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BE75C" w14:textId="77777777" w:rsidR="00F870E4" w:rsidRPr="001507E2" w:rsidRDefault="00F870E4" w:rsidP="001507E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07E2">
        <w:rPr>
          <w:rFonts w:ascii="Garamond" w:hAnsi="Garamond"/>
          <w:b/>
          <w:sz w:val="24"/>
          <w:szCs w:val="24"/>
        </w:rPr>
        <w:t>URDHËR</w:t>
      </w:r>
    </w:p>
    <w:p w14:paraId="7DF78EDB" w14:textId="02CF774A" w:rsidR="00F870E4" w:rsidRPr="001507E2" w:rsidRDefault="00F870E4" w:rsidP="001507E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07E2">
        <w:rPr>
          <w:rFonts w:ascii="Garamond" w:hAnsi="Garamond"/>
          <w:b/>
          <w:sz w:val="24"/>
          <w:szCs w:val="24"/>
        </w:rPr>
        <w:t>Nr. 255, datë 17.6.2021</w:t>
      </w:r>
    </w:p>
    <w:p w14:paraId="1D3070FB" w14:textId="77777777" w:rsidR="00F870E4" w:rsidRPr="001507E2" w:rsidRDefault="00F870E4" w:rsidP="001507E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51FF721" w14:textId="6B85CCBD" w:rsidR="00F870E4" w:rsidRPr="001507E2" w:rsidRDefault="001507E2" w:rsidP="001507E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07E2">
        <w:rPr>
          <w:rFonts w:ascii="Garamond" w:hAnsi="Garamond"/>
          <w:b/>
          <w:sz w:val="24"/>
          <w:szCs w:val="24"/>
        </w:rPr>
        <w:t xml:space="preserve">PËR </w:t>
      </w:r>
      <w:r w:rsidR="00F870E4" w:rsidRPr="001507E2">
        <w:rPr>
          <w:rFonts w:ascii="Garamond" w:hAnsi="Garamond"/>
          <w:b/>
          <w:sz w:val="24"/>
          <w:szCs w:val="24"/>
        </w:rPr>
        <w:t>NJË NDRYSHIM NË U</w:t>
      </w:r>
      <w:r w:rsidRPr="001507E2">
        <w:rPr>
          <w:rFonts w:ascii="Garamond" w:hAnsi="Garamond"/>
          <w:b/>
          <w:sz w:val="24"/>
          <w:szCs w:val="24"/>
        </w:rPr>
        <w:t>RDHRIN NR. 216, DATË 29.5.2020</w:t>
      </w:r>
      <w:r w:rsidR="003F2AE0">
        <w:rPr>
          <w:rFonts w:ascii="Garamond" w:hAnsi="Garamond"/>
          <w:b/>
          <w:sz w:val="24"/>
          <w:szCs w:val="24"/>
        </w:rPr>
        <w:t>,</w:t>
      </w:r>
      <w:r w:rsidRPr="001507E2">
        <w:rPr>
          <w:rFonts w:ascii="Garamond" w:hAnsi="Garamond"/>
          <w:b/>
          <w:sz w:val="24"/>
          <w:szCs w:val="24"/>
        </w:rPr>
        <w:t xml:space="preserve"> </w:t>
      </w:r>
      <w:r w:rsidR="00F870E4" w:rsidRPr="001507E2">
        <w:rPr>
          <w:rFonts w:ascii="Garamond" w:hAnsi="Garamond"/>
          <w:b/>
          <w:sz w:val="24"/>
          <w:szCs w:val="24"/>
        </w:rPr>
        <w:t>“PËR NJË PLAN MENAXHIMI SHUMËVJEÇAR PËR PESHKIMIN FUNDOR TË QËNDRUESHËM NË DETIN ADRIATIK (</w:t>
      </w:r>
      <w:proofErr w:type="spellStart"/>
      <w:r w:rsidR="00F870E4" w:rsidRPr="001507E2">
        <w:rPr>
          <w:rFonts w:ascii="Garamond" w:hAnsi="Garamond"/>
          <w:b/>
          <w:sz w:val="24"/>
          <w:szCs w:val="24"/>
        </w:rPr>
        <w:t>NËNZONAT</w:t>
      </w:r>
      <w:proofErr w:type="spellEnd"/>
      <w:r w:rsidR="00F870E4" w:rsidRPr="001507E2">
        <w:rPr>
          <w:rFonts w:ascii="Garamond" w:hAnsi="Garamond"/>
          <w:b/>
          <w:sz w:val="24"/>
          <w:szCs w:val="24"/>
        </w:rPr>
        <w:t xml:space="preserve"> GJEOGRAFIKE 17 DHE 18) [REKOMANDIMI </w:t>
      </w:r>
      <w:proofErr w:type="spellStart"/>
      <w:r w:rsidR="00F870E4" w:rsidRPr="001507E2">
        <w:rPr>
          <w:rFonts w:ascii="Garamond" w:hAnsi="Garamond"/>
          <w:b/>
          <w:sz w:val="24"/>
          <w:szCs w:val="24"/>
        </w:rPr>
        <w:t>GFCM</w:t>
      </w:r>
      <w:proofErr w:type="spellEnd"/>
      <w:r w:rsidR="00F870E4" w:rsidRPr="001507E2">
        <w:rPr>
          <w:rFonts w:ascii="Garamond" w:hAnsi="Garamond"/>
          <w:b/>
          <w:sz w:val="24"/>
          <w:szCs w:val="24"/>
        </w:rPr>
        <w:t>/43/2019/5]”</w:t>
      </w:r>
    </w:p>
    <w:p w14:paraId="5677E689" w14:textId="77777777" w:rsid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5894B0" w14:textId="484A2E09" w:rsidR="00F870E4" w:rsidRPr="001507E2" w:rsidRDefault="00F870E4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7E2">
        <w:rPr>
          <w:rFonts w:ascii="Garamond" w:hAnsi="Garamond"/>
          <w:sz w:val="24"/>
          <w:szCs w:val="24"/>
        </w:rPr>
        <w:t>Në mbështetje të nenit 102, pika 4</w:t>
      </w:r>
      <w:r w:rsidR="00904570">
        <w:rPr>
          <w:rFonts w:ascii="Garamond" w:hAnsi="Garamond"/>
          <w:sz w:val="24"/>
          <w:szCs w:val="24"/>
        </w:rPr>
        <w:t>,</w:t>
      </w:r>
      <w:r w:rsidRPr="001507E2">
        <w:rPr>
          <w:rFonts w:ascii="Garamond" w:hAnsi="Garamond"/>
          <w:sz w:val="24"/>
          <w:szCs w:val="24"/>
        </w:rPr>
        <w:t xml:space="preserve"> të Kushtetutës, të shkronjave “a” dhe “b”, të pikës 1, të nenit 3, të “Marrëveshjes për krijimin e Komisionit të Përgjithshëm të Peshkimit për Mesdheun”, të ratifikuar me </w:t>
      </w:r>
      <w:r w:rsidR="00904570" w:rsidRPr="001507E2">
        <w:rPr>
          <w:rFonts w:ascii="Garamond" w:hAnsi="Garamond"/>
          <w:sz w:val="24"/>
          <w:szCs w:val="24"/>
        </w:rPr>
        <w:t xml:space="preserve">ligjin </w:t>
      </w:r>
      <w:r w:rsidRPr="001507E2">
        <w:rPr>
          <w:rFonts w:ascii="Garamond" w:hAnsi="Garamond"/>
          <w:sz w:val="24"/>
          <w:szCs w:val="24"/>
        </w:rPr>
        <w:t xml:space="preserve">nr. 9093, datë 3.7.2003, të neneve 13, 14 të </w:t>
      </w:r>
      <w:r w:rsidR="00904570" w:rsidRPr="001507E2">
        <w:rPr>
          <w:rFonts w:ascii="Garamond" w:hAnsi="Garamond"/>
          <w:sz w:val="24"/>
          <w:szCs w:val="24"/>
        </w:rPr>
        <w:t xml:space="preserve">ligjit </w:t>
      </w:r>
      <w:r w:rsidRPr="001507E2">
        <w:rPr>
          <w:rFonts w:ascii="Garamond" w:hAnsi="Garamond"/>
          <w:sz w:val="24"/>
          <w:szCs w:val="24"/>
        </w:rPr>
        <w:t>nr. 64/2012</w:t>
      </w:r>
      <w:r w:rsidR="00904570">
        <w:rPr>
          <w:rFonts w:ascii="Garamond" w:hAnsi="Garamond"/>
          <w:sz w:val="24"/>
          <w:szCs w:val="24"/>
        </w:rPr>
        <w:t>,</w:t>
      </w:r>
      <w:r w:rsidRPr="001507E2">
        <w:rPr>
          <w:rFonts w:ascii="Garamond" w:hAnsi="Garamond"/>
          <w:sz w:val="24"/>
          <w:szCs w:val="24"/>
        </w:rPr>
        <w:t xml:space="preserve"> “Për </w:t>
      </w:r>
      <w:r w:rsidR="00904570" w:rsidRPr="001507E2">
        <w:rPr>
          <w:rFonts w:ascii="Garamond" w:hAnsi="Garamond"/>
          <w:sz w:val="24"/>
          <w:szCs w:val="24"/>
        </w:rPr>
        <w:t>peshkimin</w:t>
      </w:r>
      <w:r w:rsidRPr="001507E2">
        <w:rPr>
          <w:rFonts w:ascii="Garamond" w:hAnsi="Garamond"/>
          <w:sz w:val="24"/>
          <w:szCs w:val="24"/>
        </w:rPr>
        <w:t xml:space="preserve">”, të ndryshuar, të pikave 4 dhe 5, të kreut </w:t>
      </w:r>
      <w:proofErr w:type="spellStart"/>
      <w:r w:rsidRPr="001507E2">
        <w:rPr>
          <w:rFonts w:ascii="Garamond" w:hAnsi="Garamond"/>
          <w:sz w:val="24"/>
          <w:szCs w:val="24"/>
        </w:rPr>
        <w:t>II</w:t>
      </w:r>
      <w:proofErr w:type="spellEnd"/>
      <w:r w:rsidRPr="001507E2">
        <w:rPr>
          <w:rFonts w:ascii="Garamond" w:hAnsi="Garamond"/>
          <w:sz w:val="24"/>
          <w:szCs w:val="24"/>
        </w:rPr>
        <w:t xml:space="preserve">, të </w:t>
      </w:r>
      <w:r w:rsidR="00904570" w:rsidRPr="001507E2">
        <w:rPr>
          <w:rFonts w:ascii="Garamond" w:hAnsi="Garamond"/>
          <w:sz w:val="24"/>
          <w:szCs w:val="24"/>
        </w:rPr>
        <w:t xml:space="preserve">vendimit </w:t>
      </w:r>
      <w:r w:rsidRPr="001507E2">
        <w:rPr>
          <w:rFonts w:ascii="Garamond" w:hAnsi="Garamond"/>
          <w:sz w:val="24"/>
          <w:szCs w:val="24"/>
        </w:rPr>
        <w:t>të Këshillit të Ministrave nr. 402, datë 8.5.2013</w:t>
      </w:r>
      <w:r w:rsidR="00904570">
        <w:rPr>
          <w:rFonts w:ascii="Garamond" w:hAnsi="Garamond"/>
          <w:sz w:val="24"/>
          <w:szCs w:val="24"/>
        </w:rPr>
        <w:t>,</w:t>
      </w:r>
      <w:r w:rsidRPr="001507E2">
        <w:rPr>
          <w:rFonts w:ascii="Garamond" w:hAnsi="Garamond"/>
          <w:sz w:val="24"/>
          <w:szCs w:val="24"/>
        </w:rPr>
        <w:t xml:space="preserve"> “Për përcaktimin e masave menaxhuese për shfrytëzimin e qëndrueshëm të burimeve peshkore në det”, të </w:t>
      </w:r>
      <w:r w:rsidR="00904570" w:rsidRPr="001507E2">
        <w:rPr>
          <w:rFonts w:ascii="Garamond" w:hAnsi="Garamond"/>
          <w:sz w:val="24"/>
          <w:szCs w:val="24"/>
        </w:rPr>
        <w:t xml:space="preserve">rregullores </w:t>
      </w:r>
      <w:r w:rsidRPr="001507E2">
        <w:rPr>
          <w:rFonts w:ascii="Garamond" w:hAnsi="Garamond"/>
          <w:sz w:val="24"/>
          <w:szCs w:val="24"/>
        </w:rPr>
        <w:t>nr. 1, datë 7.3.2014</w:t>
      </w:r>
      <w:r w:rsidR="00904570">
        <w:rPr>
          <w:rFonts w:ascii="Garamond" w:hAnsi="Garamond"/>
          <w:sz w:val="24"/>
          <w:szCs w:val="24"/>
        </w:rPr>
        <w:t>,</w:t>
      </w:r>
      <w:r w:rsidRPr="001507E2">
        <w:rPr>
          <w:rFonts w:ascii="Garamond" w:hAnsi="Garamond"/>
          <w:sz w:val="24"/>
          <w:szCs w:val="24"/>
        </w:rPr>
        <w:t xml:space="preserve"> “Për </w:t>
      </w:r>
      <w:r w:rsidR="00904570" w:rsidRPr="001507E2">
        <w:rPr>
          <w:rFonts w:ascii="Garamond" w:hAnsi="Garamond"/>
          <w:sz w:val="24"/>
          <w:szCs w:val="24"/>
        </w:rPr>
        <w:t>peshkimin</w:t>
      </w:r>
      <w:r w:rsidRPr="001507E2">
        <w:rPr>
          <w:rFonts w:ascii="Garamond" w:hAnsi="Garamond"/>
          <w:sz w:val="24"/>
          <w:szCs w:val="24"/>
        </w:rPr>
        <w:t xml:space="preserve">”, të ndryshuar, me propozim të Drejtorisë së Politikave dhe Programeve të Peshkimit dhe </w:t>
      </w:r>
      <w:proofErr w:type="spellStart"/>
      <w:r w:rsidRPr="001507E2">
        <w:rPr>
          <w:rFonts w:ascii="Garamond" w:hAnsi="Garamond"/>
          <w:sz w:val="24"/>
          <w:szCs w:val="24"/>
        </w:rPr>
        <w:t>Akuakulturës</w:t>
      </w:r>
      <w:proofErr w:type="spellEnd"/>
      <w:r w:rsidRPr="001507E2">
        <w:rPr>
          <w:rFonts w:ascii="Garamond" w:hAnsi="Garamond"/>
          <w:sz w:val="24"/>
          <w:szCs w:val="24"/>
        </w:rPr>
        <w:t>,</w:t>
      </w:r>
    </w:p>
    <w:p w14:paraId="50D40676" w14:textId="77777777" w:rsid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4D0CC3" w14:textId="77777777" w:rsidR="00F870E4" w:rsidRPr="001507E2" w:rsidRDefault="00F870E4" w:rsidP="001507E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507E2">
        <w:rPr>
          <w:rFonts w:ascii="Garamond" w:hAnsi="Garamond"/>
          <w:sz w:val="24"/>
          <w:szCs w:val="24"/>
        </w:rPr>
        <w:t>URDHËROJ:</w:t>
      </w:r>
    </w:p>
    <w:p w14:paraId="7108BDE6" w14:textId="77777777" w:rsid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EF7319" w14:textId="1C49F2DD" w:rsidR="00F870E4" w:rsidRPr="001507E2" w:rsidRDefault="00F870E4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07E2">
        <w:rPr>
          <w:rFonts w:ascii="Garamond" w:hAnsi="Garamond"/>
          <w:sz w:val="24"/>
          <w:szCs w:val="24"/>
        </w:rPr>
        <w:t xml:space="preserve">Në </w:t>
      </w:r>
      <w:r w:rsidR="00904570" w:rsidRPr="001507E2">
        <w:rPr>
          <w:rFonts w:ascii="Garamond" w:hAnsi="Garamond"/>
          <w:sz w:val="24"/>
          <w:szCs w:val="24"/>
        </w:rPr>
        <w:t xml:space="preserve">urdhrin </w:t>
      </w:r>
      <w:r w:rsidRPr="001507E2">
        <w:rPr>
          <w:rFonts w:ascii="Garamond" w:hAnsi="Garamond"/>
          <w:sz w:val="24"/>
          <w:szCs w:val="24"/>
        </w:rPr>
        <w:t>nr. 216, datë 29.5.2020, bëhet ndryshimi i mëposhtëm:</w:t>
      </w:r>
    </w:p>
    <w:p w14:paraId="521F7340" w14:textId="159CB86C" w:rsidR="00F870E4" w:rsidRP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870E4" w:rsidRPr="001507E2">
        <w:rPr>
          <w:rFonts w:ascii="Garamond" w:hAnsi="Garamond"/>
          <w:sz w:val="24"/>
          <w:szCs w:val="24"/>
        </w:rPr>
        <w:t xml:space="preserve">Në pikën 5, ndarja e kuotave të </w:t>
      </w:r>
      <w:proofErr w:type="spellStart"/>
      <w:r w:rsidR="00F870E4" w:rsidRPr="001507E2">
        <w:rPr>
          <w:rFonts w:ascii="Garamond" w:hAnsi="Garamond"/>
          <w:sz w:val="24"/>
          <w:szCs w:val="24"/>
        </w:rPr>
        <w:t>sforcos</w:t>
      </w:r>
      <w:proofErr w:type="spellEnd"/>
      <w:r w:rsidR="00F870E4" w:rsidRPr="001507E2">
        <w:rPr>
          <w:rFonts w:ascii="Garamond" w:hAnsi="Garamond"/>
          <w:sz w:val="24"/>
          <w:szCs w:val="24"/>
        </w:rPr>
        <w:t xml:space="preserve"> dhe ditëve të peshkimit</w:t>
      </w:r>
      <w:r w:rsidR="00904570">
        <w:rPr>
          <w:rFonts w:ascii="Garamond" w:hAnsi="Garamond"/>
          <w:sz w:val="24"/>
          <w:szCs w:val="24"/>
        </w:rPr>
        <w:t>,</w:t>
      </w:r>
      <w:r w:rsidR="00F870E4" w:rsidRPr="001507E2">
        <w:rPr>
          <w:rFonts w:ascii="Garamond" w:hAnsi="Garamond"/>
          <w:sz w:val="24"/>
          <w:szCs w:val="24"/>
        </w:rPr>
        <w:t xml:space="preserve"> sipas porteve të peshkimit për vitin 2021, zëvendësohet me ndarjen e mëposhtme:</w:t>
      </w:r>
    </w:p>
    <w:p w14:paraId="1B95510B" w14:textId="43D58B72" w:rsidR="00F870E4" w:rsidRP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</w:r>
      <w:r>
        <w:rPr>
          <w:rFonts w:ascii="Garamond" w:hAnsi="Garamond"/>
          <w:b/>
          <w:sz w:val="24"/>
          <w:szCs w:val="24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1244"/>
      </w:tblGrid>
      <w:tr w:rsidR="008A02FA" w14:paraId="70303E8A" w14:textId="77777777" w:rsidTr="00A15C7C">
        <w:trPr>
          <w:jc w:val="center"/>
        </w:trPr>
        <w:tc>
          <w:tcPr>
            <w:tcW w:w="0" w:type="auto"/>
            <w:vAlign w:val="center"/>
          </w:tcPr>
          <w:p w14:paraId="2A7F4FC0" w14:textId="7C1A7FAF" w:rsidR="008A02FA" w:rsidRPr="001507E2" w:rsidRDefault="008A02FA" w:rsidP="008A02F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b/>
                <w:sz w:val="24"/>
                <w:szCs w:val="24"/>
              </w:rPr>
              <w:t>Porti i Pes</w:t>
            </w:r>
            <w:r>
              <w:rPr>
                <w:rFonts w:ascii="Garamond" w:hAnsi="Garamond"/>
                <w:b/>
                <w:sz w:val="24"/>
                <w:szCs w:val="24"/>
              </w:rPr>
              <w:t>hkimit</w:t>
            </w:r>
          </w:p>
        </w:tc>
        <w:tc>
          <w:tcPr>
            <w:tcW w:w="0" w:type="auto"/>
            <w:vAlign w:val="center"/>
          </w:tcPr>
          <w:p w14:paraId="71233EE1" w14:textId="72536FAD" w:rsidR="008A02FA" w:rsidRPr="001507E2" w:rsidRDefault="008A02FA" w:rsidP="008A02F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b/>
                <w:sz w:val="24"/>
                <w:szCs w:val="24"/>
              </w:rPr>
              <w:t>Viti 2021</w:t>
            </w:r>
          </w:p>
        </w:tc>
      </w:tr>
      <w:tr w:rsidR="00904570" w14:paraId="67F1BC3A" w14:textId="77777777" w:rsidTr="00A15C7C">
        <w:trPr>
          <w:jc w:val="center"/>
        </w:trPr>
        <w:tc>
          <w:tcPr>
            <w:tcW w:w="0" w:type="auto"/>
          </w:tcPr>
          <w:p w14:paraId="1A402DC9" w14:textId="4931C488" w:rsidR="00904570" w:rsidRDefault="00904570" w:rsidP="001507E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sz w:val="24"/>
                <w:szCs w:val="24"/>
              </w:rPr>
              <w:t>Durrës (56%)</w:t>
            </w:r>
          </w:p>
        </w:tc>
        <w:tc>
          <w:tcPr>
            <w:tcW w:w="0" w:type="auto"/>
          </w:tcPr>
          <w:p w14:paraId="2B293C0E" w14:textId="0D64C366" w:rsidR="00904570" w:rsidRDefault="00904570" w:rsidP="0090457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sz w:val="24"/>
                <w:szCs w:val="24"/>
              </w:rPr>
              <w:t>12 700 ditë</w:t>
            </w:r>
          </w:p>
        </w:tc>
      </w:tr>
      <w:tr w:rsidR="00904570" w14:paraId="3DAAD6EE" w14:textId="77777777" w:rsidTr="00A15C7C">
        <w:trPr>
          <w:jc w:val="center"/>
        </w:trPr>
        <w:tc>
          <w:tcPr>
            <w:tcW w:w="0" w:type="auto"/>
          </w:tcPr>
          <w:p w14:paraId="3FCEE06D" w14:textId="0C5A9BA5" w:rsidR="00904570" w:rsidRDefault="00904570" w:rsidP="00904570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Vlorë (14%)</w:t>
            </w:r>
          </w:p>
        </w:tc>
        <w:tc>
          <w:tcPr>
            <w:tcW w:w="0" w:type="auto"/>
          </w:tcPr>
          <w:p w14:paraId="7E8489E3" w14:textId="6AD779E9" w:rsidR="00904570" w:rsidRDefault="00904570" w:rsidP="0090457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sz w:val="24"/>
                <w:szCs w:val="24"/>
              </w:rPr>
              <w:t>3 200 ditë</w:t>
            </w:r>
          </w:p>
        </w:tc>
      </w:tr>
      <w:tr w:rsidR="00904570" w14:paraId="7BC537D4" w14:textId="77777777" w:rsidTr="00A15C7C">
        <w:trPr>
          <w:jc w:val="center"/>
        </w:trPr>
        <w:tc>
          <w:tcPr>
            <w:tcW w:w="0" w:type="auto"/>
          </w:tcPr>
          <w:p w14:paraId="5E043FE7" w14:textId="1FA711D6" w:rsidR="00904570" w:rsidRDefault="00904570" w:rsidP="001507E2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Shëngjin (21%)</w:t>
            </w:r>
          </w:p>
        </w:tc>
        <w:tc>
          <w:tcPr>
            <w:tcW w:w="0" w:type="auto"/>
          </w:tcPr>
          <w:p w14:paraId="641459C8" w14:textId="2680B441" w:rsidR="00904570" w:rsidRDefault="00904570" w:rsidP="0090457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sz w:val="24"/>
                <w:szCs w:val="24"/>
              </w:rPr>
              <w:t>4 848 ditë</w:t>
            </w:r>
          </w:p>
        </w:tc>
      </w:tr>
      <w:tr w:rsidR="00904570" w14:paraId="188B8549" w14:textId="77777777" w:rsidTr="00A15C7C">
        <w:trPr>
          <w:jc w:val="center"/>
        </w:trPr>
        <w:tc>
          <w:tcPr>
            <w:tcW w:w="0" w:type="auto"/>
          </w:tcPr>
          <w:p w14:paraId="57FBA89D" w14:textId="51E81BBA" w:rsidR="00904570" w:rsidRDefault="00904570" w:rsidP="001507E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1507E2"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z w:val="24"/>
                <w:szCs w:val="24"/>
              </w:rPr>
              <w:t>arandë (9%)</w:t>
            </w:r>
          </w:p>
        </w:tc>
        <w:tc>
          <w:tcPr>
            <w:tcW w:w="0" w:type="auto"/>
          </w:tcPr>
          <w:p w14:paraId="6C807EC0" w14:textId="7310B6F7" w:rsidR="00904570" w:rsidRDefault="00904570" w:rsidP="00904570">
            <w:pPr>
              <w:jc w:val="righ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2 000 ditë</w:t>
            </w:r>
          </w:p>
        </w:tc>
      </w:tr>
    </w:tbl>
    <w:p w14:paraId="385BCBA5" w14:textId="77777777" w:rsidR="00904570" w:rsidRDefault="00904570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58CE25" w14:textId="756165D1" w:rsidR="00F870E4" w:rsidRPr="001507E2" w:rsidRDefault="00984908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870E4" w:rsidRPr="001507E2">
        <w:rPr>
          <w:rFonts w:ascii="Garamond" w:hAnsi="Garamond"/>
          <w:sz w:val="24"/>
          <w:szCs w:val="24"/>
        </w:rPr>
        <w:t xml:space="preserve">Ky urdhër hyn në fuqi menjëherë dhe botohet në Fletoren Zyrtare. </w:t>
      </w:r>
    </w:p>
    <w:p w14:paraId="70EC0BC0" w14:textId="77777777" w:rsidR="001507E2" w:rsidRDefault="001507E2" w:rsidP="001507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296B6C" w14:textId="77777777" w:rsidR="001507E2" w:rsidRDefault="00F870E4" w:rsidP="00150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507E2">
        <w:rPr>
          <w:rFonts w:ascii="Garamond" w:hAnsi="Garamond"/>
          <w:sz w:val="24"/>
          <w:szCs w:val="24"/>
        </w:rPr>
        <w:t>MINISTËR</w:t>
      </w:r>
      <w:r w:rsidRPr="001507E2">
        <w:rPr>
          <w:rFonts w:ascii="Garamond" w:hAnsi="Garamond"/>
          <w:sz w:val="24"/>
          <w:szCs w:val="24"/>
        </w:rPr>
        <w:tab/>
      </w:r>
      <w:r w:rsidR="001507E2">
        <w:rPr>
          <w:rFonts w:ascii="Garamond" w:hAnsi="Garamond"/>
          <w:sz w:val="24"/>
          <w:szCs w:val="24"/>
        </w:rPr>
        <w:t xml:space="preserve"> I BUJQËSISË </w:t>
      </w:r>
    </w:p>
    <w:p w14:paraId="2CE925ED" w14:textId="3FD72BA6" w:rsidR="00F870E4" w:rsidRPr="001507E2" w:rsidRDefault="001507E2" w:rsidP="00150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ZHVILLIMIT RURAL</w:t>
      </w:r>
    </w:p>
    <w:p w14:paraId="0760CFB1" w14:textId="2A8BCAF3" w:rsidR="00F870E4" w:rsidRPr="001507E2" w:rsidRDefault="00F870E4" w:rsidP="001507E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507E2">
        <w:rPr>
          <w:rFonts w:ascii="Garamond" w:hAnsi="Garamond"/>
          <w:b/>
          <w:sz w:val="24"/>
          <w:szCs w:val="24"/>
        </w:rPr>
        <w:t>Milva</w:t>
      </w:r>
      <w:proofErr w:type="spellEnd"/>
      <w:r w:rsidRPr="001507E2">
        <w:rPr>
          <w:rFonts w:ascii="Garamond" w:hAnsi="Garamond"/>
          <w:b/>
          <w:sz w:val="24"/>
          <w:szCs w:val="24"/>
        </w:rPr>
        <w:t xml:space="preserve"> Ekonomi</w:t>
      </w:r>
    </w:p>
    <w:p w14:paraId="2A92857F" w14:textId="77777777" w:rsidR="00F870E4" w:rsidRPr="001507E2" w:rsidRDefault="00F870E4" w:rsidP="001507E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F870E4" w:rsidRPr="00150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66FA1"/>
    <w:multiLevelType w:val="hybridMultilevel"/>
    <w:tmpl w:val="7B8ACF96"/>
    <w:lvl w:ilvl="0" w:tplc="8E167CC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7E"/>
    <w:rsid w:val="001507E2"/>
    <w:rsid w:val="003074A2"/>
    <w:rsid w:val="003B21E9"/>
    <w:rsid w:val="003F2AE0"/>
    <w:rsid w:val="00687C79"/>
    <w:rsid w:val="00755926"/>
    <w:rsid w:val="007B7C00"/>
    <w:rsid w:val="008A02FA"/>
    <w:rsid w:val="0090431F"/>
    <w:rsid w:val="00904570"/>
    <w:rsid w:val="00984908"/>
    <w:rsid w:val="00A15C7C"/>
    <w:rsid w:val="00BB7888"/>
    <w:rsid w:val="00C06B53"/>
    <w:rsid w:val="00D96543"/>
    <w:rsid w:val="00E5545A"/>
    <w:rsid w:val="00EE7CA0"/>
    <w:rsid w:val="00F21876"/>
    <w:rsid w:val="00F4274E"/>
    <w:rsid w:val="00F84B7E"/>
    <w:rsid w:val="00F870E4"/>
    <w:rsid w:val="00FF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87A2"/>
  <w15:docId w15:val="{A3210C0E-AFCC-4467-A239-0E1B1AA7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870E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F870E4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F870E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904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</Nr_x002e__x0020_akti>
    <Data_x0020_e_x0020_Krijimit xmlns="0e656187-b300-4fb0-8bf4-3a50f872073c">2021-06-23T06:59:04Z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2021-06-21T22:00:00Z</Date_x0020_protokolli>
    <Titulli xmlns="0e656187-b300-4fb0-8bf4-3a50f872073c">Për një ndryshim në urdhrin nr.216, datë 29.5.2020 "Për një plan menaxhimi shumëvjeçar për peshkimin fundor të qëndrueshëm në detin Adriatik (nënzonat gjeografike 17 dhe 18) {Rekomandimi GFCM/43/2019/5"}</Titulli>
    <Modifikuesi xmlns="0e656187-b300-4fb0-8bf4-3a50f872073c">vjollca.pacrami</Modifikuesi>
    <Nr_x002e__x0020_prot_x0020_QBZ xmlns="0e656187-b300-4fb0-8bf4-3a50f872073c">926/1</Nr_x002e__x0020_prot_x0020_QBZ>
    <Data_x0020_e_x0020_Modifikimit xmlns="0e656187-b300-4fb0-8bf4-3a50f872073c">2021-06-23T07:07:05Z</Data_x0020_e_x0020_Modifikimit>
    <Dekretuar xmlns="0e656187-b300-4fb0-8bf4-3a50f872073c">false</Dekretuar>
    <Data xmlns="0e656187-b300-4fb0-8bf4-3a50f872073c">2021-06-16T22:00:00Z</Data>
    <Nr_x002e__x0020_protokolli_x0020_i_x0020_aktit xmlns="0e656187-b300-4fb0-8bf4-3a50f872073c">4623/1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AC9FB3B304C5289A34DEC701687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EAC9FB3B304C5289A34DEC701687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9EF84-CDEF-4190-8E68-6BA5C23239E1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20DA8F2-AED0-43FF-B0C5-2B7C70C4C9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060CC-A86B-453C-926A-9C7BAB033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308BC8-5798-4DC0-B4F5-3DDED5259C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0D587B-2763-4953-9114-10784A5E5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9266A1-BC28-486C-ABC8-6B654A54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nr.216, datë 29.5.2020 "Për një plan menaxhimi shumëvjeçar për peshkimin fundor të qëndrueshëm në detin Adriatik (nënzonat gjeografike 17 dhe 18) {Rekomandimi GFCM/43/2019/5"}</vt:lpstr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nr.216, datë 29.5.2020 "Për një plan menaxhimi shumëvjeçar për peshkimin fundor të qëndrueshëm në detin Adriatik (nënzonat gjeografike 17 dhe 18) {Rekomandimi GFCM/43/2019/5"}</dc:title>
  <dc:creator>Entela Suli</dc:creator>
  <cp:lastModifiedBy>Alma Lisaku</cp:lastModifiedBy>
  <cp:revision>14</cp:revision>
  <dcterms:created xsi:type="dcterms:W3CDTF">2021-06-23T07:01:00Z</dcterms:created>
  <dcterms:modified xsi:type="dcterms:W3CDTF">2021-06-23T08:13:00Z</dcterms:modified>
</cp:coreProperties>
</file>