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344411" w14:textId="77777777" w:rsidR="00DB5389" w:rsidRPr="00D63DD2" w:rsidRDefault="00DB5389" w:rsidP="00DB538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sz w:val="24"/>
          <w:szCs w:val="24"/>
          <w:lang w:val="sq-AL"/>
        </w:rPr>
      </w:pPr>
      <w:r w:rsidRPr="00D63DD2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URDHËR</w:t>
      </w:r>
    </w:p>
    <w:p w14:paraId="18344412" w14:textId="77777777" w:rsidR="00DB5389" w:rsidRPr="00D63DD2" w:rsidRDefault="00DB5389" w:rsidP="00DB538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sz w:val="24"/>
          <w:szCs w:val="24"/>
          <w:lang w:val="sq-AL"/>
        </w:rPr>
      </w:pPr>
      <w:r w:rsidRPr="00D63DD2">
        <w:rPr>
          <w:rFonts w:ascii="Garamond" w:eastAsiaTheme="minorHAnsi" w:hAnsi="Garamond"/>
          <w:b/>
          <w:bCs/>
          <w:sz w:val="24"/>
          <w:szCs w:val="24"/>
          <w:lang w:val="sq-AL"/>
        </w:rPr>
        <w:t>Nr. 622, datë 13.12.2021</w:t>
      </w:r>
    </w:p>
    <w:p w14:paraId="18344413" w14:textId="77777777" w:rsidR="00DB5389" w:rsidRPr="00D63DD2" w:rsidRDefault="00DB5389" w:rsidP="00DB538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/>
          <w:b/>
          <w:bCs/>
          <w:sz w:val="24"/>
          <w:szCs w:val="24"/>
          <w:lang w:val="sq-AL"/>
        </w:rPr>
      </w:pPr>
    </w:p>
    <w:p w14:paraId="18344414" w14:textId="082642D5" w:rsidR="00DB5389" w:rsidRPr="00D63DD2" w:rsidRDefault="00DB5389" w:rsidP="00DB538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sz w:val="24"/>
          <w:szCs w:val="24"/>
          <w:lang w:val="sq-AL"/>
        </w:rPr>
      </w:pPr>
      <w:r w:rsidRPr="00D63DD2">
        <w:rPr>
          <w:rFonts w:ascii="Garamond" w:eastAsiaTheme="minorHAnsi" w:hAnsi="Garamond"/>
          <w:b/>
          <w:bCs/>
          <w:sz w:val="24"/>
          <w:szCs w:val="24"/>
          <w:lang w:val="sq-AL"/>
        </w:rPr>
        <w:t>PËR</w:t>
      </w:r>
      <w:r w:rsidR="00C55BB9" w:rsidRPr="00D63DD2">
        <w:rPr>
          <w:rFonts w:ascii="Garamond" w:eastAsiaTheme="minorHAnsi" w:hAnsi="Garamond"/>
          <w:b/>
          <w:bCs/>
          <w:sz w:val="24"/>
          <w:szCs w:val="24"/>
          <w:lang w:val="sq-AL"/>
        </w:rPr>
        <w:t xml:space="preserve"> </w:t>
      </w:r>
      <w:r w:rsidRPr="00D63DD2">
        <w:rPr>
          <w:rFonts w:ascii="Garamond" w:eastAsiaTheme="minorHAnsi" w:hAnsi="Garamond"/>
          <w:b/>
          <w:bCs/>
          <w:sz w:val="24"/>
          <w:szCs w:val="24"/>
          <w:lang w:val="sq-AL"/>
        </w:rPr>
        <w:t>PËRCAKTIMIN E RREGULLAVE TË HOLLËSISHME PËR REGJISTRIMIN E KAFSHËVE TË LLOJIT DERRA</w:t>
      </w:r>
      <w:r w:rsidR="00D63DD2">
        <w:rPr>
          <w:rFonts w:ascii="Garamond" w:eastAsiaTheme="minorHAnsi" w:hAnsi="Garamond"/>
          <w:b/>
          <w:bCs/>
          <w:sz w:val="24"/>
          <w:szCs w:val="24"/>
          <w:lang w:val="sq-AL"/>
        </w:rPr>
        <w:t>,</w:t>
      </w:r>
      <w:r w:rsidRPr="00D63DD2">
        <w:rPr>
          <w:rFonts w:ascii="Garamond" w:eastAsiaTheme="minorHAnsi" w:hAnsi="Garamond"/>
          <w:b/>
          <w:bCs/>
          <w:sz w:val="24"/>
          <w:szCs w:val="24"/>
          <w:lang w:val="sq-AL"/>
        </w:rPr>
        <w:t xml:space="preserve"> NË BAZËN E TË DHËNAVE KOMBËTARE</w:t>
      </w:r>
    </w:p>
    <w:p w14:paraId="18344415" w14:textId="77777777" w:rsidR="00DB5389" w:rsidRPr="00D63DD2" w:rsidRDefault="00DB5389" w:rsidP="00DB538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sz w:val="24"/>
          <w:szCs w:val="24"/>
          <w:lang w:val="sq-AL"/>
        </w:rPr>
      </w:pPr>
    </w:p>
    <w:p w14:paraId="18344416" w14:textId="7F8ED937" w:rsidR="00DB5389" w:rsidRPr="00D63DD2" w:rsidRDefault="00DB5389" w:rsidP="00DB538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D63DD2">
        <w:rPr>
          <w:rFonts w:ascii="Garamond" w:eastAsiaTheme="minorHAnsi" w:hAnsi="Garamond"/>
          <w:sz w:val="24"/>
          <w:szCs w:val="24"/>
          <w:lang w:val="sq-AL"/>
        </w:rPr>
        <w:t>Në mbështetje të nenit 102, pika 4</w:t>
      </w:r>
      <w:r w:rsidR="00D63DD2">
        <w:rPr>
          <w:rFonts w:ascii="Garamond" w:eastAsiaTheme="minorHAnsi" w:hAnsi="Garamond"/>
          <w:sz w:val="24"/>
          <w:szCs w:val="24"/>
          <w:lang w:val="sq-AL"/>
        </w:rPr>
        <w:t>,</w:t>
      </w:r>
      <w:r w:rsidRPr="00D63DD2">
        <w:rPr>
          <w:rFonts w:ascii="Garamond" w:eastAsiaTheme="minorHAnsi" w:hAnsi="Garamond"/>
          <w:sz w:val="24"/>
          <w:szCs w:val="24"/>
          <w:lang w:val="sq-AL"/>
        </w:rPr>
        <w:t xml:space="preserve"> e Kushtetutës</w:t>
      </w:r>
      <w:r w:rsidR="00D63DD2">
        <w:rPr>
          <w:rFonts w:ascii="Garamond" w:eastAsiaTheme="minorHAnsi" w:hAnsi="Garamond"/>
          <w:sz w:val="24"/>
          <w:szCs w:val="24"/>
          <w:lang w:val="sq-AL"/>
        </w:rPr>
        <w:t>;</w:t>
      </w:r>
      <w:r w:rsidRPr="00D63DD2">
        <w:rPr>
          <w:rFonts w:ascii="Garamond" w:eastAsiaTheme="minorHAnsi" w:hAnsi="Garamond"/>
          <w:sz w:val="24"/>
          <w:szCs w:val="24"/>
          <w:lang w:val="sq-AL"/>
        </w:rPr>
        <w:t xml:space="preserve"> pika 1 e nenit 6, të </w:t>
      </w:r>
      <w:r w:rsidR="00D63DD2" w:rsidRPr="00D63DD2">
        <w:rPr>
          <w:rFonts w:ascii="Garamond" w:eastAsiaTheme="minorHAnsi" w:hAnsi="Garamond"/>
          <w:sz w:val="24"/>
          <w:szCs w:val="24"/>
          <w:lang w:val="sq-AL"/>
        </w:rPr>
        <w:t xml:space="preserve">ligjit </w:t>
      </w:r>
      <w:r w:rsidRPr="00D63DD2">
        <w:rPr>
          <w:rFonts w:ascii="Garamond" w:eastAsiaTheme="minorHAnsi" w:hAnsi="Garamond"/>
          <w:sz w:val="24"/>
          <w:szCs w:val="24"/>
          <w:lang w:val="sq-AL"/>
        </w:rPr>
        <w:t>nr. 10465, datë 29.9.2011</w:t>
      </w:r>
      <w:r w:rsidR="00D63DD2">
        <w:rPr>
          <w:rFonts w:ascii="Garamond" w:eastAsiaTheme="minorHAnsi" w:hAnsi="Garamond"/>
          <w:sz w:val="24"/>
          <w:szCs w:val="24"/>
          <w:lang w:val="sq-AL"/>
        </w:rPr>
        <w:t>,</w:t>
      </w:r>
      <w:r w:rsidRPr="00D63DD2">
        <w:rPr>
          <w:rFonts w:ascii="Garamond" w:eastAsiaTheme="minorHAnsi" w:hAnsi="Garamond"/>
          <w:sz w:val="24"/>
          <w:szCs w:val="24"/>
          <w:lang w:val="sq-AL"/>
        </w:rPr>
        <w:t xml:space="preserve"> “Për shërbimin veterinar në Republikën e Shqipërisë”, të ndryshuar, </w:t>
      </w:r>
    </w:p>
    <w:p w14:paraId="18344417" w14:textId="77777777" w:rsidR="00DB5389" w:rsidRPr="00D63DD2" w:rsidRDefault="00DB5389" w:rsidP="00DB538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</w:p>
    <w:p w14:paraId="18344418" w14:textId="77777777" w:rsidR="00DB5389" w:rsidRPr="00D63DD2" w:rsidRDefault="00DB5389" w:rsidP="00DB538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Cs/>
          <w:sz w:val="24"/>
          <w:szCs w:val="24"/>
          <w:lang w:val="sq-AL"/>
        </w:rPr>
      </w:pPr>
      <w:r w:rsidRPr="00D63DD2">
        <w:rPr>
          <w:rFonts w:ascii="Garamond" w:eastAsiaTheme="minorHAnsi" w:hAnsi="Garamond"/>
          <w:bCs/>
          <w:sz w:val="24"/>
          <w:szCs w:val="24"/>
          <w:lang w:val="sq-AL"/>
        </w:rPr>
        <w:t xml:space="preserve">URDHËROJ: </w:t>
      </w:r>
    </w:p>
    <w:p w14:paraId="18344419" w14:textId="77777777" w:rsidR="00DB5389" w:rsidRPr="00D63DD2" w:rsidRDefault="00DB5389" w:rsidP="00DB538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sz w:val="24"/>
          <w:szCs w:val="24"/>
          <w:lang w:val="sq-AL"/>
        </w:rPr>
      </w:pPr>
    </w:p>
    <w:p w14:paraId="1834441A" w14:textId="73BDFD9E" w:rsidR="00DB5389" w:rsidRPr="00D63DD2" w:rsidRDefault="00DB5389" w:rsidP="00DB5389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D63DD2">
        <w:rPr>
          <w:rFonts w:ascii="Garamond" w:eastAsiaTheme="minorHAnsi" w:hAnsi="Garamond"/>
          <w:sz w:val="24"/>
          <w:szCs w:val="24"/>
          <w:lang w:val="sq-AL"/>
        </w:rPr>
        <w:t>1.</w:t>
      </w:r>
      <w:r w:rsidR="00D63DD2" w:rsidRPr="00D63DD2">
        <w:rPr>
          <w:rFonts w:ascii="Garamond" w:eastAsiaTheme="minorHAnsi" w:hAnsi="Garamond"/>
          <w:sz w:val="24"/>
          <w:szCs w:val="24"/>
          <w:lang w:val="sq-AL"/>
        </w:rPr>
        <w:t xml:space="preserve"> </w:t>
      </w:r>
      <w:r w:rsidRPr="00D63DD2">
        <w:rPr>
          <w:rFonts w:ascii="Garamond" w:eastAsiaTheme="minorHAnsi" w:hAnsi="Garamond"/>
          <w:sz w:val="24"/>
          <w:szCs w:val="24"/>
          <w:lang w:val="sq-AL"/>
        </w:rPr>
        <w:t>Për qëllim të këtij urdhri</w:t>
      </w:r>
      <w:r w:rsidR="00487223">
        <w:rPr>
          <w:rFonts w:ascii="Garamond" w:eastAsiaTheme="minorHAnsi" w:hAnsi="Garamond"/>
          <w:sz w:val="24"/>
          <w:szCs w:val="24"/>
          <w:lang w:val="sq-AL"/>
        </w:rPr>
        <w:t>,</w:t>
      </w:r>
      <w:r w:rsidRPr="00D63DD2">
        <w:rPr>
          <w:rFonts w:ascii="Garamond" w:eastAsiaTheme="minorHAnsi" w:hAnsi="Garamond"/>
          <w:sz w:val="24"/>
          <w:szCs w:val="24"/>
          <w:lang w:val="sq-AL"/>
        </w:rPr>
        <w:t xml:space="preserve"> termat e mëposhtëm kanë këtë kuptim:</w:t>
      </w:r>
    </w:p>
    <w:p w14:paraId="1834441B" w14:textId="0BDA4E42" w:rsidR="00DB5389" w:rsidRPr="00D63DD2" w:rsidRDefault="00DB5389" w:rsidP="00DB538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D63DD2">
        <w:rPr>
          <w:rFonts w:ascii="Garamond" w:eastAsiaTheme="minorHAnsi" w:hAnsi="Garamond"/>
          <w:sz w:val="24"/>
          <w:szCs w:val="24"/>
          <w:lang w:val="sq-AL"/>
        </w:rPr>
        <w:t>a</w:t>
      </w:r>
      <w:r w:rsidR="00D63DD2">
        <w:rPr>
          <w:rFonts w:ascii="Garamond" w:eastAsiaTheme="minorHAnsi" w:hAnsi="Garamond"/>
          <w:sz w:val="24"/>
          <w:szCs w:val="24"/>
          <w:lang w:val="sq-AL"/>
        </w:rPr>
        <w:t>)</w:t>
      </w:r>
      <w:r w:rsidRPr="00D63DD2">
        <w:rPr>
          <w:rFonts w:ascii="Garamond" w:eastAsiaTheme="minorHAnsi" w:hAnsi="Garamond"/>
          <w:sz w:val="24"/>
          <w:szCs w:val="24"/>
          <w:lang w:val="sq-AL"/>
        </w:rPr>
        <w:t xml:space="preserve"> “mjete transporti” janë automjetet rrugore, hekurudhore, </w:t>
      </w:r>
      <w:r w:rsidRPr="00D63DD2">
        <w:rPr>
          <w:rFonts w:ascii="Garamond" w:eastAsiaTheme="minorHAnsi" w:hAnsi="Garamond"/>
          <w:color w:val="000000"/>
          <w:sz w:val="24"/>
          <w:szCs w:val="24"/>
          <w:lang w:val="sq-AL"/>
        </w:rPr>
        <w:t>detare dhe ajrore;</w:t>
      </w:r>
    </w:p>
    <w:p w14:paraId="1834441C" w14:textId="50F8F325" w:rsidR="00DB5389" w:rsidRPr="00D63DD2" w:rsidRDefault="00DB5389" w:rsidP="00DB538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D63DD2">
        <w:rPr>
          <w:rFonts w:ascii="Garamond" w:eastAsiaTheme="minorHAnsi" w:hAnsi="Garamond"/>
          <w:sz w:val="24"/>
          <w:szCs w:val="24"/>
          <w:lang w:val="sq-AL"/>
        </w:rPr>
        <w:t>b</w:t>
      </w:r>
      <w:r w:rsidR="00D63DD2">
        <w:rPr>
          <w:rFonts w:ascii="Garamond" w:eastAsiaTheme="minorHAnsi" w:hAnsi="Garamond"/>
          <w:sz w:val="24"/>
          <w:szCs w:val="24"/>
          <w:lang w:val="sq-AL"/>
        </w:rPr>
        <w:t>)</w:t>
      </w:r>
      <w:r w:rsidRPr="00D63DD2">
        <w:rPr>
          <w:rFonts w:ascii="Garamond" w:eastAsiaTheme="minorHAnsi" w:hAnsi="Garamond"/>
          <w:sz w:val="24"/>
          <w:szCs w:val="24"/>
          <w:lang w:val="sq-AL"/>
        </w:rPr>
        <w:t xml:space="preserve"> “numër unik i regjistrimit” është një numër i caktuar nga autoriteti kompetent të një stabilimenti të regjistruar;</w:t>
      </w:r>
    </w:p>
    <w:p w14:paraId="1834441D" w14:textId="573B1F1E" w:rsidR="00DB5389" w:rsidRPr="00D63DD2" w:rsidRDefault="00DB5389" w:rsidP="00DB538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D63DD2">
        <w:rPr>
          <w:rFonts w:ascii="Garamond" w:eastAsiaTheme="minorHAnsi" w:hAnsi="Garamond"/>
          <w:sz w:val="24"/>
          <w:szCs w:val="24"/>
          <w:lang w:val="sq-AL"/>
        </w:rPr>
        <w:t>c</w:t>
      </w:r>
      <w:r w:rsidR="00764552">
        <w:rPr>
          <w:rFonts w:ascii="Garamond" w:eastAsiaTheme="minorHAnsi" w:hAnsi="Garamond"/>
          <w:sz w:val="24"/>
          <w:szCs w:val="24"/>
          <w:lang w:val="sq-AL"/>
        </w:rPr>
        <w:t>)</w:t>
      </w:r>
      <w:r w:rsidRPr="00D63DD2">
        <w:rPr>
          <w:rFonts w:ascii="Garamond" w:eastAsiaTheme="minorHAnsi" w:hAnsi="Garamond"/>
          <w:sz w:val="24"/>
          <w:szCs w:val="24"/>
          <w:lang w:val="sq-AL"/>
        </w:rPr>
        <w:t xml:space="preserve"> “kodi identifikues i kafshës” është kodi individual që shfaqet në mjetet e identifikimit të aplikuara për një kafshë, dhe përfshin:</w:t>
      </w:r>
    </w:p>
    <w:p w14:paraId="1834441E" w14:textId="77777777" w:rsidR="00DB5389" w:rsidRPr="00D63DD2" w:rsidRDefault="00DB5389" w:rsidP="00DB538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D63DD2">
        <w:rPr>
          <w:rFonts w:ascii="Garamond" w:eastAsiaTheme="minorHAnsi" w:hAnsi="Garamond"/>
          <w:sz w:val="24"/>
          <w:szCs w:val="24"/>
          <w:lang w:val="sq-AL"/>
        </w:rPr>
        <w:t xml:space="preserve">i. kodin </w:t>
      </w:r>
      <w:r w:rsidRPr="00D63DD2">
        <w:rPr>
          <w:rFonts w:ascii="Garamond" w:eastAsiaTheme="minorHAnsi" w:hAnsi="Garamond"/>
          <w:color w:val="000000"/>
          <w:sz w:val="24"/>
          <w:szCs w:val="24"/>
          <w:lang w:val="sq-AL"/>
        </w:rPr>
        <w:t>e shtetit ku mjetet e identifikimit janë aplikuar tek kafsha;</w:t>
      </w:r>
    </w:p>
    <w:p w14:paraId="1834441F" w14:textId="77777777" w:rsidR="00DB5389" w:rsidRPr="00D63DD2" w:rsidRDefault="00DB5389" w:rsidP="00DB538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D63DD2">
        <w:rPr>
          <w:rFonts w:ascii="Garamond" w:eastAsiaTheme="minorHAnsi" w:hAnsi="Garamond"/>
          <w:sz w:val="24"/>
          <w:szCs w:val="24"/>
          <w:lang w:val="sq-AL"/>
        </w:rPr>
        <w:t>ii. e ndjekur nga numri individual identifikues numerik i caktuar për kafshën me jo më shumë se 12 shifra;</w:t>
      </w:r>
    </w:p>
    <w:p w14:paraId="18344420" w14:textId="71D03605" w:rsidR="00DB5389" w:rsidRPr="00D63DD2" w:rsidRDefault="00DB5389" w:rsidP="00DB538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D63DD2">
        <w:rPr>
          <w:rFonts w:ascii="Garamond" w:eastAsiaTheme="minorHAnsi" w:hAnsi="Garamond"/>
          <w:sz w:val="24"/>
          <w:szCs w:val="24"/>
          <w:lang w:val="sq-AL"/>
        </w:rPr>
        <w:t>ç</w:t>
      </w:r>
      <w:r w:rsidR="00764552">
        <w:rPr>
          <w:rFonts w:ascii="Garamond" w:eastAsiaTheme="minorHAnsi" w:hAnsi="Garamond"/>
          <w:sz w:val="24"/>
          <w:szCs w:val="24"/>
          <w:lang w:val="sq-AL"/>
        </w:rPr>
        <w:t>)</w:t>
      </w:r>
      <w:r w:rsidRPr="00D63DD2">
        <w:rPr>
          <w:rFonts w:ascii="Garamond" w:eastAsiaTheme="minorHAnsi" w:hAnsi="Garamond"/>
          <w:sz w:val="24"/>
          <w:szCs w:val="24"/>
          <w:lang w:val="sq-AL"/>
        </w:rPr>
        <w:t xml:space="preserve"> “kafshë e llojit derr” është një kafshë e </w:t>
      </w:r>
      <w:r w:rsidRPr="00D63DD2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llojit thundrak të familjes </w:t>
      </w:r>
      <w:r w:rsidRPr="00D63DD2">
        <w:rPr>
          <w:rFonts w:ascii="Garamond" w:eastAsiaTheme="minorHAnsi" w:hAnsi="Garamond"/>
          <w:i/>
          <w:iCs/>
          <w:sz w:val="24"/>
          <w:szCs w:val="24"/>
          <w:lang w:val="sq-AL"/>
        </w:rPr>
        <w:t>suidae</w:t>
      </w:r>
      <w:r w:rsidRPr="00D63DD2">
        <w:rPr>
          <w:rFonts w:ascii="Garamond" w:eastAsiaTheme="minorHAnsi" w:hAnsi="Garamond"/>
          <w:sz w:val="24"/>
          <w:szCs w:val="24"/>
          <w:lang w:val="sq-AL"/>
        </w:rPr>
        <w:t>;</w:t>
      </w:r>
    </w:p>
    <w:p w14:paraId="18344421" w14:textId="332A1CCB" w:rsidR="00DB5389" w:rsidRPr="00D63DD2" w:rsidRDefault="00DB5389" w:rsidP="00DB538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D63DD2">
        <w:rPr>
          <w:rFonts w:ascii="Garamond" w:eastAsiaTheme="minorHAnsi" w:hAnsi="Garamond"/>
          <w:sz w:val="24"/>
          <w:szCs w:val="24"/>
          <w:lang w:val="sq-AL"/>
        </w:rPr>
        <w:t>d</w:t>
      </w:r>
      <w:r w:rsidR="00764552">
        <w:rPr>
          <w:rFonts w:ascii="Garamond" w:eastAsiaTheme="minorHAnsi" w:hAnsi="Garamond"/>
          <w:sz w:val="24"/>
          <w:szCs w:val="24"/>
          <w:lang w:val="sq-AL"/>
        </w:rPr>
        <w:t>)</w:t>
      </w:r>
      <w:r w:rsidRPr="00D63DD2">
        <w:rPr>
          <w:rFonts w:ascii="Garamond" w:eastAsiaTheme="minorHAnsi" w:hAnsi="Garamond"/>
          <w:sz w:val="24"/>
          <w:szCs w:val="24"/>
          <w:lang w:val="sq-AL"/>
        </w:rPr>
        <w:t xml:space="preserve"> “identifikues elektronik” nënkupton një shënjues me identifikim radiofrekuence (RFID</w:t>
      </w:r>
      <w:bookmarkStart w:id="0" w:name="_GoBack"/>
      <w:bookmarkEnd w:id="0"/>
      <w:r w:rsidRPr="00D63DD2">
        <w:rPr>
          <w:rFonts w:ascii="Garamond" w:eastAsiaTheme="minorHAnsi" w:hAnsi="Garamond"/>
          <w:sz w:val="24"/>
          <w:szCs w:val="24"/>
          <w:lang w:val="sq-AL"/>
        </w:rPr>
        <w:t>);</w:t>
      </w:r>
    </w:p>
    <w:p w14:paraId="18344422" w14:textId="3D215ADE" w:rsidR="00DB5389" w:rsidRPr="00D63DD2" w:rsidRDefault="00DB5389" w:rsidP="00DB538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D63DD2">
        <w:rPr>
          <w:rFonts w:ascii="Garamond" w:eastAsiaTheme="minorHAnsi" w:hAnsi="Garamond"/>
          <w:sz w:val="24"/>
          <w:szCs w:val="24"/>
          <w:lang w:val="sq-AL"/>
        </w:rPr>
        <w:t>dh</w:t>
      </w:r>
      <w:r w:rsidR="00764552">
        <w:rPr>
          <w:rFonts w:ascii="Garamond" w:eastAsiaTheme="minorHAnsi" w:hAnsi="Garamond"/>
          <w:sz w:val="24"/>
          <w:szCs w:val="24"/>
          <w:lang w:val="sq-AL"/>
        </w:rPr>
        <w:t>)</w:t>
      </w:r>
      <w:r w:rsidRPr="00D63DD2">
        <w:rPr>
          <w:rFonts w:ascii="Garamond" w:eastAsiaTheme="minorHAnsi" w:hAnsi="Garamond"/>
          <w:sz w:val="24"/>
          <w:szCs w:val="24"/>
          <w:lang w:val="sq-AL"/>
        </w:rPr>
        <w:t xml:space="preserve"> “baza e të dhënave kompjuterike” nënkupton një bazë të dhënash kompjuterike të kafshëve dhe fermave blegtorale, RUDA;</w:t>
      </w:r>
    </w:p>
    <w:p w14:paraId="18344423" w14:textId="706F621C" w:rsidR="00DB5389" w:rsidRPr="00D63DD2" w:rsidRDefault="00DB5389" w:rsidP="00DB5389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D63DD2">
        <w:rPr>
          <w:rFonts w:ascii="Garamond" w:eastAsiaTheme="minorHAnsi" w:hAnsi="Garamond"/>
          <w:sz w:val="24"/>
          <w:szCs w:val="24"/>
          <w:lang w:val="sq-AL"/>
        </w:rPr>
        <w:t xml:space="preserve"> e</w:t>
      </w:r>
      <w:r w:rsidR="00764552">
        <w:rPr>
          <w:rFonts w:ascii="Garamond" w:eastAsiaTheme="minorHAnsi" w:hAnsi="Garamond"/>
          <w:sz w:val="24"/>
          <w:szCs w:val="24"/>
          <w:lang w:val="sq-AL"/>
        </w:rPr>
        <w:t>)</w:t>
      </w:r>
      <w:r w:rsidRPr="00D63DD2">
        <w:rPr>
          <w:rFonts w:ascii="Garamond" w:eastAsiaTheme="minorHAnsi" w:hAnsi="Garamond"/>
          <w:sz w:val="24"/>
          <w:szCs w:val="24"/>
          <w:lang w:val="sq-AL"/>
        </w:rPr>
        <w:t xml:space="preserve"> “zinxhiri i prodhimit” nënkupton zinxhirin e prodhimit të integruar të një statusi të përbashkët shëndetësor</w:t>
      </w:r>
      <w:r w:rsidR="005D7446">
        <w:rPr>
          <w:rFonts w:ascii="Garamond" w:eastAsiaTheme="minorHAnsi" w:hAnsi="Garamond"/>
          <w:sz w:val="24"/>
          <w:szCs w:val="24"/>
          <w:lang w:val="sq-AL"/>
        </w:rPr>
        <w:t>.</w:t>
      </w:r>
      <w:r w:rsidRPr="00D63DD2">
        <w:rPr>
          <w:rFonts w:ascii="Garamond" w:eastAsiaTheme="minorHAnsi" w:hAnsi="Garamond"/>
          <w:sz w:val="24"/>
          <w:szCs w:val="24"/>
          <w:lang w:val="sq-AL"/>
        </w:rPr>
        <w:t xml:space="preserve"> në lidhje me sëmundjet e listuara</w:t>
      </w:r>
      <w:r w:rsidR="00D1571C">
        <w:rPr>
          <w:rFonts w:ascii="Garamond" w:eastAsiaTheme="minorHAnsi" w:hAnsi="Garamond"/>
          <w:sz w:val="24"/>
          <w:szCs w:val="24"/>
          <w:lang w:val="sq-AL"/>
        </w:rPr>
        <w:t>,</w:t>
      </w:r>
      <w:r w:rsidRPr="00D63DD2">
        <w:rPr>
          <w:rFonts w:ascii="Garamond" w:eastAsiaTheme="minorHAnsi" w:hAnsi="Garamond"/>
          <w:sz w:val="24"/>
          <w:szCs w:val="24"/>
          <w:lang w:val="sq-AL"/>
        </w:rPr>
        <w:t xml:space="preserve"> që konsistojnë në një kuadër bashkëpunues të institucioneve të specializuara të miratuara nga SPV</w:t>
      </w:r>
      <w:r w:rsidR="00D24447">
        <w:rPr>
          <w:rFonts w:ascii="Garamond" w:eastAsiaTheme="minorHAnsi" w:hAnsi="Garamond"/>
          <w:sz w:val="24"/>
          <w:szCs w:val="24"/>
          <w:lang w:val="sq-AL"/>
        </w:rPr>
        <w:t>-ja</w:t>
      </w:r>
      <w:r w:rsidR="00103FB9">
        <w:rPr>
          <w:rFonts w:ascii="Garamond" w:eastAsiaTheme="minorHAnsi" w:hAnsi="Garamond"/>
          <w:sz w:val="24"/>
          <w:szCs w:val="24"/>
          <w:lang w:val="sq-AL"/>
        </w:rPr>
        <w:t>,</w:t>
      </w:r>
      <w:r w:rsidRPr="00D63DD2">
        <w:rPr>
          <w:rFonts w:ascii="Garamond" w:eastAsiaTheme="minorHAnsi" w:hAnsi="Garamond"/>
          <w:sz w:val="24"/>
          <w:szCs w:val="24"/>
          <w:lang w:val="sq-AL"/>
        </w:rPr>
        <w:t xml:space="preserve"> për qëllimin e pikës 5, midis të cilëve kafshët e llojit </w:t>
      </w:r>
      <w:r w:rsidRPr="005D7446">
        <w:rPr>
          <w:rFonts w:ascii="Garamond" w:eastAsiaTheme="minorHAnsi" w:hAnsi="Garamond"/>
          <w:iCs/>
          <w:sz w:val="24"/>
          <w:szCs w:val="24"/>
          <w:lang w:val="sq-AL"/>
        </w:rPr>
        <w:t>derr</w:t>
      </w:r>
      <w:r w:rsidRPr="005D7446">
        <w:rPr>
          <w:rFonts w:ascii="Garamond" w:eastAsiaTheme="minorHAnsi" w:hAnsi="Garamond"/>
          <w:sz w:val="24"/>
          <w:szCs w:val="24"/>
          <w:lang w:val="sq-AL"/>
        </w:rPr>
        <w:t xml:space="preserve"> </w:t>
      </w:r>
      <w:r w:rsidRPr="00D63DD2">
        <w:rPr>
          <w:rFonts w:ascii="Garamond" w:eastAsiaTheme="minorHAnsi" w:hAnsi="Garamond"/>
          <w:sz w:val="24"/>
          <w:szCs w:val="24"/>
          <w:lang w:val="sq-AL"/>
        </w:rPr>
        <w:t>lëvizen për të përfunduar ciklin e prodhimit.</w:t>
      </w:r>
    </w:p>
    <w:p w14:paraId="18344424" w14:textId="1EF32C48" w:rsidR="00DB5389" w:rsidRPr="00D63DD2" w:rsidRDefault="00DB5389" w:rsidP="00DB538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D63DD2">
        <w:rPr>
          <w:rFonts w:ascii="Garamond" w:eastAsiaTheme="minorHAnsi" w:hAnsi="Garamond"/>
          <w:color w:val="000000"/>
          <w:sz w:val="24"/>
          <w:szCs w:val="24"/>
          <w:lang w:val="sq-AL"/>
        </w:rPr>
        <w:t>2. Operatorët e stabilimenteve</w:t>
      </w:r>
      <w:r w:rsidR="00103FB9">
        <w:rPr>
          <w:rFonts w:ascii="Garamond" w:eastAsiaTheme="minorHAnsi" w:hAnsi="Garamond"/>
          <w:color w:val="000000"/>
          <w:sz w:val="24"/>
          <w:szCs w:val="24"/>
          <w:lang w:val="sq-AL"/>
        </w:rPr>
        <w:t>,</w:t>
      </w:r>
      <w:r w:rsidRPr="00D63DD2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që mbajnë kafshë të llojit derr</w:t>
      </w:r>
      <w:r w:rsidR="00103FB9">
        <w:rPr>
          <w:rFonts w:ascii="Garamond" w:eastAsiaTheme="minorHAnsi" w:hAnsi="Garamond"/>
          <w:color w:val="000000"/>
          <w:sz w:val="24"/>
          <w:szCs w:val="24"/>
          <w:lang w:val="sq-AL"/>
        </w:rPr>
        <w:t>,</w:t>
      </w:r>
      <w:r w:rsidRPr="00D63DD2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duhet të sigurojnë që secila nga kafshët e llojit derr, të identifikohet me mjetet e mëposhtme të identifikimit:</w:t>
      </w:r>
    </w:p>
    <w:p w14:paraId="18344425" w14:textId="1A34700A" w:rsidR="00DB5389" w:rsidRPr="00D63DD2" w:rsidRDefault="00DB5389" w:rsidP="00DB538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D63DD2">
        <w:rPr>
          <w:rFonts w:ascii="Garamond" w:eastAsiaTheme="minorHAnsi" w:hAnsi="Garamond"/>
          <w:color w:val="000000"/>
          <w:sz w:val="24"/>
          <w:szCs w:val="24"/>
          <w:lang w:val="sq-AL"/>
        </w:rPr>
        <w:t>a</w:t>
      </w:r>
      <w:r w:rsidR="00764552">
        <w:rPr>
          <w:rFonts w:ascii="Garamond" w:eastAsiaTheme="minorHAnsi" w:hAnsi="Garamond"/>
          <w:color w:val="000000"/>
          <w:sz w:val="24"/>
          <w:szCs w:val="24"/>
          <w:lang w:val="sq-AL"/>
        </w:rPr>
        <w:t>)</w:t>
      </w:r>
      <w:r w:rsidRPr="00D63DD2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një matrikull konvencional në vesh ose një matrikull elektronik në vesh, i vendosur në pjesën e jashtme të veshit të kafshës</w:t>
      </w:r>
      <w:r w:rsidR="00103FB9">
        <w:rPr>
          <w:rFonts w:ascii="Garamond" w:eastAsiaTheme="minorHAnsi" w:hAnsi="Garamond"/>
          <w:color w:val="000000"/>
          <w:sz w:val="24"/>
          <w:szCs w:val="24"/>
          <w:lang w:val="sq-AL"/>
        </w:rPr>
        <w:t>,</w:t>
      </w:r>
      <w:r w:rsidRPr="00D63DD2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me një pamje të dukshme, të lexueshme dhe të pandryshueshme të numrit unik të regjistrimit</w:t>
      </w:r>
      <w:r w:rsidR="00103FB9">
        <w:rPr>
          <w:rFonts w:ascii="Garamond" w:eastAsiaTheme="minorHAnsi" w:hAnsi="Garamond"/>
          <w:color w:val="000000"/>
          <w:sz w:val="24"/>
          <w:szCs w:val="24"/>
          <w:lang w:val="sq-AL"/>
        </w:rPr>
        <w:t>,</w:t>
      </w:r>
      <w:r w:rsidRPr="00D63DD2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të:</w:t>
      </w:r>
    </w:p>
    <w:p w14:paraId="18344426" w14:textId="2FA5BF0E" w:rsidR="00DB5389" w:rsidRPr="00D63DD2" w:rsidRDefault="00DB5389" w:rsidP="00DB538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D63DD2">
        <w:rPr>
          <w:rFonts w:ascii="Garamond" w:eastAsiaTheme="minorHAnsi" w:hAnsi="Garamond"/>
          <w:sz w:val="24"/>
          <w:szCs w:val="24"/>
          <w:lang w:val="sq-AL"/>
        </w:rPr>
        <w:t>i. stabilime</w:t>
      </w:r>
      <w:r w:rsidR="00103FB9">
        <w:rPr>
          <w:rFonts w:ascii="Garamond" w:eastAsiaTheme="minorHAnsi" w:hAnsi="Garamond"/>
          <w:sz w:val="24"/>
          <w:szCs w:val="24"/>
          <w:lang w:val="sq-AL"/>
        </w:rPr>
        <w:t>ntit të lindjes së kafshës; ose</w:t>
      </w:r>
    </w:p>
    <w:p w14:paraId="18344427" w14:textId="37075F18" w:rsidR="00DB5389" w:rsidRPr="00D63DD2" w:rsidRDefault="00DB5389" w:rsidP="00DB538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D63DD2">
        <w:rPr>
          <w:rFonts w:ascii="Garamond" w:eastAsiaTheme="minorHAnsi" w:hAnsi="Garamond"/>
          <w:sz w:val="24"/>
          <w:szCs w:val="24"/>
          <w:lang w:val="sq-AL"/>
        </w:rPr>
        <w:t>ii. stabilimentit të fundit të zinxhirit të prodhimit të përmendur në pikën 5 të këtij urdhri, në rastin kur këto kafshë zhvendosen në një stabiliment jashtë zinxhirit të prodhimit</w:t>
      </w:r>
      <w:r w:rsidR="00103FB9">
        <w:rPr>
          <w:rFonts w:ascii="Garamond" w:eastAsiaTheme="minorHAnsi" w:hAnsi="Garamond"/>
          <w:sz w:val="24"/>
          <w:szCs w:val="24"/>
          <w:lang w:val="sq-AL"/>
        </w:rPr>
        <w:t>; ose</w:t>
      </w:r>
    </w:p>
    <w:p w14:paraId="18344428" w14:textId="30D7E526" w:rsidR="00DB5389" w:rsidRPr="00D63DD2" w:rsidRDefault="00DB5389" w:rsidP="00DB538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D63DD2">
        <w:rPr>
          <w:rFonts w:ascii="Garamond" w:eastAsiaTheme="minorHAnsi" w:hAnsi="Garamond"/>
          <w:color w:val="000000"/>
          <w:sz w:val="24"/>
          <w:szCs w:val="24"/>
          <w:lang w:val="sq-AL"/>
        </w:rPr>
        <w:t>b</w:t>
      </w:r>
      <w:r w:rsidR="00764552">
        <w:rPr>
          <w:rFonts w:ascii="Garamond" w:eastAsiaTheme="minorHAnsi" w:hAnsi="Garamond"/>
          <w:color w:val="000000"/>
          <w:sz w:val="24"/>
          <w:szCs w:val="24"/>
          <w:lang w:val="sq-AL"/>
        </w:rPr>
        <w:t>)</w:t>
      </w:r>
      <w:r w:rsidRPr="00D63DD2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një tatuazh, i aplikuar në kafshë në mënyrë të përhershme të numrit unik të regjistrimit</w:t>
      </w:r>
      <w:r w:rsidR="00103FB9">
        <w:rPr>
          <w:rFonts w:ascii="Garamond" w:eastAsiaTheme="minorHAnsi" w:hAnsi="Garamond"/>
          <w:color w:val="000000"/>
          <w:sz w:val="24"/>
          <w:szCs w:val="24"/>
          <w:lang w:val="sq-AL"/>
        </w:rPr>
        <w:t>,</w:t>
      </w:r>
      <w:r w:rsidRPr="00D63DD2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të:</w:t>
      </w:r>
    </w:p>
    <w:p w14:paraId="18344429" w14:textId="1A3813A3" w:rsidR="00DB5389" w:rsidRPr="00D63DD2" w:rsidRDefault="00DB5389" w:rsidP="00DB5389">
      <w:pPr>
        <w:tabs>
          <w:tab w:val="left" w:pos="9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D63DD2">
        <w:rPr>
          <w:rFonts w:ascii="Garamond" w:eastAsiaTheme="minorHAnsi" w:hAnsi="Garamond"/>
          <w:sz w:val="24"/>
          <w:szCs w:val="24"/>
          <w:lang w:val="sq-AL"/>
        </w:rPr>
        <w:t>i.</w:t>
      </w:r>
      <w:r w:rsidR="00D63DD2" w:rsidRPr="00D63DD2">
        <w:rPr>
          <w:rFonts w:ascii="Garamond" w:eastAsiaTheme="minorHAnsi" w:hAnsi="Garamond"/>
          <w:sz w:val="24"/>
          <w:szCs w:val="24"/>
          <w:lang w:val="sq-AL"/>
        </w:rPr>
        <w:t xml:space="preserve"> </w:t>
      </w:r>
      <w:r w:rsidRPr="00D63DD2">
        <w:rPr>
          <w:rFonts w:ascii="Garamond" w:eastAsiaTheme="minorHAnsi" w:hAnsi="Garamond"/>
          <w:sz w:val="24"/>
          <w:szCs w:val="24"/>
          <w:lang w:val="sq-AL"/>
        </w:rPr>
        <w:t>stabilimentit të lindjes së kafshëve</w:t>
      </w:r>
      <w:r w:rsidR="00103FB9">
        <w:rPr>
          <w:rFonts w:ascii="Garamond" w:eastAsiaTheme="minorHAnsi" w:hAnsi="Garamond"/>
          <w:sz w:val="24"/>
          <w:szCs w:val="24"/>
          <w:lang w:val="sq-AL"/>
        </w:rPr>
        <w:t xml:space="preserve">; </w:t>
      </w:r>
      <w:r w:rsidRPr="00D63DD2">
        <w:rPr>
          <w:rFonts w:ascii="Garamond" w:eastAsiaTheme="minorHAnsi" w:hAnsi="Garamond"/>
          <w:sz w:val="24"/>
          <w:szCs w:val="24"/>
          <w:lang w:val="sq-AL"/>
        </w:rPr>
        <w:t>ose</w:t>
      </w:r>
    </w:p>
    <w:p w14:paraId="1834442A" w14:textId="77777777" w:rsidR="00DB5389" w:rsidRPr="00D63DD2" w:rsidRDefault="00DB5389" w:rsidP="00DB538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D63DD2">
        <w:rPr>
          <w:rFonts w:ascii="Garamond" w:eastAsiaTheme="minorHAnsi" w:hAnsi="Garamond"/>
          <w:sz w:val="24"/>
          <w:szCs w:val="24"/>
          <w:lang w:val="sq-AL"/>
        </w:rPr>
        <w:t>ii. stabilimentit të fundit të zinxhirit të prodhimit të përmendur në pikën 5 të këtij urdhri, kur këto kafshë lëvizin në një stabiliment jashtë zinxhirit të prodhimit.</w:t>
      </w:r>
    </w:p>
    <w:p w14:paraId="1834442B" w14:textId="41191D76" w:rsidR="00DB5389" w:rsidRPr="00D63DD2" w:rsidRDefault="00DB5389" w:rsidP="00DB538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D63DD2">
        <w:rPr>
          <w:rFonts w:ascii="Garamond" w:eastAsiaTheme="minorHAnsi" w:hAnsi="Garamond"/>
          <w:color w:val="000000"/>
          <w:sz w:val="24"/>
          <w:szCs w:val="24"/>
          <w:lang w:val="sq-AL"/>
        </w:rPr>
        <w:t>3. Operatorët e s</w:t>
      </w:r>
      <w:r w:rsidR="00843550">
        <w:rPr>
          <w:rFonts w:ascii="Garamond" w:eastAsiaTheme="minorHAnsi" w:hAnsi="Garamond"/>
          <w:color w:val="000000"/>
          <w:sz w:val="24"/>
          <w:szCs w:val="24"/>
          <w:lang w:val="sq-AL"/>
        </w:rPr>
        <w:t>ta</w:t>
      </w:r>
      <w:r w:rsidRPr="00D63DD2">
        <w:rPr>
          <w:rFonts w:ascii="Garamond" w:eastAsiaTheme="minorHAnsi" w:hAnsi="Garamond"/>
          <w:color w:val="000000"/>
          <w:sz w:val="24"/>
          <w:szCs w:val="24"/>
          <w:lang w:val="sq-AL"/>
        </w:rPr>
        <w:t>bilimenteve që mbajnë kafshë të llojit derr të sigurojnë</w:t>
      </w:r>
      <w:r w:rsidR="00843550">
        <w:rPr>
          <w:rFonts w:ascii="Garamond" w:eastAsiaTheme="minorHAnsi" w:hAnsi="Garamond"/>
          <w:color w:val="000000"/>
          <w:sz w:val="24"/>
          <w:szCs w:val="24"/>
          <w:lang w:val="sq-AL"/>
        </w:rPr>
        <w:t>,</w:t>
      </w:r>
      <w:r w:rsidRPr="00D63DD2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që:</w:t>
      </w:r>
    </w:p>
    <w:p w14:paraId="1834442C" w14:textId="7B8C196C" w:rsidR="00DB5389" w:rsidRPr="00D63DD2" w:rsidRDefault="00DB5389" w:rsidP="00DB538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D63DD2">
        <w:rPr>
          <w:rFonts w:ascii="Garamond" w:eastAsiaTheme="minorHAnsi" w:hAnsi="Garamond"/>
          <w:sz w:val="24"/>
          <w:szCs w:val="24"/>
          <w:lang w:val="sq-AL"/>
        </w:rPr>
        <w:t>a</w:t>
      </w:r>
      <w:r w:rsidR="00764552">
        <w:rPr>
          <w:rFonts w:ascii="Garamond" w:eastAsiaTheme="minorHAnsi" w:hAnsi="Garamond"/>
          <w:sz w:val="24"/>
          <w:szCs w:val="24"/>
          <w:lang w:val="sq-AL"/>
        </w:rPr>
        <w:t>)</w:t>
      </w:r>
      <w:r w:rsidRPr="00D63DD2">
        <w:rPr>
          <w:rFonts w:ascii="Garamond" w:eastAsiaTheme="minorHAnsi" w:hAnsi="Garamond"/>
          <w:sz w:val="24"/>
          <w:szCs w:val="24"/>
          <w:lang w:val="sq-AL"/>
        </w:rPr>
        <w:t xml:space="preserve"> mjetet e identifikimit aplikohen për kafshët e llojit derr</w:t>
      </w:r>
      <w:r w:rsidR="00843550">
        <w:rPr>
          <w:rFonts w:ascii="Garamond" w:eastAsiaTheme="minorHAnsi" w:hAnsi="Garamond"/>
          <w:sz w:val="24"/>
          <w:szCs w:val="24"/>
          <w:lang w:val="sq-AL"/>
        </w:rPr>
        <w:t>,</w:t>
      </w:r>
      <w:r w:rsidRPr="00D63DD2">
        <w:rPr>
          <w:rFonts w:ascii="Garamond" w:eastAsiaTheme="minorHAnsi" w:hAnsi="Garamond"/>
          <w:sz w:val="24"/>
          <w:szCs w:val="24"/>
          <w:lang w:val="sq-AL"/>
        </w:rPr>
        <w:t xml:space="preserve"> në:</w:t>
      </w:r>
    </w:p>
    <w:p w14:paraId="1834442D" w14:textId="7AEBA75C" w:rsidR="00DB5389" w:rsidRPr="00D63DD2" w:rsidRDefault="00DB5389" w:rsidP="00DB538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D63DD2">
        <w:rPr>
          <w:rFonts w:ascii="Garamond" w:eastAsiaTheme="minorHAnsi" w:hAnsi="Garamond"/>
          <w:sz w:val="24"/>
          <w:szCs w:val="24"/>
          <w:lang w:val="sq-AL"/>
        </w:rPr>
        <w:t>i. stabilimentin e lindjes</w:t>
      </w:r>
      <w:r w:rsidR="00843550">
        <w:rPr>
          <w:rFonts w:ascii="Garamond" w:eastAsiaTheme="minorHAnsi" w:hAnsi="Garamond"/>
          <w:sz w:val="24"/>
          <w:szCs w:val="24"/>
          <w:lang w:val="sq-AL"/>
        </w:rPr>
        <w:t>; ose</w:t>
      </w:r>
    </w:p>
    <w:p w14:paraId="1834442E" w14:textId="3D808123" w:rsidR="00DB5389" w:rsidRPr="00D63DD2" w:rsidRDefault="00DB5389" w:rsidP="00DB538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D63DD2">
        <w:rPr>
          <w:rFonts w:ascii="Garamond" w:eastAsiaTheme="minorHAnsi" w:hAnsi="Garamond"/>
          <w:sz w:val="24"/>
          <w:szCs w:val="24"/>
          <w:lang w:val="sq-AL"/>
        </w:rPr>
        <w:t>ii. stabilimentin e fundit të zinxhirit të prodhimit të përmendur në pikën 5</w:t>
      </w:r>
      <w:r w:rsidR="00843550">
        <w:rPr>
          <w:rFonts w:ascii="Garamond" w:eastAsiaTheme="minorHAnsi" w:hAnsi="Garamond"/>
          <w:sz w:val="24"/>
          <w:szCs w:val="24"/>
          <w:lang w:val="sq-AL"/>
        </w:rPr>
        <w:t>,</w:t>
      </w:r>
      <w:r w:rsidRPr="00D63DD2">
        <w:rPr>
          <w:rFonts w:ascii="Garamond" w:eastAsiaTheme="minorHAnsi" w:hAnsi="Garamond"/>
          <w:sz w:val="24"/>
          <w:szCs w:val="24"/>
          <w:lang w:val="sq-AL"/>
        </w:rPr>
        <w:t xml:space="preserve"> kur këto kafshë lëvizin në një stabiliment jashtë këtij zinxhiri të prodhimit; </w:t>
      </w:r>
    </w:p>
    <w:p w14:paraId="1834442F" w14:textId="091F11FC" w:rsidR="00DB5389" w:rsidRPr="00D63DD2" w:rsidRDefault="00DB5389" w:rsidP="00DB538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D63DD2">
        <w:rPr>
          <w:rFonts w:ascii="Garamond" w:eastAsiaTheme="minorHAnsi" w:hAnsi="Garamond"/>
          <w:sz w:val="24"/>
          <w:szCs w:val="24"/>
          <w:lang w:val="sq-AL"/>
        </w:rPr>
        <w:t>b</w:t>
      </w:r>
      <w:r w:rsidR="00843550">
        <w:rPr>
          <w:rFonts w:ascii="Garamond" w:eastAsiaTheme="minorHAnsi" w:hAnsi="Garamond"/>
          <w:sz w:val="24"/>
          <w:szCs w:val="24"/>
          <w:lang w:val="sq-AL"/>
        </w:rPr>
        <w:t>)</w:t>
      </w:r>
      <w:r w:rsidRPr="00D63DD2">
        <w:rPr>
          <w:rFonts w:ascii="Garamond" w:eastAsiaTheme="minorHAnsi" w:hAnsi="Garamond"/>
          <w:sz w:val="24"/>
          <w:szCs w:val="24"/>
          <w:lang w:val="sq-AL"/>
        </w:rPr>
        <w:t xml:space="preserve"> asnjë mjet identifikimi nuk hiqet, modifikohet ose zëvendësohet pa dijeninë e autoritetit kompetent.</w:t>
      </w:r>
    </w:p>
    <w:p w14:paraId="18344430" w14:textId="789B9898" w:rsidR="00DB5389" w:rsidRPr="00D63DD2" w:rsidRDefault="00DB5389" w:rsidP="00DB538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D63DD2">
        <w:rPr>
          <w:rFonts w:ascii="Garamond" w:eastAsiaTheme="minorHAnsi" w:hAnsi="Garamond"/>
          <w:color w:val="000000"/>
          <w:sz w:val="24"/>
          <w:szCs w:val="24"/>
          <w:lang w:val="sq-AL"/>
        </w:rPr>
        <w:lastRenderedPageBreak/>
        <w:t>4. Operatorët e stabilimenteve</w:t>
      </w:r>
      <w:r w:rsidR="00D96493">
        <w:rPr>
          <w:rFonts w:ascii="Garamond" w:eastAsiaTheme="minorHAnsi" w:hAnsi="Garamond"/>
          <w:color w:val="000000"/>
          <w:sz w:val="24"/>
          <w:szCs w:val="24"/>
          <w:lang w:val="sq-AL"/>
        </w:rPr>
        <w:t>,</w:t>
      </w:r>
      <w:r w:rsidRPr="00D63DD2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që mbajnë kafshë të llojit derr</w:t>
      </w:r>
      <w:r w:rsidR="007D0B9F">
        <w:rPr>
          <w:rFonts w:ascii="Garamond" w:eastAsiaTheme="minorHAnsi" w:hAnsi="Garamond"/>
          <w:color w:val="000000"/>
          <w:sz w:val="24"/>
          <w:szCs w:val="24"/>
          <w:lang w:val="sq-AL"/>
        </w:rPr>
        <w:t>,</w:t>
      </w:r>
      <w:r w:rsidRPr="00D63DD2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mund të zëvendësojnë mjetet e identifikimit të përmendura në pikën 2, me një identifikues elektronik të miratuar nga SPV</w:t>
      </w:r>
      <w:r w:rsidR="007D0B9F">
        <w:rPr>
          <w:rFonts w:ascii="Garamond" w:eastAsiaTheme="minorHAnsi" w:hAnsi="Garamond"/>
          <w:color w:val="000000"/>
          <w:sz w:val="24"/>
          <w:szCs w:val="24"/>
          <w:lang w:val="sq-AL"/>
        </w:rPr>
        <w:t>-ja</w:t>
      </w:r>
      <w:r w:rsidRPr="00D63DD2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. </w:t>
      </w:r>
    </w:p>
    <w:p w14:paraId="18344431" w14:textId="2D99D5AA" w:rsidR="00DB5389" w:rsidRPr="00D63DD2" w:rsidRDefault="00DB5389" w:rsidP="00DB538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D63DD2">
        <w:rPr>
          <w:rFonts w:ascii="Garamond" w:eastAsiaTheme="minorHAnsi" w:hAnsi="Garamond"/>
          <w:color w:val="000000"/>
          <w:sz w:val="24"/>
          <w:szCs w:val="24"/>
          <w:lang w:val="sq-AL"/>
        </w:rPr>
        <w:t>5. Në përjashtim nga pika 1 deri në pikën 4 të këtij urdhri, autoriteti kompetent mund të lejojë operatorët e stabilimenteve të zinxhirit të prodhimit të devijojnë nga detyrimi për të identifikuar kafshët e llojit derr</w:t>
      </w:r>
      <w:r w:rsidR="00CF4368">
        <w:rPr>
          <w:rFonts w:ascii="Garamond" w:eastAsiaTheme="minorHAnsi" w:hAnsi="Garamond"/>
          <w:color w:val="000000"/>
          <w:sz w:val="24"/>
          <w:szCs w:val="24"/>
          <w:lang w:val="sq-AL"/>
        </w:rPr>
        <w:t>,</w:t>
      </w:r>
      <w:r w:rsidRPr="00D63DD2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kur këto kafshë synohen të lëvizin brenda këtij zinxhiri prodhues, me kusht që zbatimi praktik i masave të gjurmueshmërisë të sigurojë gjurmueshmërinë e plotë të këtyre kafshëve.</w:t>
      </w:r>
    </w:p>
    <w:p w14:paraId="18344432" w14:textId="77777777" w:rsidR="00DB5389" w:rsidRPr="00D63DD2" w:rsidRDefault="00DB5389" w:rsidP="00DB538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D63DD2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6. Autoriteti kompetent mund të përjashtojë operatorët e stabilimenteve të mbyllura dhe operatorët që mbajnë kafshë të llojit derr për qëllime kulturore, shfaqjeje ose shkencore nga kërkesat e identifikimit për kafshët e llojit derr të parashikuara në pikën 2. </w:t>
      </w:r>
    </w:p>
    <w:p w14:paraId="18344433" w14:textId="54295FFC" w:rsidR="00DB5389" w:rsidRPr="00D63DD2" w:rsidRDefault="00DB5389" w:rsidP="00DB538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D63DD2">
        <w:rPr>
          <w:rFonts w:ascii="Garamond" w:eastAsiaTheme="minorHAnsi" w:hAnsi="Garamond"/>
          <w:color w:val="000000"/>
          <w:sz w:val="24"/>
          <w:szCs w:val="24"/>
          <w:lang w:val="sq-AL"/>
        </w:rPr>
        <w:t>7. Gjatë dhënies së përjashtimeve të parashikuara në pikën 6 të këtij urdhri, SPV</w:t>
      </w:r>
      <w:r w:rsidR="000C20B1">
        <w:rPr>
          <w:rFonts w:ascii="Garamond" w:eastAsiaTheme="minorHAnsi" w:hAnsi="Garamond"/>
          <w:color w:val="000000"/>
          <w:sz w:val="24"/>
          <w:szCs w:val="24"/>
          <w:lang w:val="sq-AL"/>
        </w:rPr>
        <w:t>-ja</w:t>
      </w:r>
      <w:r w:rsidRPr="00D63DD2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do të sigurojë që një transponder i injektueshëm është autorizuar prej tij për të identifikuar kafshët e llojit derr të referuara në pikën 6 të këtij urdhri dhe që mjete të tilla identifikimi të autorizuara, përputhen me kërkesat e pikës 8 të këtij urdhri.</w:t>
      </w:r>
    </w:p>
    <w:p w14:paraId="18344434" w14:textId="106A55FB" w:rsidR="00DB5389" w:rsidRPr="00D63DD2" w:rsidRDefault="00DB5389" w:rsidP="00DB538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D63DD2">
        <w:rPr>
          <w:rFonts w:ascii="Garamond" w:eastAsiaTheme="minorHAnsi" w:hAnsi="Garamond"/>
          <w:color w:val="000000"/>
          <w:sz w:val="24"/>
          <w:szCs w:val="24"/>
          <w:lang w:val="sq-AL"/>
        </w:rPr>
        <w:t>8. SPV</w:t>
      </w:r>
      <w:r w:rsidR="000C20B1">
        <w:rPr>
          <w:rFonts w:ascii="Garamond" w:eastAsiaTheme="minorHAnsi" w:hAnsi="Garamond"/>
          <w:color w:val="000000"/>
          <w:sz w:val="24"/>
          <w:szCs w:val="24"/>
          <w:lang w:val="sq-AL"/>
        </w:rPr>
        <w:t>-ja</w:t>
      </w:r>
      <w:r w:rsidRPr="00D63DD2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të hartojë procedura për aplikim për operatorët kur ata kërkojnë një përjashtim të tillë, siç parashikohet në pikën 6 të këtij urdhri.</w:t>
      </w:r>
    </w:p>
    <w:p w14:paraId="18344435" w14:textId="1CA390B3" w:rsidR="00DB5389" w:rsidRPr="00D63DD2" w:rsidRDefault="00DB5389" w:rsidP="00DB538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D63DD2">
        <w:rPr>
          <w:rFonts w:ascii="Garamond" w:eastAsiaTheme="minorHAnsi" w:hAnsi="Garamond"/>
          <w:color w:val="000000"/>
          <w:sz w:val="24"/>
          <w:szCs w:val="24"/>
          <w:lang w:val="sq-AL"/>
        </w:rPr>
        <w:t>9. Autoriteti kompetent duhet të sigurojë që mjetet e identifikimit, si</w:t>
      </w:r>
      <w:r w:rsidR="00317BA4">
        <w:rPr>
          <w:rFonts w:ascii="Garamond" w:eastAsiaTheme="minorHAnsi" w:hAnsi="Garamond"/>
          <w:color w:val="000000"/>
          <w:sz w:val="24"/>
          <w:szCs w:val="24"/>
          <w:lang w:val="sq-AL"/>
        </w:rPr>
        <w:t>:</w:t>
      </w:r>
      <w:r w:rsidRPr="00D63DD2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matrikull konvencional të veshit, matrikuj elektronik të veshit, transponderat e injektueshëm dhe tatuazhe, të jenë në përputhje me kërkesat e mëposhtme:</w:t>
      </w:r>
    </w:p>
    <w:p w14:paraId="18344436" w14:textId="699F3CBA" w:rsidR="00DB5389" w:rsidRPr="00D63DD2" w:rsidRDefault="00DB5389" w:rsidP="00DB538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D63DD2">
        <w:rPr>
          <w:rFonts w:ascii="Garamond" w:eastAsiaTheme="minorHAnsi" w:hAnsi="Garamond"/>
          <w:sz w:val="24"/>
          <w:szCs w:val="24"/>
          <w:lang w:val="sq-AL"/>
        </w:rPr>
        <w:t>a</w:t>
      </w:r>
      <w:r w:rsidR="00764552">
        <w:rPr>
          <w:rFonts w:ascii="Garamond" w:eastAsiaTheme="minorHAnsi" w:hAnsi="Garamond"/>
          <w:sz w:val="24"/>
          <w:szCs w:val="24"/>
          <w:lang w:val="sq-AL"/>
        </w:rPr>
        <w:t>)</w:t>
      </w:r>
      <w:r w:rsidRPr="00D63DD2">
        <w:rPr>
          <w:rFonts w:ascii="Garamond" w:eastAsiaTheme="minorHAnsi" w:hAnsi="Garamond"/>
          <w:sz w:val="24"/>
          <w:szCs w:val="24"/>
          <w:lang w:val="sq-AL"/>
        </w:rPr>
        <w:t xml:space="preserve"> ato pasqyrojnë, ose:</w:t>
      </w:r>
    </w:p>
    <w:p w14:paraId="18344437" w14:textId="139885F6" w:rsidR="00DB5389" w:rsidRPr="00D63DD2" w:rsidRDefault="00DB5389" w:rsidP="00DB538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D63DD2">
        <w:rPr>
          <w:rFonts w:ascii="Garamond" w:eastAsiaTheme="minorHAnsi" w:hAnsi="Garamond"/>
          <w:sz w:val="24"/>
          <w:szCs w:val="24"/>
          <w:lang w:val="sq-AL"/>
        </w:rPr>
        <w:t>i. numrin unik të stabilimentit të lindjes së kafshës</w:t>
      </w:r>
      <w:r w:rsidR="00317BA4">
        <w:rPr>
          <w:rFonts w:ascii="Garamond" w:eastAsiaTheme="minorHAnsi" w:hAnsi="Garamond"/>
          <w:sz w:val="24"/>
          <w:szCs w:val="24"/>
          <w:lang w:val="sq-AL"/>
        </w:rPr>
        <w:t xml:space="preserve">; </w:t>
      </w:r>
      <w:r w:rsidRPr="00D63DD2">
        <w:rPr>
          <w:rFonts w:ascii="Garamond" w:eastAsiaTheme="minorHAnsi" w:hAnsi="Garamond"/>
          <w:sz w:val="24"/>
          <w:szCs w:val="24"/>
          <w:lang w:val="sq-AL"/>
        </w:rPr>
        <w:t>ose</w:t>
      </w:r>
    </w:p>
    <w:p w14:paraId="18344438" w14:textId="77777777" w:rsidR="00DB5389" w:rsidRPr="00D63DD2" w:rsidRDefault="00DB5389" w:rsidP="00DB538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D63DD2">
        <w:rPr>
          <w:rFonts w:ascii="Garamond" w:eastAsiaTheme="minorHAnsi" w:hAnsi="Garamond"/>
          <w:sz w:val="24"/>
          <w:szCs w:val="24"/>
          <w:lang w:val="sq-AL"/>
        </w:rPr>
        <w:t xml:space="preserve">ii. numrin unik të regjistrimit të stabilimentit të fundit të një zinxhiri </w:t>
      </w:r>
      <w:r w:rsidRPr="00D63DD2">
        <w:rPr>
          <w:rFonts w:ascii="Garamond" w:eastAsiaTheme="minorHAnsi" w:hAnsi="Garamond"/>
          <w:color w:val="000000"/>
          <w:sz w:val="24"/>
          <w:szCs w:val="24"/>
          <w:lang w:val="sq-AL"/>
        </w:rPr>
        <w:t>prodhues, në rastin e kafshëve që do të lëvizin nga stabilimenti i një zinxhiri furnizues në një stabiliment tjetër jashtë këtij zinxhiri prodhues;</w:t>
      </w:r>
    </w:p>
    <w:p w14:paraId="18344439" w14:textId="5A442EAD" w:rsidR="00DB5389" w:rsidRPr="00D63DD2" w:rsidRDefault="00DB5389" w:rsidP="00DB5389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D63DD2">
        <w:rPr>
          <w:rFonts w:ascii="Garamond" w:eastAsiaTheme="minorHAnsi" w:hAnsi="Garamond"/>
          <w:sz w:val="24"/>
          <w:szCs w:val="24"/>
          <w:lang w:val="sq-AL"/>
        </w:rPr>
        <w:t>b</w:t>
      </w:r>
      <w:r w:rsidR="00467E33">
        <w:rPr>
          <w:rFonts w:ascii="Garamond" w:eastAsiaTheme="minorHAnsi" w:hAnsi="Garamond"/>
          <w:sz w:val="24"/>
          <w:szCs w:val="24"/>
          <w:lang w:val="sq-AL"/>
        </w:rPr>
        <w:t>)</w:t>
      </w:r>
      <w:r w:rsidRPr="00D63DD2">
        <w:rPr>
          <w:rFonts w:ascii="Garamond" w:eastAsiaTheme="minorHAnsi" w:hAnsi="Garamond"/>
          <w:sz w:val="24"/>
          <w:szCs w:val="24"/>
          <w:lang w:val="sq-AL"/>
        </w:rPr>
        <w:t xml:space="preserve"> ato janë miratuar nga SPV</w:t>
      </w:r>
      <w:r w:rsidR="00CB5941">
        <w:rPr>
          <w:rFonts w:ascii="Garamond" w:eastAsiaTheme="minorHAnsi" w:hAnsi="Garamond"/>
          <w:sz w:val="24"/>
          <w:szCs w:val="24"/>
          <w:lang w:val="sq-AL"/>
        </w:rPr>
        <w:t>-ja</w:t>
      </w:r>
      <w:r w:rsidRPr="00D63DD2">
        <w:rPr>
          <w:rFonts w:ascii="Garamond" w:eastAsiaTheme="minorHAnsi" w:hAnsi="Garamond"/>
          <w:sz w:val="24"/>
          <w:szCs w:val="24"/>
          <w:lang w:val="sq-AL"/>
        </w:rPr>
        <w:t>.</w:t>
      </w:r>
    </w:p>
    <w:p w14:paraId="1834443A" w14:textId="3600F0F0" w:rsidR="00DB5389" w:rsidRPr="00D63DD2" w:rsidRDefault="00DB5389" w:rsidP="00DB5389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D63DD2">
        <w:rPr>
          <w:rFonts w:ascii="Garamond" w:eastAsiaTheme="minorHAnsi" w:hAnsi="Garamond"/>
          <w:color w:val="000000"/>
          <w:sz w:val="24"/>
          <w:szCs w:val="24"/>
          <w:lang w:val="sq-AL"/>
        </w:rPr>
        <w:t>10. SPV</w:t>
      </w:r>
      <w:r w:rsidR="00E50073">
        <w:rPr>
          <w:rFonts w:ascii="Garamond" w:eastAsiaTheme="minorHAnsi" w:hAnsi="Garamond"/>
          <w:color w:val="000000"/>
          <w:sz w:val="24"/>
          <w:szCs w:val="24"/>
          <w:lang w:val="sq-AL"/>
        </w:rPr>
        <w:t>-ja</w:t>
      </w:r>
      <w:r w:rsidRPr="00D63DD2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vendos procedura për aplikim</w:t>
      </w:r>
      <w:r w:rsidR="00CC175B">
        <w:rPr>
          <w:rFonts w:ascii="Garamond" w:eastAsiaTheme="minorHAnsi" w:hAnsi="Garamond"/>
          <w:color w:val="000000"/>
          <w:sz w:val="24"/>
          <w:szCs w:val="24"/>
          <w:lang w:val="sq-AL"/>
        </w:rPr>
        <w:t>,</w:t>
      </w:r>
      <w:r w:rsidRPr="00D63DD2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për:</w:t>
      </w:r>
    </w:p>
    <w:p w14:paraId="1834443B" w14:textId="607E5348" w:rsidR="00DB5389" w:rsidRPr="00D63DD2" w:rsidRDefault="00DB5389" w:rsidP="00DB5389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D63DD2">
        <w:rPr>
          <w:rFonts w:ascii="Garamond" w:eastAsiaTheme="minorHAnsi" w:hAnsi="Garamond"/>
          <w:sz w:val="24"/>
          <w:szCs w:val="24"/>
          <w:lang w:val="sq-AL"/>
        </w:rPr>
        <w:t>a</w:t>
      </w:r>
      <w:r w:rsidR="00764552">
        <w:rPr>
          <w:rFonts w:ascii="Garamond" w:eastAsiaTheme="minorHAnsi" w:hAnsi="Garamond"/>
          <w:sz w:val="24"/>
          <w:szCs w:val="24"/>
          <w:lang w:val="sq-AL"/>
        </w:rPr>
        <w:t>)</w:t>
      </w:r>
      <w:r w:rsidRPr="00D63DD2">
        <w:rPr>
          <w:rFonts w:ascii="Garamond" w:eastAsiaTheme="minorHAnsi" w:hAnsi="Garamond"/>
          <w:sz w:val="24"/>
          <w:szCs w:val="24"/>
          <w:lang w:val="sq-AL"/>
        </w:rPr>
        <w:t xml:space="preserve"> prodhuesit për miratimin e mjeteve të identifikimit për kafshët e llojit derr që mbahen në territorin e tyre;</w:t>
      </w:r>
    </w:p>
    <w:p w14:paraId="1834443C" w14:textId="50D2533D" w:rsidR="00DB5389" w:rsidRPr="00D63DD2" w:rsidRDefault="00DB5389" w:rsidP="00DB538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D63DD2">
        <w:rPr>
          <w:rFonts w:ascii="Garamond" w:eastAsiaTheme="minorHAnsi" w:hAnsi="Garamond"/>
          <w:sz w:val="24"/>
          <w:szCs w:val="24"/>
          <w:lang w:val="sq-AL"/>
        </w:rPr>
        <w:t>b</w:t>
      </w:r>
      <w:r w:rsidR="00764552">
        <w:rPr>
          <w:rFonts w:ascii="Garamond" w:eastAsiaTheme="minorHAnsi" w:hAnsi="Garamond"/>
          <w:sz w:val="24"/>
          <w:szCs w:val="24"/>
          <w:lang w:val="sq-AL"/>
        </w:rPr>
        <w:t>)</w:t>
      </w:r>
      <w:r w:rsidRPr="00D63DD2">
        <w:rPr>
          <w:rFonts w:ascii="Garamond" w:eastAsiaTheme="minorHAnsi" w:hAnsi="Garamond"/>
          <w:sz w:val="24"/>
          <w:szCs w:val="24"/>
          <w:lang w:val="sq-AL"/>
        </w:rPr>
        <w:t xml:space="preserve"> operatorët për mjetet e identifikimit të kafshëve të llojit derr që do të vendosen në stabilimentin e tyre.</w:t>
      </w:r>
    </w:p>
    <w:p w14:paraId="1834443D" w14:textId="77777777" w:rsidR="00DB5389" w:rsidRPr="00D63DD2" w:rsidRDefault="00DB5389" w:rsidP="00DB5389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D63DD2">
        <w:rPr>
          <w:rFonts w:ascii="Garamond" w:eastAsiaTheme="minorHAnsi" w:hAnsi="Garamond"/>
          <w:color w:val="000000"/>
          <w:sz w:val="24"/>
          <w:szCs w:val="24"/>
          <w:lang w:val="sq-AL"/>
        </w:rPr>
        <w:t>11. Informacioni i ruajtur në bazën e të dhënave kompjuterike të jetë në përputhje me rregullat e mëposhtme:</w:t>
      </w:r>
    </w:p>
    <w:p w14:paraId="1834443E" w14:textId="1FCFE682" w:rsidR="00DB5389" w:rsidRPr="00D63DD2" w:rsidRDefault="00DB5389" w:rsidP="00DB538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D63DD2">
        <w:rPr>
          <w:rFonts w:ascii="Garamond" w:eastAsiaTheme="minorHAnsi" w:hAnsi="Garamond"/>
          <w:sz w:val="24"/>
          <w:szCs w:val="24"/>
          <w:lang w:val="sq-AL"/>
        </w:rPr>
        <w:t>a</w:t>
      </w:r>
      <w:r w:rsidR="00764552">
        <w:rPr>
          <w:rFonts w:ascii="Garamond" w:eastAsiaTheme="minorHAnsi" w:hAnsi="Garamond"/>
          <w:sz w:val="24"/>
          <w:szCs w:val="24"/>
          <w:lang w:val="sq-AL"/>
        </w:rPr>
        <w:t>)</w:t>
      </w:r>
      <w:r w:rsidRPr="00D63DD2">
        <w:rPr>
          <w:rFonts w:ascii="Garamond" w:eastAsiaTheme="minorHAnsi" w:hAnsi="Garamond"/>
          <w:sz w:val="24"/>
          <w:szCs w:val="24"/>
          <w:lang w:val="sq-AL"/>
        </w:rPr>
        <w:t xml:space="preserve"> informacioni i mëposhtëm duhet të regjistrohet për stabilimentet që mbajnë këto kafshë:</w:t>
      </w:r>
    </w:p>
    <w:p w14:paraId="1834443F" w14:textId="77777777" w:rsidR="00DB5389" w:rsidRPr="00D63DD2" w:rsidRDefault="00DB5389" w:rsidP="00DB5389">
      <w:pPr>
        <w:tabs>
          <w:tab w:val="left" w:pos="98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/>
          <w:sz w:val="24"/>
          <w:szCs w:val="24"/>
          <w:lang w:val="sq-AL"/>
        </w:rPr>
      </w:pPr>
      <w:r w:rsidRPr="00D63DD2">
        <w:rPr>
          <w:rFonts w:ascii="Garamond" w:eastAsiaTheme="minorHAnsi" w:hAnsi="Garamond"/>
          <w:sz w:val="24"/>
          <w:szCs w:val="24"/>
          <w:lang w:val="sq-AL"/>
        </w:rPr>
        <w:t>i. numri unik i regjistrimit;</w:t>
      </w:r>
    </w:p>
    <w:p w14:paraId="18344440" w14:textId="77777777" w:rsidR="00DB5389" w:rsidRPr="00D63DD2" w:rsidRDefault="00DB5389" w:rsidP="00DB538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/>
          <w:sz w:val="24"/>
          <w:szCs w:val="24"/>
          <w:lang w:val="sq-AL"/>
        </w:rPr>
      </w:pPr>
      <w:r w:rsidRPr="00D63DD2">
        <w:rPr>
          <w:rFonts w:ascii="Garamond" w:eastAsiaTheme="minorHAnsi" w:hAnsi="Garamond"/>
          <w:sz w:val="24"/>
          <w:szCs w:val="24"/>
          <w:lang w:val="sq-AL"/>
        </w:rPr>
        <w:t>ii. emri dhe adresa e operatorit të stabilimentit;</w:t>
      </w:r>
    </w:p>
    <w:p w14:paraId="18344441" w14:textId="749C8FAF" w:rsidR="00DB5389" w:rsidRPr="00D63DD2" w:rsidRDefault="00DB5389" w:rsidP="00DB538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D63DD2">
        <w:rPr>
          <w:rFonts w:ascii="Garamond" w:eastAsiaTheme="minorHAnsi" w:hAnsi="Garamond"/>
          <w:sz w:val="24"/>
          <w:szCs w:val="24"/>
          <w:lang w:val="sq-AL"/>
        </w:rPr>
        <w:t>b</w:t>
      </w:r>
      <w:r w:rsidR="00764552">
        <w:rPr>
          <w:rFonts w:ascii="Garamond" w:eastAsiaTheme="minorHAnsi" w:hAnsi="Garamond"/>
          <w:sz w:val="24"/>
          <w:szCs w:val="24"/>
          <w:lang w:val="sq-AL"/>
        </w:rPr>
        <w:t>)</w:t>
      </w:r>
      <w:r w:rsidRPr="00D63DD2">
        <w:rPr>
          <w:rFonts w:ascii="Garamond" w:eastAsiaTheme="minorHAnsi" w:hAnsi="Garamond"/>
          <w:sz w:val="24"/>
          <w:szCs w:val="24"/>
          <w:lang w:val="sq-AL"/>
        </w:rPr>
        <w:t xml:space="preserve"> informacioni i mëposhtëm duhet të regjistrohet për çdo lëvizje të këtyre kafshëve për në stabiliment dhe nga stabilimenti:</w:t>
      </w:r>
    </w:p>
    <w:p w14:paraId="18344442" w14:textId="77777777" w:rsidR="00DB5389" w:rsidRPr="00D63DD2" w:rsidRDefault="00DB5389" w:rsidP="00DB5389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/>
          <w:sz w:val="24"/>
          <w:szCs w:val="24"/>
          <w:lang w:val="sq-AL"/>
        </w:rPr>
      </w:pPr>
      <w:r w:rsidRPr="00D63DD2">
        <w:rPr>
          <w:rFonts w:ascii="Garamond" w:eastAsiaTheme="minorHAnsi" w:hAnsi="Garamond"/>
          <w:sz w:val="24"/>
          <w:szCs w:val="24"/>
          <w:lang w:val="sq-AL"/>
        </w:rPr>
        <w:t>i. numrin e përgjithshëm të kafshëve;</w:t>
      </w:r>
    </w:p>
    <w:p w14:paraId="18344443" w14:textId="77777777" w:rsidR="00DB5389" w:rsidRPr="00D63DD2" w:rsidRDefault="00DB5389" w:rsidP="00DB538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/>
          <w:sz w:val="24"/>
          <w:szCs w:val="24"/>
          <w:lang w:val="sq-AL"/>
        </w:rPr>
      </w:pPr>
      <w:r w:rsidRPr="00D63DD2">
        <w:rPr>
          <w:rFonts w:ascii="Garamond" w:eastAsiaTheme="minorHAnsi" w:hAnsi="Garamond"/>
          <w:sz w:val="24"/>
          <w:szCs w:val="24"/>
          <w:lang w:val="sq-AL"/>
        </w:rPr>
        <w:t>ii. numrin unik të regjistrimit të stabilimentit të tyre të origjinës dhe të destinacionit;</w:t>
      </w:r>
    </w:p>
    <w:p w14:paraId="18344444" w14:textId="77777777" w:rsidR="00DB5389" w:rsidRPr="00D63DD2" w:rsidRDefault="00DB5389" w:rsidP="00DB538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/>
          <w:sz w:val="24"/>
          <w:szCs w:val="24"/>
          <w:lang w:val="sq-AL"/>
        </w:rPr>
      </w:pPr>
      <w:r w:rsidRPr="00D63DD2">
        <w:rPr>
          <w:rFonts w:ascii="Garamond" w:eastAsiaTheme="minorHAnsi" w:hAnsi="Garamond"/>
          <w:sz w:val="24"/>
          <w:szCs w:val="24"/>
          <w:lang w:val="sq-AL"/>
        </w:rPr>
        <w:t>iii. datën e mbërritjes;</w:t>
      </w:r>
    </w:p>
    <w:p w14:paraId="18344445" w14:textId="77777777" w:rsidR="00DB5389" w:rsidRPr="00D63DD2" w:rsidRDefault="00DB5389" w:rsidP="00DB538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/>
          <w:sz w:val="24"/>
          <w:szCs w:val="24"/>
          <w:lang w:val="sq-AL"/>
        </w:rPr>
      </w:pPr>
      <w:r w:rsidRPr="00D63DD2">
        <w:rPr>
          <w:rFonts w:ascii="Garamond" w:eastAsiaTheme="minorHAnsi" w:hAnsi="Garamond"/>
          <w:sz w:val="24"/>
          <w:szCs w:val="24"/>
          <w:lang w:val="sq-AL"/>
        </w:rPr>
        <w:t>iv. datën e nisjes.</w:t>
      </w:r>
    </w:p>
    <w:p w14:paraId="18344446" w14:textId="77777777" w:rsidR="00DB5389" w:rsidRPr="00D63DD2" w:rsidRDefault="00DB5389" w:rsidP="00DB538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D63DD2">
        <w:rPr>
          <w:rFonts w:ascii="Garamond" w:eastAsiaTheme="minorHAnsi" w:hAnsi="Garamond"/>
          <w:sz w:val="24"/>
          <w:szCs w:val="24"/>
          <w:lang w:val="sq-AL"/>
        </w:rPr>
        <w:t>12. Dokumenti i lëvizjes brenda territorit të vendit duhet të përmbajë informacionin e mëposhtëm:</w:t>
      </w:r>
    </w:p>
    <w:p w14:paraId="18344447" w14:textId="083614A6" w:rsidR="00DB5389" w:rsidRPr="00D63DD2" w:rsidRDefault="00DB5389" w:rsidP="00DB538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D63DD2">
        <w:rPr>
          <w:rFonts w:ascii="Garamond" w:eastAsiaTheme="minorHAnsi" w:hAnsi="Garamond"/>
          <w:sz w:val="24"/>
          <w:szCs w:val="24"/>
          <w:lang w:val="sq-AL"/>
        </w:rPr>
        <w:t>a</w:t>
      </w:r>
      <w:r w:rsidR="00764552">
        <w:rPr>
          <w:rFonts w:ascii="Garamond" w:eastAsiaTheme="minorHAnsi" w:hAnsi="Garamond"/>
          <w:sz w:val="24"/>
          <w:szCs w:val="24"/>
          <w:lang w:val="sq-AL"/>
        </w:rPr>
        <w:t>)</w:t>
      </w:r>
      <w:r w:rsidR="00D63DD2" w:rsidRPr="00D63DD2">
        <w:rPr>
          <w:rFonts w:ascii="Garamond" w:eastAsiaTheme="minorHAnsi" w:hAnsi="Garamond"/>
          <w:sz w:val="24"/>
          <w:szCs w:val="24"/>
          <w:lang w:val="sq-AL"/>
        </w:rPr>
        <w:t xml:space="preserve"> </w:t>
      </w:r>
      <w:r w:rsidRPr="00D63DD2">
        <w:rPr>
          <w:rFonts w:ascii="Garamond" w:eastAsiaTheme="minorHAnsi" w:hAnsi="Garamond"/>
          <w:sz w:val="24"/>
          <w:szCs w:val="24"/>
          <w:lang w:val="sq-AL"/>
        </w:rPr>
        <w:t>informacionin e mbajtur në bazën e të dhënave kompjuterike</w:t>
      </w:r>
      <w:r w:rsidR="00880828">
        <w:rPr>
          <w:rFonts w:ascii="Garamond" w:eastAsiaTheme="minorHAnsi" w:hAnsi="Garamond"/>
          <w:sz w:val="24"/>
          <w:szCs w:val="24"/>
          <w:lang w:val="sq-AL"/>
        </w:rPr>
        <w:t>,</w:t>
      </w:r>
      <w:r w:rsidRPr="00D63DD2">
        <w:rPr>
          <w:rFonts w:ascii="Garamond" w:eastAsiaTheme="minorHAnsi" w:hAnsi="Garamond"/>
          <w:sz w:val="24"/>
          <w:szCs w:val="24"/>
          <w:lang w:val="sq-AL"/>
        </w:rPr>
        <w:t xml:space="preserve"> sipas pikës 11, shkronja “a”, paragrafi “i”</w:t>
      </w:r>
      <w:r w:rsidR="00880828">
        <w:rPr>
          <w:rFonts w:ascii="Garamond" w:eastAsiaTheme="minorHAnsi" w:hAnsi="Garamond"/>
          <w:sz w:val="24"/>
          <w:szCs w:val="24"/>
          <w:lang w:val="sq-AL"/>
        </w:rPr>
        <w:t>,</w:t>
      </w:r>
      <w:r w:rsidRPr="00D63DD2">
        <w:rPr>
          <w:rFonts w:ascii="Garamond" w:eastAsiaTheme="minorHAnsi" w:hAnsi="Garamond"/>
          <w:sz w:val="24"/>
          <w:szCs w:val="24"/>
          <w:lang w:val="sq-AL"/>
        </w:rPr>
        <w:t xml:space="preserve"> dhe shkronja “b”, paragrafët “i”, “ii” dhe “iv”; </w:t>
      </w:r>
    </w:p>
    <w:p w14:paraId="18344448" w14:textId="050DEC2D" w:rsidR="00DB5389" w:rsidRPr="00D63DD2" w:rsidRDefault="00DB5389" w:rsidP="00DB538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D63DD2">
        <w:rPr>
          <w:rFonts w:ascii="Garamond" w:eastAsiaTheme="minorHAnsi" w:hAnsi="Garamond"/>
          <w:sz w:val="24"/>
          <w:szCs w:val="24"/>
          <w:lang w:val="sq-AL"/>
        </w:rPr>
        <w:t>b</w:t>
      </w:r>
      <w:r w:rsidR="00764552">
        <w:rPr>
          <w:rFonts w:ascii="Garamond" w:eastAsiaTheme="minorHAnsi" w:hAnsi="Garamond"/>
          <w:sz w:val="24"/>
          <w:szCs w:val="24"/>
          <w:lang w:val="sq-AL"/>
        </w:rPr>
        <w:t>)</w:t>
      </w:r>
      <w:r w:rsidR="00D63DD2" w:rsidRPr="00D63DD2">
        <w:rPr>
          <w:rFonts w:ascii="Garamond" w:eastAsiaTheme="minorHAnsi" w:hAnsi="Garamond"/>
          <w:sz w:val="24"/>
          <w:szCs w:val="24"/>
          <w:lang w:val="sq-AL"/>
        </w:rPr>
        <w:t xml:space="preserve"> </w:t>
      </w:r>
      <w:r w:rsidRPr="00D63DD2">
        <w:rPr>
          <w:rFonts w:ascii="Garamond" w:eastAsiaTheme="minorHAnsi" w:hAnsi="Garamond"/>
          <w:sz w:val="24"/>
          <w:szCs w:val="24"/>
          <w:lang w:val="sq-AL"/>
        </w:rPr>
        <w:t>numrin unik të regjistrimit të transportuesit;</w:t>
      </w:r>
    </w:p>
    <w:p w14:paraId="18344449" w14:textId="2E857289" w:rsidR="00DB5389" w:rsidRPr="00D63DD2" w:rsidRDefault="00DB5389" w:rsidP="00DB538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D63DD2">
        <w:rPr>
          <w:rFonts w:ascii="Garamond" w:eastAsiaTheme="minorHAnsi" w:hAnsi="Garamond"/>
          <w:sz w:val="24"/>
          <w:szCs w:val="24"/>
          <w:lang w:val="sq-AL"/>
        </w:rPr>
        <w:t>c</w:t>
      </w:r>
      <w:r w:rsidR="00764552">
        <w:rPr>
          <w:rFonts w:ascii="Garamond" w:eastAsiaTheme="minorHAnsi" w:hAnsi="Garamond"/>
          <w:sz w:val="24"/>
          <w:szCs w:val="24"/>
          <w:lang w:val="sq-AL"/>
        </w:rPr>
        <w:t>)</w:t>
      </w:r>
      <w:r w:rsidR="00D63DD2" w:rsidRPr="00D63DD2">
        <w:rPr>
          <w:rFonts w:ascii="Garamond" w:eastAsiaTheme="minorHAnsi" w:hAnsi="Garamond"/>
          <w:sz w:val="24"/>
          <w:szCs w:val="24"/>
          <w:lang w:val="sq-AL"/>
        </w:rPr>
        <w:t xml:space="preserve"> </w:t>
      </w:r>
      <w:r w:rsidRPr="00D63DD2">
        <w:rPr>
          <w:rFonts w:ascii="Garamond" w:eastAsiaTheme="minorHAnsi" w:hAnsi="Garamond"/>
          <w:sz w:val="24"/>
          <w:szCs w:val="24"/>
          <w:lang w:val="sq-AL"/>
        </w:rPr>
        <w:t>numrin e targës ose numrin e regjistrimit të mjeteve të transportit.</w:t>
      </w:r>
    </w:p>
    <w:p w14:paraId="1834444A" w14:textId="11C2AF51" w:rsidR="00DB5389" w:rsidRPr="00D63DD2" w:rsidRDefault="00DB5389" w:rsidP="00DB538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D63DD2">
        <w:rPr>
          <w:rFonts w:ascii="Garamond" w:eastAsiaTheme="minorHAnsi" w:hAnsi="Garamond"/>
          <w:sz w:val="24"/>
          <w:szCs w:val="24"/>
          <w:lang w:val="sq-AL"/>
        </w:rPr>
        <w:lastRenderedPageBreak/>
        <w:t>13. Për zbatimin e këtij urdhri ngarkohen Autoriteti Kombëtar i Veterinarisë dhe Mbrojtjes së Bimëve dhe Drejtoria e Politikave dhe Programeve të Sigurisë Ushqimore dhe Veterinarisë në Ministrinë e Bujqësisë dhe Zhvillimit Rural.</w:t>
      </w:r>
    </w:p>
    <w:p w14:paraId="1834444B" w14:textId="77777777" w:rsidR="00DB5389" w:rsidRPr="00D63DD2" w:rsidRDefault="00DB5389" w:rsidP="00DB538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D63DD2">
        <w:rPr>
          <w:rFonts w:ascii="Garamond" w:eastAsiaTheme="minorHAnsi" w:hAnsi="Garamond"/>
          <w:sz w:val="24"/>
          <w:szCs w:val="24"/>
          <w:lang w:val="sq-AL"/>
        </w:rPr>
        <w:t>Ky urdhër botohet në Fletoren Zyrtare dhe hyn në fuqi më 1 janar 2023.</w:t>
      </w:r>
    </w:p>
    <w:p w14:paraId="1834444C" w14:textId="77777777" w:rsidR="00DB5389" w:rsidRPr="00D63DD2" w:rsidRDefault="00DB5389" w:rsidP="00DB538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</w:p>
    <w:p w14:paraId="1834444D" w14:textId="5D8551AF" w:rsidR="00DB5389" w:rsidRPr="00D63DD2" w:rsidRDefault="00DB5389" w:rsidP="00DB5389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/>
          <w:bCs/>
          <w:sz w:val="24"/>
          <w:szCs w:val="24"/>
          <w:lang w:val="sq-AL"/>
        </w:rPr>
      </w:pPr>
      <w:r w:rsidRPr="00D63DD2">
        <w:rPr>
          <w:rFonts w:ascii="Garamond" w:eastAsiaTheme="minorHAnsi" w:hAnsi="Garamond"/>
          <w:bCs/>
          <w:sz w:val="24"/>
          <w:szCs w:val="24"/>
          <w:lang w:val="sq-AL"/>
        </w:rPr>
        <w:t>MINISTËR</w:t>
      </w:r>
      <w:r w:rsidR="00D22E55">
        <w:rPr>
          <w:rFonts w:ascii="Garamond" w:eastAsiaTheme="minorHAnsi" w:hAnsi="Garamond"/>
          <w:bCs/>
          <w:sz w:val="24"/>
          <w:szCs w:val="24"/>
          <w:lang w:val="sq-AL"/>
        </w:rPr>
        <w:t xml:space="preserve"> I BUJQËSISË DHE ZHVILLIMIT RURAL</w:t>
      </w:r>
    </w:p>
    <w:p w14:paraId="1834444E" w14:textId="77777777" w:rsidR="00DB5389" w:rsidRPr="00D63DD2" w:rsidRDefault="00DB5389" w:rsidP="00DB5389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D63DD2">
        <w:rPr>
          <w:rFonts w:ascii="Garamond" w:eastAsiaTheme="minorHAnsi" w:hAnsi="Garamond"/>
          <w:b/>
          <w:bCs/>
          <w:sz w:val="24"/>
          <w:szCs w:val="24"/>
          <w:lang w:val="sq-AL"/>
        </w:rPr>
        <w:t xml:space="preserve"> Frida Krifca</w:t>
      </w:r>
    </w:p>
    <w:p w14:paraId="1834444F" w14:textId="77777777" w:rsidR="00DB5389" w:rsidRPr="00D63DD2" w:rsidRDefault="00DB5389" w:rsidP="00DB5389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sectPr w:rsidR="00DB5389" w:rsidRPr="00D63DD2" w:rsidSect="00D63DD2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D3051D"/>
    <w:multiLevelType w:val="hybridMultilevel"/>
    <w:tmpl w:val="9E36023E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183E29"/>
    <w:multiLevelType w:val="hybridMultilevel"/>
    <w:tmpl w:val="D116B63C"/>
    <w:lvl w:ilvl="0" w:tplc="0409000F">
      <w:start w:val="2"/>
      <w:numFmt w:val="decimal"/>
      <w:lvlText w:val="%1."/>
      <w:lvlJc w:val="left"/>
      <w:pPr>
        <w:ind w:left="720" w:hanging="360"/>
      </w:pPr>
      <w:rPr>
        <w:rFonts w:eastAsia="Times New Roman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5B376D"/>
    <w:multiLevelType w:val="hybridMultilevel"/>
    <w:tmpl w:val="2B76C808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F36D57"/>
    <w:multiLevelType w:val="hybridMultilevel"/>
    <w:tmpl w:val="02AA823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2290FE7"/>
    <w:multiLevelType w:val="hybridMultilevel"/>
    <w:tmpl w:val="DCC04DE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3A16094"/>
    <w:multiLevelType w:val="hybridMultilevel"/>
    <w:tmpl w:val="D28CE8F4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3C990885"/>
    <w:multiLevelType w:val="hybridMultilevel"/>
    <w:tmpl w:val="0706D46E"/>
    <w:lvl w:ilvl="0" w:tplc="88BC2C04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3C23F23"/>
    <w:multiLevelType w:val="hybridMultilevel"/>
    <w:tmpl w:val="5FC0BFC0"/>
    <w:lvl w:ilvl="0" w:tplc="AEDE2180">
      <w:start w:val="1"/>
      <w:numFmt w:val="lowerLetter"/>
      <w:lvlText w:val="%1."/>
      <w:lvlJc w:val="left"/>
      <w:pPr>
        <w:ind w:left="108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44DD24BE"/>
    <w:multiLevelType w:val="hybridMultilevel"/>
    <w:tmpl w:val="0F8CBA1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eastAsia="Times New Roman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A856A8D"/>
    <w:multiLevelType w:val="hybridMultilevel"/>
    <w:tmpl w:val="F4FE42FA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D6EEECD4">
      <w:start w:val="1"/>
      <w:numFmt w:val="lowerRoman"/>
      <w:lvlText w:val="%2)"/>
      <w:lvlJc w:val="left"/>
      <w:pPr>
        <w:ind w:left="216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712E4A4D"/>
    <w:multiLevelType w:val="hybridMultilevel"/>
    <w:tmpl w:val="C9403E46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A5A2E54"/>
    <w:multiLevelType w:val="hybridMultilevel"/>
    <w:tmpl w:val="2F5E7440"/>
    <w:lvl w:ilvl="0" w:tplc="041C001B">
      <w:start w:val="1"/>
      <w:numFmt w:val="lowerRoman"/>
      <w:lvlText w:val="%1."/>
      <w:lvlJc w:val="righ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1"/>
  </w:num>
  <w:num w:numId="3">
    <w:abstractNumId w:val="0"/>
  </w:num>
  <w:num w:numId="4">
    <w:abstractNumId w:val="10"/>
  </w:num>
  <w:num w:numId="5">
    <w:abstractNumId w:val="9"/>
  </w:num>
  <w:num w:numId="6">
    <w:abstractNumId w:val="5"/>
  </w:num>
  <w:num w:numId="7">
    <w:abstractNumId w:val="1"/>
  </w:num>
  <w:num w:numId="8">
    <w:abstractNumId w:val="8"/>
  </w:num>
  <w:num w:numId="9">
    <w:abstractNumId w:val="4"/>
  </w:num>
  <w:num w:numId="10">
    <w:abstractNumId w:val="7"/>
  </w:num>
  <w:num w:numId="11">
    <w:abstractNumId w:val="6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5389"/>
    <w:rsid w:val="00024BD4"/>
    <w:rsid w:val="0004337E"/>
    <w:rsid w:val="00097178"/>
    <w:rsid w:val="000B6756"/>
    <w:rsid w:val="000C20B1"/>
    <w:rsid w:val="00103FB9"/>
    <w:rsid w:val="00152A61"/>
    <w:rsid w:val="002C3D59"/>
    <w:rsid w:val="00317BA4"/>
    <w:rsid w:val="003C3138"/>
    <w:rsid w:val="00467E33"/>
    <w:rsid w:val="00487223"/>
    <w:rsid w:val="004A135A"/>
    <w:rsid w:val="005A75E8"/>
    <w:rsid w:val="005D7446"/>
    <w:rsid w:val="0065318C"/>
    <w:rsid w:val="006540CE"/>
    <w:rsid w:val="00764552"/>
    <w:rsid w:val="007D0B9F"/>
    <w:rsid w:val="007D39B1"/>
    <w:rsid w:val="007D56BC"/>
    <w:rsid w:val="008019CA"/>
    <w:rsid w:val="00843550"/>
    <w:rsid w:val="00880828"/>
    <w:rsid w:val="00A47E95"/>
    <w:rsid w:val="00C213F4"/>
    <w:rsid w:val="00C55BB9"/>
    <w:rsid w:val="00CB5941"/>
    <w:rsid w:val="00CC175B"/>
    <w:rsid w:val="00CF4368"/>
    <w:rsid w:val="00D1571C"/>
    <w:rsid w:val="00D22E55"/>
    <w:rsid w:val="00D24447"/>
    <w:rsid w:val="00D63DD2"/>
    <w:rsid w:val="00D96493"/>
    <w:rsid w:val="00DB5389"/>
    <w:rsid w:val="00E50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34441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5389"/>
    <w:pPr>
      <w:spacing w:after="160" w:line="259" w:lineRule="auto"/>
    </w:pPr>
    <w:rPr>
      <w:rFonts w:ascii="Calibri" w:eastAsia="MS Mincho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List Paragraph 1,Akapit z listą BS,Bullets,List Paragraph (numbered (a)),Normal 1,PDP DOCUMENT SUBTITLE,List Paragraph1,Bullet Points,Liste Paragraf,Bullet1,NumberedParas,Dot pt,F5 List Paragraph,List Paragraph Char Char Char,References"/>
    <w:basedOn w:val="Normal"/>
    <w:link w:val="ListParagraphChar"/>
    <w:uiPriority w:val="34"/>
    <w:qFormat/>
    <w:rsid w:val="00DB5389"/>
    <w:pPr>
      <w:ind w:left="720"/>
      <w:contextualSpacing/>
    </w:pPr>
  </w:style>
  <w:style w:type="character" w:customStyle="1" w:styleId="y2iqfc">
    <w:name w:val="y2iqfc"/>
    <w:basedOn w:val="DefaultParagraphFont"/>
    <w:rsid w:val="00DB5389"/>
  </w:style>
  <w:style w:type="character" w:customStyle="1" w:styleId="ListParagraphChar">
    <w:name w:val="List Paragraph Char"/>
    <w:aliases w:val="List Paragraph 1 Char,Akapit z listą BS Char,Bullets Char,List Paragraph (numbered (a)) Char,Normal 1 Char,PDP DOCUMENT SUBTITLE Char,List Paragraph1 Char,Bullet Points Char,Liste Paragraf Char,Bullet1 Char,NumberedParas Char"/>
    <w:link w:val="ListParagraph"/>
    <w:uiPriority w:val="34"/>
    <w:qFormat/>
    <w:locked/>
    <w:rsid w:val="00DB5389"/>
    <w:rPr>
      <w:rFonts w:ascii="Calibri" w:eastAsia="MS Mincho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B53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5389"/>
    <w:rPr>
      <w:rFonts w:ascii="Tahoma" w:eastAsia="MS Mincho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5389"/>
    <w:pPr>
      <w:spacing w:after="160" w:line="259" w:lineRule="auto"/>
    </w:pPr>
    <w:rPr>
      <w:rFonts w:ascii="Calibri" w:eastAsia="MS Mincho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List Paragraph 1,Akapit z listą BS,Bullets,List Paragraph (numbered (a)),Normal 1,PDP DOCUMENT SUBTITLE,List Paragraph1,Bullet Points,Liste Paragraf,Bullet1,NumberedParas,Dot pt,F5 List Paragraph,List Paragraph Char Char Char,References"/>
    <w:basedOn w:val="Normal"/>
    <w:link w:val="ListParagraphChar"/>
    <w:uiPriority w:val="34"/>
    <w:qFormat/>
    <w:rsid w:val="00DB5389"/>
    <w:pPr>
      <w:ind w:left="720"/>
      <w:contextualSpacing/>
    </w:pPr>
  </w:style>
  <w:style w:type="character" w:customStyle="1" w:styleId="y2iqfc">
    <w:name w:val="y2iqfc"/>
    <w:basedOn w:val="DefaultParagraphFont"/>
    <w:rsid w:val="00DB5389"/>
  </w:style>
  <w:style w:type="character" w:customStyle="1" w:styleId="ListParagraphChar">
    <w:name w:val="List Paragraph Char"/>
    <w:aliases w:val="List Paragraph 1 Char,Akapit z listą BS Char,Bullets Char,List Paragraph (numbered (a)) Char,Normal 1 Char,PDP DOCUMENT SUBTITLE Char,List Paragraph1 Char,Bullet Points Char,Liste Paragraf Char,Bullet1 Char,NumberedParas Char"/>
    <w:link w:val="ListParagraph"/>
    <w:uiPriority w:val="34"/>
    <w:qFormat/>
    <w:locked/>
    <w:rsid w:val="00DB5389"/>
    <w:rPr>
      <w:rFonts w:ascii="Calibri" w:eastAsia="MS Mincho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B53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5389"/>
    <w:rPr>
      <w:rFonts w:ascii="Tahoma" w:eastAsia="MS Mincho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F13EC2309BA4C3B978C8428146D12F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622</Nr_x002e__x0020_akti>
    <Data_x0020_e_x0020_Krijimit xmlns="0e656187-b300-4fb0-8bf4-3a50f872073c">2021-12-17T12:04:22Z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2021-12-16T23:00:00Z</Date_x0020_protokolli>
    <Titulli xmlns="0e656187-b300-4fb0-8bf4-3a50f872073c">Për përcaktimin e rregullave të hollësishme për regjistrimin e kafshëve të llojit derra në bazën e të dhënave kombëtare</Titulli>
    <Modifikuesi xmlns="0e656187-b300-4fb0-8bf4-3a50f872073c">alma.lisaku</Modifikuesi>
    <Nr_x002e__x0020_prot_x0020_QBZ xmlns="0e656187-b300-4fb0-8bf4-3a50f872073c">1730/1</Nr_x002e__x0020_prot_x0020_QBZ>
    <Data_x0020_e_x0020_Modifikimit xmlns="0e656187-b300-4fb0-8bf4-3a50f872073c">2021-12-20T09:16:38Z</Data_x0020_e_x0020_Modifikimit>
    <Dekretuar xmlns="0e656187-b300-4fb0-8bf4-3a50f872073c">false</Dekretuar>
    <Data xmlns="0e656187-b300-4fb0-8bf4-3a50f872073c">2021-12-12T23:00:00Z</Data>
    <Nr_x002e__x0020_protokolli_x0020_i_x0020_aktit xmlns="0e656187-b300-4fb0-8bf4-3a50f872073c">7788/3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F13EC2309BA4C3B978C8428146D12F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33ED28-AAFF-4F05-B67C-C50597DD91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678574B5-CDAC-4125-9391-B497AA63613F}">
  <ds:schemaRefs>
    <ds:schemaRef ds:uri="http://schemas.microsoft.com/office/2006/documentManagement/types"/>
    <ds:schemaRef ds:uri="http://www.w3.org/XML/1998/namespace"/>
    <ds:schemaRef ds:uri="http://purl.org/dc/dcmitype/"/>
    <ds:schemaRef ds:uri="0e656187-b300-4fb0-8bf4-3a50f872073c"/>
    <ds:schemaRef ds:uri="http://schemas.openxmlformats.org/package/2006/metadata/core-properties"/>
    <ds:schemaRef ds:uri="http://schemas.microsoft.com/office/2006/metadata/properties"/>
    <ds:schemaRef ds:uri="http://purl.org/dc/terms/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1998EDE6-4DCE-4D6A-AEBC-BD5EEBC6FF9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2438076-4A81-47A7-B3DD-A39AAE5C90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9DF566C4-DD47-45B5-B5EC-022C5999CD41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960F1877-451D-4874-AA70-DEB6BEF7F7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963</Words>
  <Characters>5490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përcaktimin e rregullave të hollësishme për regjistrimin e kafshëve të llojit derra në bazën e të dhënave kombëtare</vt:lpstr>
    </vt:vector>
  </TitlesOfParts>
  <Company/>
  <LinksUpToDate>false</LinksUpToDate>
  <CharactersWithSpaces>6441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përcaktimin e rregullave të hollësishme për regjistrimin e kafshëve të llojit derra në bazën e të dhënave kombëtare</dc:title>
  <dc:creator>Nevila Samarxhi</dc:creator>
  <cp:lastModifiedBy>Amarilda Muja</cp:lastModifiedBy>
  <cp:revision>32</cp:revision>
  <dcterms:created xsi:type="dcterms:W3CDTF">2021-12-17T12:30:00Z</dcterms:created>
  <dcterms:modified xsi:type="dcterms:W3CDTF">2021-12-20T09:39:00Z</dcterms:modified>
</cp:coreProperties>
</file>