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8C383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E8C384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18E8C385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419, datë 21.9.2022</w:t>
      </w:r>
    </w:p>
    <w:p w14:paraId="18E8C386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E8C387" w14:textId="35562951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MIRATIMIN E RREGULLORES PËR ORGANIZIMIN DHE FUNKSIONIMIN E</w:t>
      </w:r>
      <w:r w:rsidR="00851613"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QENDRËS SË ANKANDIT SHIROKË</w:t>
      </w:r>
    </w:p>
    <w:p w14:paraId="18E8C388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8C389" w14:textId="45E76323" w:rsidR="003B230F" w:rsidRPr="00851613" w:rsidRDefault="003B230F" w:rsidP="003B230F">
      <w:pPr>
        <w:tabs>
          <w:tab w:val="left" w:pos="4180"/>
          <w:tab w:val="left" w:pos="9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8620B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dhe të shkronjës “g”, të pikës 3, të nenit 19, të </w:t>
      </w:r>
      <w:r w:rsidR="008620B6"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nr. 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64/2012</w:t>
      </w:r>
      <w:r w:rsidR="008620B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D016E2"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peshkimin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ndryshuar, ministri i</w:t>
      </w:r>
      <w:r w:rsidR="00D016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Bujqësisë dhe Zhvillimit Rural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miraton </w:t>
      </w:r>
      <w:r w:rsidR="00D016E2"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rregulloren</w:t>
      </w:r>
      <w:r w:rsidR="00D016E2">
        <w:rPr>
          <w:rFonts w:ascii="Garamond" w:hAnsi="Garamond" w:cs="Times New Roman"/>
          <w:color w:val="000000"/>
          <w:sz w:val="24"/>
          <w:szCs w:val="24"/>
          <w:lang w:val="sq-AL"/>
        </w:rPr>
        <w:t>, si më poshtë.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8E8C38A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8E8C38B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8E8C38C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8E8C38D" w14:textId="1113E2B6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Miratimin e </w:t>
      </w:r>
      <w:r w:rsidR="008620B6" w:rsidRPr="00851613">
        <w:rPr>
          <w:rFonts w:ascii="Garamond" w:hAnsi="Garamond" w:cs="Times New Roman"/>
          <w:sz w:val="24"/>
          <w:szCs w:val="24"/>
          <w:lang w:val="sq-AL"/>
        </w:rPr>
        <w:t xml:space="preserve">rregullores </w:t>
      </w:r>
      <w:r w:rsidRPr="00851613">
        <w:rPr>
          <w:rFonts w:ascii="Garamond" w:hAnsi="Garamond" w:cs="Times New Roman"/>
          <w:sz w:val="24"/>
          <w:szCs w:val="24"/>
          <w:lang w:val="sq-AL"/>
        </w:rPr>
        <w:t>“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organizimin dhe funksionimin e Qendrës së Ankandit Shirokë”, sipas tekstit që i bashkëlidhet këtij urdhri dhe është pjesë përbërëse e tij. </w:t>
      </w:r>
    </w:p>
    <w:p w14:paraId="18E8C38E" w14:textId="21820DF3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Ngarkohet Inspektorati i Peshkimit pranë Drejtorisë së Shërbimeve të Peshkimit dhe Akuakulturës, Drejtoria Rajonale e Autoritetit Kombëtar të Ushqimit dhe Organizata e Menaxhimit të Peshkimit të </w:t>
      </w:r>
      <w:r w:rsidR="00D016E2" w:rsidRPr="00851613">
        <w:rPr>
          <w:rFonts w:ascii="Garamond" w:hAnsi="Garamond" w:cs="Times New Roman"/>
          <w:sz w:val="24"/>
          <w:szCs w:val="24"/>
          <w:lang w:val="sq-AL"/>
        </w:rPr>
        <w:t xml:space="preserve">Liqenit </w:t>
      </w:r>
      <w:r w:rsidR="00994DED">
        <w:rPr>
          <w:rFonts w:ascii="Garamond" w:hAnsi="Garamond" w:cs="Times New Roman"/>
          <w:sz w:val="24"/>
          <w:szCs w:val="24"/>
          <w:lang w:val="sq-AL"/>
        </w:rPr>
        <w:t>të Shkodrës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për ndjekjen dhe zbatimin e këtij urdhri.</w:t>
      </w:r>
    </w:p>
    <w:p w14:paraId="18E8C38F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8E8C390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8E8C391" w14:textId="77777777" w:rsidR="003B230F" w:rsidRPr="00851613" w:rsidRDefault="003B230F" w:rsidP="003B230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18E8C392" w14:textId="2A06A4E0" w:rsidR="003B230F" w:rsidRPr="00851613" w:rsidRDefault="00851613" w:rsidP="003B230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3B230F"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Frida Krifca</w:t>
      </w:r>
    </w:p>
    <w:p w14:paraId="18E8C393" w14:textId="77777777" w:rsidR="005B37EC" w:rsidRPr="00851613" w:rsidRDefault="005B37EC" w:rsidP="003B230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94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95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96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E8C39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</w:t>
      </w:r>
    </w:p>
    <w:p w14:paraId="18E8C39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PËR ORGANIZIMIN DHE FUNKSIONIMIN E QENDRËS SË ANKANDIT SHIROKË</w:t>
      </w:r>
    </w:p>
    <w:p w14:paraId="18E8C39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E8C39A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18E8C39B" w14:textId="77777777" w:rsidR="005B37EC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Objekti</w:t>
      </w:r>
    </w:p>
    <w:p w14:paraId="5D10668B" w14:textId="77777777" w:rsidR="00851613" w:rsidRPr="00851613" w:rsidRDefault="00851613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9C" w14:textId="0E67E706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Kjo </w:t>
      </w:r>
      <w:r w:rsidR="00B54420" w:rsidRPr="00851613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përcakton mënyrën e organizimit dhe </w:t>
      </w:r>
      <w:r w:rsidR="00B769EF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>funksionimit të Qendrës së Ankandit Shirokë</w:t>
      </w:r>
      <w:r w:rsidR="00B54420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për shitjen me shumicë, pakicë dhe tregtimin e produkteve peshkore të liqenit të Shkodrës.</w:t>
      </w:r>
    </w:p>
    <w:p w14:paraId="18E8C39D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9E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18E8C39F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Qëllimi</w:t>
      </w:r>
    </w:p>
    <w:p w14:paraId="18E8C3A0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A1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Qendra e Ankandit Shirokë është strukturë me interes publik, e cila ka për qëllim:</w:t>
      </w:r>
    </w:p>
    <w:p w14:paraId="18E8C3A2" w14:textId="30AC02AE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a) promovimin e marketingut të produkteve të peshkimit</w:t>
      </w:r>
      <w:r w:rsidR="00AD55DE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me qëllim sigurimin e shpejtësisë dhe </w:t>
      </w:r>
      <w:r w:rsidR="00AD55D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>efikasitetit të përgjithshëm të shpërndarjes së tyre;</w:t>
      </w:r>
    </w:p>
    <w:p w14:paraId="18E8C3A3" w14:textId="08B66E3B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b) zhvillimin e profesionalizmit sipërmarrës me aktivitet tregtar, peshkimin;</w:t>
      </w:r>
    </w:p>
    <w:p w14:paraId="18E8C3A4" w14:textId="51EF9EA8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c) mbrojtjen e komponentëve më të dobët të prodhimit dhe të tregtisë</w:t>
      </w:r>
      <w:r w:rsidR="00AD55DE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duke lidhur konsumin me prodhimin dhe duke garantuar zinxhirin e tregtimit për të ulur koston e përgjithshme.</w:t>
      </w:r>
    </w:p>
    <w:p w14:paraId="18E8C3A5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A6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3</w:t>
      </w:r>
    </w:p>
    <w:p w14:paraId="18E8C3A7" w14:textId="2AF691DB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Menaxhimi i </w:t>
      </w:r>
      <w:r w:rsidR="00AD55DE"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së </w:t>
      </w:r>
      <w:r w:rsidR="00AD55DE"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Ankandit</w:t>
      </w:r>
    </w:p>
    <w:p w14:paraId="18E8C3A8" w14:textId="77777777" w:rsidR="005B37EC" w:rsidRPr="00851613" w:rsidRDefault="005B37EC" w:rsidP="005B37EC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A9" w14:textId="2BA12E0D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lastRenderedPageBreak/>
        <w:t>1. Qendra e Ankandit Shirokë administrohet nga Organizata e Menaxhimit të P</w:t>
      </w:r>
      <w:r w:rsidR="006A70FB">
        <w:rPr>
          <w:rFonts w:ascii="Garamond" w:hAnsi="Garamond" w:cs="Times New Roman"/>
          <w:sz w:val="24"/>
          <w:szCs w:val="24"/>
          <w:lang w:val="sq-AL"/>
        </w:rPr>
        <w:t>eshkimit të liqenit të Shkodrës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(në vijim </w:t>
      </w:r>
      <w:r w:rsidR="006A70FB">
        <w:rPr>
          <w:rFonts w:ascii="Garamond" w:hAnsi="Garamond" w:cs="Times New Roman"/>
          <w:sz w:val="24"/>
          <w:szCs w:val="24"/>
          <w:lang w:val="sq-AL"/>
        </w:rPr>
        <w:t>“</w:t>
      </w:r>
      <w:r w:rsidRPr="00851613">
        <w:rPr>
          <w:rFonts w:ascii="Garamond" w:hAnsi="Garamond" w:cs="Times New Roman"/>
          <w:sz w:val="24"/>
          <w:szCs w:val="24"/>
          <w:lang w:val="sq-AL"/>
        </w:rPr>
        <w:t>OMP-ja e liqenit të Shkodrës</w:t>
      </w:r>
      <w:r w:rsidR="006A70FB">
        <w:rPr>
          <w:rFonts w:ascii="Garamond" w:hAnsi="Garamond" w:cs="Times New Roman"/>
          <w:sz w:val="24"/>
          <w:szCs w:val="24"/>
          <w:lang w:val="sq-AL"/>
        </w:rPr>
        <w:t>”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) në përputhje me </w:t>
      </w:r>
      <w:r w:rsidR="006A70FB" w:rsidRPr="00851613">
        <w:rPr>
          <w:rFonts w:ascii="Garamond" w:hAnsi="Garamond" w:cs="Times New Roman"/>
          <w:sz w:val="24"/>
          <w:szCs w:val="24"/>
          <w:lang w:val="sq-AL"/>
        </w:rPr>
        <w:t>urdhrin n</w:t>
      </w:r>
      <w:r w:rsidRPr="00851613">
        <w:rPr>
          <w:rFonts w:ascii="Garamond" w:hAnsi="Garamond" w:cs="Times New Roman"/>
          <w:sz w:val="24"/>
          <w:szCs w:val="24"/>
          <w:lang w:val="sq-AL"/>
        </w:rPr>
        <w:t>r.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43, datë 5.2.2018, të ministrit të Bujqësisë dhe Zhvillimit Rural.</w:t>
      </w:r>
    </w:p>
    <w:p w14:paraId="18E8C3AA" w14:textId="48FDA12B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Në këtë Qendër Ankandi ushtrojnë veprimtaritë e tyre dhe organet shtetërore, si</w:t>
      </w:r>
      <w:r w:rsidR="004A1FCA">
        <w:rPr>
          <w:rFonts w:ascii="Garamond" w:hAnsi="Garamond" w:cs="Times New Roman"/>
          <w:sz w:val="24"/>
          <w:szCs w:val="24"/>
          <w:lang w:val="sq-AL"/>
        </w:rPr>
        <w:t>: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Inspektorati i Peshkimit, Autoriteti Kombëtar i Ushqimit, struktura të njësive të vetëqeverisjes vendore, si dhe organe të tjera që kanë lidhje me funksionimin normal të këtij tregu.</w:t>
      </w:r>
    </w:p>
    <w:p w14:paraId="18E8C3AB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A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4</w:t>
      </w:r>
    </w:p>
    <w:p w14:paraId="18E8C3AD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Komiteti Këshillimor i Qendrës</w:t>
      </w:r>
    </w:p>
    <w:p w14:paraId="18E8C3AE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AF" w14:textId="51D41259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Për menaxhimi</w:t>
      </w:r>
      <w:r w:rsidR="004A7F58">
        <w:rPr>
          <w:rFonts w:ascii="Garamond" w:hAnsi="Garamond" w:cs="Times New Roman"/>
          <w:sz w:val="24"/>
          <w:szCs w:val="24"/>
          <w:lang w:val="sq-AL"/>
        </w:rPr>
        <w:t>n e Qendrës së Ankandit Shirokë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krijohet Komiteti Këshillimor i Qendrës</w:t>
      </w:r>
      <w:r w:rsidR="004A7F58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me mandat trevjeçar. Anëtarët e Komitetit kanë të drejtë të rizgjidhen.</w:t>
      </w:r>
    </w:p>
    <w:p w14:paraId="18E8C3B0" w14:textId="78D601BD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Komiteti Këshillimor i Qendrës drejtohet nga kryetari </w:t>
      </w:r>
      <w:r w:rsidR="000E60E9">
        <w:rPr>
          <w:rFonts w:ascii="Garamond" w:hAnsi="Garamond" w:cs="Times New Roman"/>
          <w:sz w:val="24"/>
          <w:szCs w:val="24"/>
          <w:lang w:val="sq-AL"/>
        </w:rPr>
        <w:t>i OMP-së së liqenit të Shkodrës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ose nga një përfaqësues i autorizuar prej tij, i cili luan rolin e kryetarit.</w:t>
      </w:r>
    </w:p>
    <w:p w14:paraId="18E8C3B1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Komiteti Këshillimor ka në përbërje:</w:t>
      </w:r>
    </w:p>
    <w:p w14:paraId="18E8C3B2" w14:textId="38740ACB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dy anëtarë nga OMP</w:t>
      </w:r>
      <w:r w:rsidR="000E60E9">
        <w:rPr>
          <w:rFonts w:ascii="Garamond" w:hAnsi="Garamond" w:cs="Times New Roman"/>
          <w:sz w:val="24"/>
          <w:szCs w:val="24"/>
          <w:lang w:val="sq-AL"/>
        </w:rPr>
        <w:t>-ja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e liqenit të Shkodrës;</w:t>
      </w:r>
    </w:p>
    <w:p w14:paraId="18E8C3B3" w14:textId="77777777" w:rsidR="005B37EC" w:rsidRPr="00851613" w:rsidRDefault="00240BA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b)</w:t>
      </w:r>
      <w:r w:rsidR="005B37EC" w:rsidRPr="00851613">
        <w:rPr>
          <w:rFonts w:ascii="Garamond" w:hAnsi="Garamond" w:cs="Times New Roman"/>
          <w:sz w:val="24"/>
          <w:szCs w:val="24"/>
          <w:lang w:val="sq-AL"/>
        </w:rPr>
        <w:t xml:space="preserve"> një përfaqësues të tregtarëve me shumicë;</w:t>
      </w:r>
    </w:p>
    <w:p w14:paraId="18E8C3B4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një përfaqësues të tregtarëve me pakicë;</w:t>
      </w:r>
    </w:p>
    <w:p w14:paraId="18E8C3B5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inspektorin e peshkimit të qarkut;</w:t>
      </w:r>
    </w:p>
    <w:p w14:paraId="18E8C3B6" w14:textId="0C0D399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inspektorin e </w:t>
      </w:r>
      <w:r w:rsidR="000E60E9" w:rsidRPr="00851613">
        <w:rPr>
          <w:rFonts w:ascii="Garamond" w:hAnsi="Garamond" w:cs="Times New Roman"/>
          <w:sz w:val="24"/>
          <w:szCs w:val="24"/>
          <w:lang w:val="sq-AL"/>
        </w:rPr>
        <w:t xml:space="preserve">drejtorisë rajonale </w:t>
      </w:r>
      <w:r w:rsidRPr="00851613">
        <w:rPr>
          <w:rFonts w:ascii="Garamond" w:hAnsi="Garamond" w:cs="Times New Roman"/>
          <w:sz w:val="24"/>
          <w:szCs w:val="24"/>
          <w:lang w:val="sq-AL"/>
        </w:rPr>
        <w:t>të Autoritetit Kombëtar të Ushqimit;</w:t>
      </w:r>
    </w:p>
    <w:p w14:paraId="18E8C3B7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dh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një përfaqësues i të punësuarve tek Qendra e Ankandit; </w:t>
      </w:r>
    </w:p>
    <w:p w14:paraId="18E8C3B8" w14:textId="7F71CBD2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e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një përfaqësues nga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51613">
        <w:rPr>
          <w:rFonts w:ascii="Garamond" w:hAnsi="Garamond" w:cs="Times New Roman"/>
          <w:sz w:val="24"/>
          <w:szCs w:val="24"/>
          <w:lang w:val="sq-AL"/>
        </w:rPr>
        <w:t>Drejtoria e Shërbimeve të Peshkimit dhe Akuakulturës.</w:t>
      </w:r>
    </w:p>
    <w:p w14:paraId="18E8C3B9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4. Komiteti Këshillimor i tregut mblidhet nga kryetari sa herë që e sheh të nevojshme ose me kërkesë të bërë nga një e treta e anëtarëve.</w:t>
      </w:r>
    </w:p>
    <w:p w14:paraId="18E8C3BA" w14:textId="605344CE" w:rsidR="005B37EC" w:rsidRPr="00851613" w:rsidRDefault="000E60E9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5. Njoftimet e takimit me rendin e ditës</w:t>
      </w:r>
      <w:r w:rsidR="005B37EC" w:rsidRPr="00851613">
        <w:rPr>
          <w:rFonts w:ascii="Garamond" w:hAnsi="Garamond" w:cs="Times New Roman"/>
          <w:sz w:val="24"/>
          <w:szCs w:val="24"/>
          <w:lang w:val="sq-AL"/>
        </w:rPr>
        <w:t xml:space="preserve"> dërgohen tek anëtarët të paktën shtatë ditë para datës së mbledhjes, pa paragjykuar asnjë kërkesë urgjente për të cilën dërgohet njoftim 24 orë nga çdo mjet i vlefshëm komunikimi.</w:t>
      </w:r>
    </w:p>
    <w:p w14:paraId="18E8C3BB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6. Në mbledhjet e Komitetit Këshillimor mund të marrin pjesë, pa të drejtë vote, ekspertë për çështjet që do të shqyrtohen ose përfaqësues të grupeve të tjera të interesit.</w:t>
      </w:r>
    </w:p>
    <w:p w14:paraId="18E8C3BC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7. Mbledhjet quhen të vlefshme kur në të marrin pjesë 50% + 1 të anëtarëve të tij.</w:t>
      </w:r>
    </w:p>
    <w:p w14:paraId="18E8C3BD" w14:textId="7023C45A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8. Anëtarët e Komitetit</w:t>
      </w:r>
      <w:r w:rsidR="000E60E9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të cilët mungojnë për tri mbledhje radhazi, pa arsye, humbasin mandatin.</w:t>
      </w:r>
    </w:p>
    <w:p w14:paraId="18E8C3BE" w14:textId="170193C6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9. Vendimet merren me shum</w:t>
      </w:r>
      <w:r w:rsidR="000E60E9">
        <w:rPr>
          <w:rFonts w:ascii="Garamond" w:hAnsi="Garamond" w:cs="Times New Roman"/>
          <w:sz w:val="24"/>
          <w:szCs w:val="24"/>
          <w:lang w:val="sq-AL"/>
        </w:rPr>
        <w:t>icë votash dhe</w:t>
      </w:r>
      <w:r w:rsidR="00895236">
        <w:rPr>
          <w:rFonts w:ascii="Garamond" w:hAnsi="Garamond" w:cs="Times New Roman"/>
          <w:sz w:val="24"/>
          <w:szCs w:val="24"/>
          <w:lang w:val="sq-AL"/>
        </w:rPr>
        <w:t>,</w:t>
      </w:r>
      <w:r w:rsidR="000E60E9">
        <w:rPr>
          <w:rFonts w:ascii="Garamond" w:hAnsi="Garamond" w:cs="Times New Roman"/>
          <w:sz w:val="24"/>
          <w:szCs w:val="24"/>
          <w:lang w:val="sq-AL"/>
        </w:rPr>
        <w:t xml:space="preserve"> në rast barazim</w:t>
      </w:r>
      <w:r w:rsidR="000E60E9" w:rsidRPr="00895236">
        <w:rPr>
          <w:rFonts w:ascii="Garamond" w:hAnsi="Garamond" w:cs="Times New Roman"/>
          <w:sz w:val="24"/>
          <w:szCs w:val="24"/>
          <w:lang w:val="sq-AL"/>
        </w:rPr>
        <w:t>i,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vota e kryetarit është përcaktuese.</w:t>
      </w:r>
    </w:p>
    <w:p w14:paraId="18E8C3BF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10. Menaxhuesi i tregut vendos në mënyrë të pavarur mbi propozimet e Komitetit Këshillimor.</w:t>
      </w:r>
    </w:p>
    <w:p w14:paraId="18E8C3C0" w14:textId="77777777" w:rsidR="005B37EC" w:rsidRPr="00851613" w:rsidRDefault="005B37EC" w:rsidP="005B37EC">
      <w:pPr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C1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5</w:t>
      </w:r>
    </w:p>
    <w:p w14:paraId="18E8C3C2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Funksionet dhe detyrat e Komitetit Këshillimor</w:t>
      </w:r>
    </w:p>
    <w:p w14:paraId="18E8C3C3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C4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Komiteti Këshillimor kryen detyrat e mëposhtme:</w:t>
      </w:r>
    </w:p>
    <w:p w14:paraId="18E8C3C5" w14:textId="3B4E1108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propozon ndryshime dhe përmirësime për pajisjet dhe shërbimet e </w:t>
      </w:r>
      <w:r w:rsidR="007519B7" w:rsidRPr="00895236">
        <w:rPr>
          <w:rFonts w:ascii="Garamond" w:hAnsi="Garamond" w:cs="Times New Roman"/>
          <w:sz w:val="24"/>
          <w:szCs w:val="24"/>
          <w:lang w:val="sq-AL"/>
        </w:rPr>
        <w:t>Qendrës</w:t>
      </w:r>
      <w:r w:rsidRPr="00895236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mënyrë që të sigurohet produktiviteti maksimal dhe përmirësimi i efikasitetit funksional përfshirë edhe sigurinë ushqimore;</w:t>
      </w:r>
    </w:p>
    <w:p w14:paraId="18E8C3C6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shpreh mendimin e tij dhe përcakton:</w:t>
      </w:r>
    </w:p>
    <w:p w14:paraId="18E8C3C7" w14:textId="05CC5D74" w:rsidR="005B37EC" w:rsidRPr="00851613" w:rsidRDefault="005B37EC" w:rsidP="0085161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i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oraret e funksionimit të </w:t>
      </w:r>
      <w:r w:rsidR="007519B7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7519B7" w:rsidRPr="00851613">
        <w:rPr>
          <w:rFonts w:ascii="Garamond" w:hAnsi="Garamond" w:cs="Times New Roman"/>
          <w:sz w:val="24"/>
          <w:szCs w:val="24"/>
          <w:lang w:val="sq-AL"/>
        </w:rPr>
        <w:t>Ankandit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C8" w14:textId="75C0A583" w:rsidR="005B37EC" w:rsidRPr="00851613" w:rsidRDefault="005B37EC" w:rsidP="00851613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ii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kriteret për ndarjen e vendeve të blerjes;</w:t>
      </w:r>
    </w:p>
    <w:p w14:paraId="18E8C3C9" w14:textId="7A9A76C4" w:rsidR="005B37EC" w:rsidRPr="00851613" w:rsidRDefault="005B37EC" w:rsidP="0085161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iii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tarifat për dhënien me qira të frigoriferëve;</w:t>
      </w:r>
    </w:p>
    <w:p w14:paraId="18E8C3CA" w14:textId="3C3FF13A" w:rsidR="005B37EC" w:rsidRPr="00851613" w:rsidRDefault="005B37EC" w:rsidP="0085161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iv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tarifat e shërbimeve të </w:t>
      </w:r>
      <w:r w:rsidR="007519B7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CB" w14:textId="771E919F" w:rsidR="005B37EC" w:rsidRPr="00851613" w:rsidRDefault="005B37EC" w:rsidP="0085161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v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organizimin e personelit të nevojshëm për funksionimin e shërbimeve të </w:t>
      </w:r>
      <w:r w:rsidR="007519B7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dhe për çdo ndryshim të këtij organizimi;</w:t>
      </w:r>
    </w:p>
    <w:p w14:paraId="18E8C3CC" w14:textId="1BFDCF7F" w:rsidR="005B37EC" w:rsidRPr="00851613" w:rsidRDefault="005B37EC" w:rsidP="0085161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vi</w:t>
      </w:r>
      <w:r w:rsidR="00851613">
        <w:rPr>
          <w:rFonts w:ascii="Garamond" w:hAnsi="Garamond" w:cs="Times New Roman"/>
          <w:sz w:val="24"/>
          <w:szCs w:val="24"/>
          <w:lang w:val="sq-AL"/>
        </w:rPr>
        <w:t>.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çdo çështje tjetër lidhur me aktivitetet në treg.</w:t>
      </w:r>
    </w:p>
    <w:p w14:paraId="18E8C3CD" w14:textId="77777777" w:rsidR="005B37EC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Pjesëmarrja në Komitetin Këshillimor të Tregut është pa shpërblim.</w:t>
      </w:r>
    </w:p>
    <w:p w14:paraId="6AC58B27" w14:textId="77777777" w:rsidR="007519B7" w:rsidRPr="00851613" w:rsidRDefault="007519B7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CE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Neni 6</w:t>
      </w:r>
    </w:p>
    <w:p w14:paraId="18E8C3C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Drejtori i Qendrës së Ankandit</w:t>
      </w:r>
    </w:p>
    <w:p w14:paraId="18E8C3D0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D1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Drejtori i Qendrës së Ankandit emërohet dhe shkarkohet nga kryetari i OMP-së së liqenit Shkodër, me propozim të Komitetit Këshillimor. Ai zgjidhet nga radhët e profesionistëve të fushave të peshkimit dhe akuakulturës, drejtësisë dhe ekonomisë, me eksperiencë pune të paktën 5 vjet në profesion.</w:t>
      </w:r>
    </w:p>
    <w:p w14:paraId="18E8C3D2" w14:textId="18457FA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Drejtori është përgjegjës për funksionimin e rregullt të </w:t>
      </w:r>
      <w:r w:rsidR="00327BDA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dhe shërbimeve, organizimi i të cilës do të bëhet në përputhje me legjislacionin në fuqi. Ai drejton, mbikëqyr dhe cakton detyrat për secilin punonjës, cakton turnet dhe orët e punës.</w:t>
      </w:r>
    </w:p>
    <w:p w14:paraId="18E8C3D3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Drejtori i tregut kryen detyrat e mëposhtme:</w:t>
      </w:r>
    </w:p>
    <w:p w14:paraId="18E8C3D4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konstaton plotësimin e kushteve për pjesëmarrjen në procedurën e ankandit;</w:t>
      </w:r>
    </w:p>
    <w:p w14:paraId="18E8C3D5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ushtron kontroll mbi tregun e shitjes me shumicë dhe pakicë të produkteve të peshkimit;</w:t>
      </w:r>
    </w:p>
    <w:p w14:paraId="18E8C3D6" w14:textId="5D1F5399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mbikëqyr kohën e hapjes dhe </w:t>
      </w:r>
      <w:r w:rsidR="00327BD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mbylljes së </w:t>
      </w:r>
      <w:r w:rsidR="00327BDA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D7" w14:textId="7151B93B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siguron që operacionet e furnizimit të </w:t>
      </w:r>
      <w:r w:rsidR="00327BDA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të mos pengohen;</w:t>
      </w:r>
    </w:p>
    <w:p w14:paraId="18E8C3D8" w14:textId="3CEBB490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siguron që të gjitha transaksionet e blerjes dhe </w:t>
      </w:r>
      <w:r w:rsidR="00327BD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>shitjes janë kryer sipas ligjeve dhe rregulloreve;</w:t>
      </w:r>
    </w:p>
    <w:p w14:paraId="18E8C3D9" w14:textId="39ABBF05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dh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autorizon</w:t>
      </w:r>
      <w:r w:rsidR="00327BDA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raste të jashtëzakonshme</w:t>
      </w:r>
      <w:r w:rsidR="00327BDA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futjen dhe daljen e produkteve ushqimore përtej kohës së caktuar;</w:t>
      </w:r>
    </w:p>
    <w:p w14:paraId="18E8C3DA" w14:textId="06E53F03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e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propozon, me sugjerimin e operatorëve, nismat që synojnë favorizimin e furnizimit të </w:t>
      </w:r>
      <w:r w:rsidR="00327BDA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me produkte, zgjerimin e sipërfaqes së nevojshme për shitje;</w:t>
      </w:r>
    </w:p>
    <w:p w14:paraId="18E8C3DB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ë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verifikon faktin që mallrat dhe ambalazhet përputhen me kërkesat e përcaktuara në legjislacionin në fuqi;</w:t>
      </w:r>
    </w:p>
    <w:p w14:paraId="18E8C3DC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f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verifikon, me kërkesë të palëve të interesuara ose kryesisht, cilësinë e produktit dhe dokumentacionin shoqërues;</w:t>
      </w:r>
    </w:p>
    <w:p w14:paraId="18E8C3DD" w14:textId="7F393439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g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është përgjegjës për përmbushjen e të gjitha detyrave të lëna nga inspektori i ngarkuar për inspektimin dhe mbikëqyrjen e shërbimit në </w:t>
      </w:r>
      <w:r w:rsidR="00327BDA" w:rsidRPr="00851613">
        <w:rPr>
          <w:rFonts w:ascii="Garamond" w:hAnsi="Garamond" w:cs="Times New Roman"/>
          <w:sz w:val="24"/>
          <w:szCs w:val="24"/>
          <w:lang w:val="sq-AL"/>
        </w:rPr>
        <w:t>Qendër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DE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gj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siguron mospërdorimin e praktikave mashtruese lidhur me peshën e produktit apo të çdo praktike tjetër që mund të përdoret nga tregtarët;</w:t>
      </w:r>
    </w:p>
    <w:p w14:paraId="18E8C3DF" w14:textId="6CCC5583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h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rregullon inspektimet gjatë orarit të mbylljes së </w:t>
      </w:r>
      <w:r w:rsidR="00F04F27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dhe</w:t>
      </w:r>
      <w:r w:rsidR="00F04F27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veçanërisht</w:t>
      </w:r>
      <w:r w:rsidR="00F04F27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natën;</w:t>
      </w:r>
    </w:p>
    <w:p w14:paraId="18E8C3E0" w14:textId="2E510425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i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raste urgjente, merr masat e nevojshme për të cilat raporton te menaxheri i </w:t>
      </w:r>
      <w:r w:rsidR="00895236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E1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j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siguron pajisjet e duhura për të mundësuar ruajtjen e mallrave në treg;</w:t>
      </w:r>
    </w:p>
    <w:p w14:paraId="18E8C3E2" w14:textId="3F0E8888" w:rsidR="005B37EC" w:rsidRPr="00851613" w:rsidRDefault="005B37EC" w:rsidP="00F04F2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k</w:t>
      </w:r>
      <w:r w:rsid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miraton akte brenda përgjegjë</w:t>
      </w:r>
      <w:r w:rsidR="00F04F27">
        <w:rPr>
          <w:rFonts w:ascii="Garamond" w:hAnsi="Garamond" w:cs="Times New Roman"/>
          <w:sz w:val="24"/>
          <w:szCs w:val="24"/>
          <w:lang w:val="sq-AL"/>
        </w:rPr>
        <w:t>sive të tij, në funksion të mir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organizimit të </w:t>
      </w:r>
      <w:r w:rsidR="00F04F27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E3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l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siguron që veprimtaria e tregtarëve të kryhet në përputhje me legjislacionin në fuqi;</w:t>
      </w:r>
    </w:p>
    <w:p w14:paraId="18E8C3E4" w14:textId="2B98ABA4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ll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kujdeset për ushtrimin e kontrollit veterinar dhe higjieno-sanitar të produkteve të peshkimit</w:t>
      </w:r>
      <w:r w:rsidR="00F04F27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përputhje më legjislacionin në fuqi;</w:t>
      </w:r>
    </w:p>
    <w:p w14:paraId="18E8C3E5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m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kujdeset për zgjidhjen e mosmarrëveshjeve që mund të lindin gjatë zhvillimit të ankandit. </w:t>
      </w:r>
    </w:p>
    <w:p w14:paraId="18E8C3E6" w14:textId="4F2D3AD9" w:rsidR="005B37EC" w:rsidRPr="00851613" w:rsidRDefault="005B37EC" w:rsidP="005B37EC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4. Brenda 30 ditëve nga lindja e mosmarrëveshjeve</w:t>
      </w:r>
      <w:r w:rsidR="00F04F27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sipas shkronjës “r”, të pikës 3</w:t>
      </w:r>
      <w:r w:rsidR="005D721B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të këtij neni, palët e interesuara kanë të drejtë të paraqesin pretendimet e tyre, pranë drejtorit të tregut. Drejtori, brenda 30 ditëve, shqyrton pretendimet e tyre dhe vendos mbi to.</w:t>
      </w:r>
    </w:p>
    <w:p w14:paraId="18E8C3E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E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7</w:t>
      </w:r>
    </w:p>
    <w:p w14:paraId="18E8C3E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Personeli tjetër i tregut </w:t>
      </w:r>
    </w:p>
    <w:p w14:paraId="18E8C3EA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EB" w14:textId="6A9F192B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Drejtori i Qendrës së Ankandit Shirokë, për të siguruar mirëfunksionimin e kësaj </w:t>
      </w:r>
      <w:r w:rsidR="005D721B" w:rsidRPr="00851613">
        <w:rPr>
          <w:rFonts w:ascii="Garamond" w:hAnsi="Garamond" w:cs="Times New Roman"/>
          <w:sz w:val="24"/>
          <w:szCs w:val="24"/>
          <w:lang w:val="sq-AL"/>
        </w:rPr>
        <w:t>Qendre Ankandi</w:t>
      </w:r>
      <w:r w:rsidRPr="00851613">
        <w:rPr>
          <w:rFonts w:ascii="Garamond" w:hAnsi="Garamond" w:cs="Times New Roman"/>
          <w:sz w:val="24"/>
          <w:szCs w:val="24"/>
          <w:lang w:val="sq-AL"/>
        </w:rPr>
        <w:t>, të produkteve peshkore</w:t>
      </w:r>
      <w:r w:rsidR="005D721B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ndihmohet edhe nga personeli i mëposhtëm:</w:t>
      </w:r>
    </w:p>
    <w:p w14:paraId="18E8C3EC" w14:textId="4B660B11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shërbimi i ruajtjes dhe </w:t>
      </w:r>
      <w:r w:rsidR="005D721B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pastrimit të </w:t>
      </w:r>
      <w:r w:rsidR="005D721B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3ED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shërbimi i transportit;</w:t>
      </w:r>
    </w:p>
    <w:p w14:paraId="18E8C3EE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shërbim për pajisjen me certifikatë origjine të produktit;</w:t>
      </w:r>
    </w:p>
    <w:p w14:paraId="18E8C3EF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shërbimi i furnizimit me akull;</w:t>
      </w:r>
    </w:p>
    <w:p w14:paraId="18E8C3F0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çdo shërbim tjetër ndihmës në qendër.</w:t>
      </w:r>
    </w:p>
    <w:p w14:paraId="18E8C3F1" w14:textId="77777777" w:rsidR="005B37EC" w:rsidRPr="00851613" w:rsidRDefault="005B37EC" w:rsidP="005B37EC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3F2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8</w:t>
      </w:r>
    </w:p>
    <w:p w14:paraId="18E8C3F3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Marrja e të dhënave statistikore dhe çmimet</w:t>
      </w:r>
    </w:p>
    <w:p w14:paraId="18E8C3F4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F5" w14:textId="631573B0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Në </w:t>
      </w:r>
      <w:r w:rsidR="005D721B" w:rsidRPr="00851613">
        <w:rPr>
          <w:rFonts w:ascii="Garamond" w:hAnsi="Garamond" w:cs="Times New Roman"/>
          <w:sz w:val="24"/>
          <w:szCs w:val="24"/>
          <w:lang w:val="sq-AL"/>
        </w:rPr>
        <w:t xml:space="preserve">Qendrën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5D721B" w:rsidRPr="00851613">
        <w:rPr>
          <w:rFonts w:ascii="Garamond" w:hAnsi="Garamond" w:cs="Times New Roman"/>
          <w:sz w:val="24"/>
          <w:szCs w:val="24"/>
          <w:lang w:val="sq-AL"/>
        </w:rPr>
        <w:t xml:space="preserve">Ankandit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grumbullohen të dhëna për sasitë dhe çmimet e shitjes së produkteve të kontraktuara, sipas 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 xml:space="preserve">kreut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XII, të 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>ligjit n</w:t>
      </w:r>
      <w:r w:rsidRPr="00851613">
        <w:rPr>
          <w:rFonts w:ascii="Garamond" w:hAnsi="Garamond" w:cs="Times New Roman"/>
          <w:sz w:val="24"/>
          <w:szCs w:val="24"/>
          <w:lang w:val="sq-AL"/>
        </w:rPr>
        <w:t>r. 64/2012</w:t>
      </w:r>
      <w:r w:rsidR="00851613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>peshkimin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”, të ndryshuar dhe 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>vendimit nr</w:t>
      </w:r>
      <w:r w:rsidRPr="00851613">
        <w:rPr>
          <w:rFonts w:ascii="Garamond" w:hAnsi="Garamond" w:cs="Times New Roman"/>
          <w:sz w:val="24"/>
          <w:szCs w:val="24"/>
          <w:lang w:val="sq-AL"/>
        </w:rPr>
        <w:t>. 256, datë 24.4.2019, të Këshillit të Ministrave</w:t>
      </w:r>
      <w:r w:rsidR="005D721B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“Për përcaktimin e rregullave për grumbullimin, menaxhimin dhe përdorimin e të dhënave në sektorin e peshkimit dhe mbështetjen për këshillimin shkencor për Strategjinë Kombëtare të Peshkimit”.</w:t>
      </w:r>
    </w:p>
    <w:p w14:paraId="18E8C3F6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Dokumenti bazë për grumbullimin e të dhënave është fleta e ankandit, e cila ndër të tjera, përmban informacionin e mëposhtëm:</w:t>
      </w:r>
    </w:p>
    <w:p w14:paraId="18E8C3F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llojet, cilësinë dhe sasinë;</w:t>
      </w:r>
    </w:p>
    <w:p w14:paraId="18E8C3F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origjinën;</w:t>
      </w:r>
    </w:p>
    <w:p w14:paraId="18E8C3F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blerësin.</w:t>
      </w:r>
    </w:p>
    <w:p w14:paraId="18E8C3FA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Produktet e përziera lejohen vetëm nëse produkti është në të vërtetë i ofruar në treg si i tillë, edhe pse mbetet detyrimi për specifikimin e llojeve.</w:t>
      </w:r>
    </w:p>
    <w:p w14:paraId="18E8C3FB" w14:textId="4904195A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4. Të dhënat personale u nënshtrohen rregullave</w:t>
      </w:r>
      <w:r w:rsidR="005D721B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përputhje me legjislacionin për mbrojtjen e të dhënave personale, ndërsa të dhënat e tjera, si për çmimet ashtu edhe për llojet, cilësitë dhe sasitë, janë objekt publikimi.</w:t>
      </w:r>
    </w:p>
    <w:p w14:paraId="18E8C3FC" w14:textId="15A879FF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5. OMP</w:t>
      </w:r>
      <w:r w:rsidR="005D721B">
        <w:rPr>
          <w:rFonts w:ascii="Garamond" w:hAnsi="Garamond" w:cs="Times New Roman"/>
          <w:sz w:val="24"/>
          <w:szCs w:val="24"/>
          <w:lang w:val="sq-AL"/>
        </w:rPr>
        <w:t>-ja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e liqenit </w:t>
      </w:r>
      <w:r w:rsidR="005D721B">
        <w:rPr>
          <w:rFonts w:ascii="Garamond" w:hAnsi="Garamond" w:cs="Times New Roman"/>
          <w:sz w:val="24"/>
          <w:szCs w:val="24"/>
          <w:lang w:val="sq-AL"/>
        </w:rPr>
        <w:t>të Shkodrës dërgon çdo muaj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pranë Ministrisë të dhënat e grumbulluara të muajit paraardhës.</w:t>
      </w:r>
    </w:p>
    <w:p w14:paraId="18E8C3FD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3FE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9</w:t>
      </w:r>
    </w:p>
    <w:p w14:paraId="18E8C3F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Fleta e ankandit</w:t>
      </w:r>
    </w:p>
    <w:p w14:paraId="18E8C400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01" w14:textId="3BD1FE7E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Fleta e ankandit përgatitet nga drejtori i </w:t>
      </w:r>
      <w:r w:rsidR="005D721B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dhe përmban informacionet</w:t>
      </w:r>
      <w:r w:rsidR="005D721B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 në vijim: </w:t>
      </w:r>
    </w:p>
    <w:p w14:paraId="18E8C402" w14:textId="2BF96B0C" w:rsidR="005B37EC" w:rsidRPr="00851613" w:rsidRDefault="005B37EC" w:rsidP="005D72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kodin e identifikimit të prodhuesit</w:t>
      </w:r>
      <w:r w:rsidR="005D721B">
        <w:rPr>
          <w:rFonts w:ascii="Garamond" w:hAnsi="Garamond" w:cs="Times New Roman"/>
          <w:sz w:val="24"/>
          <w:szCs w:val="24"/>
          <w:lang w:val="sq-AL"/>
        </w:rPr>
        <w:t>;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8E8C403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NIPT-in;</w:t>
      </w:r>
    </w:p>
    <w:p w14:paraId="18E8C404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origjinën e mallit; </w:t>
      </w:r>
    </w:p>
    <w:p w14:paraId="18E8C405" w14:textId="77777777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numrin e arkave dhe peshën neto; </w:t>
      </w:r>
    </w:p>
    <w:p w14:paraId="18E8C406" w14:textId="29A39C3A" w:rsidR="005B37EC" w:rsidRPr="00851613" w:rsidRDefault="005B37EC" w:rsidP="005B37E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="005D721B">
        <w:rPr>
          <w:rFonts w:ascii="Garamond" w:hAnsi="Garamond" w:cs="Times New Roman"/>
          <w:sz w:val="24"/>
          <w:szCs w:val="24"/>
          <w:lang w:val="sq-AL"/>
        </w:rPr>
        <w:t xml:space="preserve"> listën e secilës shitje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(duke specifikuar llojin e specieve, cilësinë, peshën dhe çmimin). </w:t>
      </w:r>
    </w:p>
    <w:p w14:paraId="18E8C407" w14:textId="77777777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Fleta e ankandit nuk zëvendëson faturën tatimore të shitjes.</w:t>
      </w:r>
    </w:p>
    <w:p w14:paraId="18E8C408" w14:textId="63ADAD6A" w:rsidR="005B37EC" w:rsidRPr="00851613" w:rsidRDefault="005B37EC" w:rsidP="005B37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3. Modeli i fletës së ankandit gjendet në shtojcën 1 të kësaj </w:t>
      </w:r>
      <w:r w:rsidR="00FC4E76" w:rsidRPr="00851613">
        <w:rPr>
          <w:rFonts w:ascii="Garamond" w:hAnsi="Garamond" w:cs="Times New Roman"/>
          <w:sz w:val="24"/>
          <w:szCs w:val="24"/>
          <w:lang w:val="sq-AL"/>
        </w:rPr>
        <w:t>Rregulloreje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8E8C409" w14:textId="77777777" w:rsidR="005B37EC" w:rsidRPr="00851613" w:rsidRDefault="005B37EC" w:rsidP="005B37EC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40A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10</w:t>
      </w:r>
    </w:p>
    <w:p w14:paraId="18E8C40B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Tarifat</w:t>
      </w:r>
    </w:p>
    <w:p w14:paraId="18E8C40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0D" w14:textId="04AD1558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>1. Tarifat e shërbimit përllogariten dhe miratohen nga OMP</w:t>
      </w:r>
      <w:r w:rsidR="005D721B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liqenit të Shkodrës, duke marrë mendimin edhe të Komitetit Këshillimor.</w:t>
      </w:r>
    </w:p>
    <w:p w14:paraId="18E8C40E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Tarifat kanë për qëllim mbulimin e shërbimeve që ofrohen në treg dhe përbëhen nga:</w:t>
      </w:r>
    </w:p>
    <w:p w14:paraId="18E8C40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 për përdorimin e mjediseve të përbashkëta, pajisjeve të tregut, pastrimit, akullit;</w:t>
      </w:r>
    </w:p>
    <w:p w14:paraId="18E8C410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 për shërbimin e ankandit; </w:t>
      </w:r>
    </w:p>
    <w:p w14:paraId="18E8C411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 për shërbimin veterinar;</w:t>
      </w:r>
    </w:p>
    <w:p w14:paraId="18E8C412" w14:textId="1DAA29E6" w:rsidR="005B37EC" w:rsidRPr="00851613" w:rsidRDefault="005B37EC" w:rsidP="00F332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tarifa për shërbimin e ngarkim</w:t>
      </w:r>
      <w:r w:rsidR="00F332FF">
        <w:rPr>
          <w:rFonts w:ascii="Garamond" w:hAnsi="Garamond" w:cs="Times New Roman"/>
          <w:sz w:val="24"/>
          <w:szCs w:val="24"/>
          <w:lang w:val="sq-AL"/>
        </w:rPr>
        <w:t>-</w:t>
      </w:r>
      <w:r w:rsidRPr="00851613">
        <w:rPr>
          <w:rFonts w:ascii="Garamond" w:hAnsi="Garamond" w:cs="Times New Roman"/>
          <w:sz w:val="24"/>
          <w:szCs w:val="24"/>
          <w:lang w:val="sq-AL"/>
        </w:rPr>
        <w:t>shkarkimit.</w:t>
      </w:r>
    </w:p>
    <w:p w14:paraId="18E8C413" w14:textId="1C5EC926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Tarifat</w:t>
      </w:r>
      <w:r w:rsidR="00E4086E">
        <w:rPr>
          <w:rFonts w:ascii="Garamond" w:hAnsi="Garamond" w:cs="Times New Roman"/>
          <w:sz w:val="24"/>
          <w:szCs w:val="24"/>
          <w:lang w:val="sq-AL"/>
        </w:rPr>
        <w:t xml:space="preserve"> e miratuara janë të shpallura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nën kujdesin e drejtorit të </w:t>
      </w:r>
      <w:r w:rsidR="00E4086E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, në vende të përshtatshme dhe sidoqoftë në të gjitha pikat e shitjes.</w:t>
      </w:r>
    </w:p>
    <w:p w14:paraId="18E8C414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4. Tarifat përllogariten mbi bazën e numrit të arkave </w:t>
      </w:r>
      <w:r w:rsidRPr="0085161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të sasisë së peshkut të kaluar në treg dhe paguhen në momentin e daljes së mallit. </w:t>
      </w:r>
    </w:p>
    <w:p w14:paraId="18E8C415" w14:textId="17E39199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5. Tarifa e akullit paguhet veçmas.</w:t>
      </w:r>
      <w:r w:rsidR="00851613" w:rsidRPr="0085161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8E8C416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1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lastRenderedPageBreak/>
        <w:t>Neni 11</w:t>
      </w:r>
    </w:p>
    <w:p w14:paraId="18E8C41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Oraret dhe kalendari</w:t>
      </w:r>
    </w:p>
    <w:p w14:paraId="18E8C41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1A" w14:textId="0A2C6E78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Orari dhe kalendari hartohen nga drejtori i </w:t>
      </w:r>
      <w:r w:rsidR="00E4086E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="00E4086E">
        <w:rPr>
          <w:rFonts w:ascii="Garamond" w:hAnsi="Garamond" w:cs="Times New Roman"/>
          <w:sz w:val="24"/>
          <w:szCs w:val="24"/>
          <w:lang w:val="sq-AL"/>
        </w:rPr>
        <w:t>,</w:t>
      </w:r>
      <w:r w:rsidR="00E4086E" w:rsidRPr="0085161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51613">
        <w:rPr>
          <w:rFonts w:ascii="Garamond" w:hAnsi="Garamond" w:cs="Times New Roman"/>
          <w:sz w:val="24"/>
          <w:szCs w:val="24"/>
          <w:lang w:val="sq-AL"/>
        </w:rPr>
        <w:t>duke marrë dhe mendimin e Komitetit Këshillimor dhe shpallen në hyrje të tregut.</w:t>
      </w:r>
    </w:p>
    <w:p w14:paraId="18E8C41B" w14:textId="0C8A07AF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Drejtori i </w:t>
      </w:r>
      <w:r w:rsidR="00F9080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mund, në raste të veçanta, të vonojë ose shpejtojë hapjen ose mbylljen e shitblerjeve.</w:t>
      </w:r>
    </w:p>
    <w:p w14:paraId="18E8C41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41D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12</w:t>
      </w:r>
    </w:p>
    <w:p w14:paraId="18E8C41E" w14:textId="2655767A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Dhënia në përdorim e magazinave dhe </w:t>
      </w:r>
      <w:r w:rsidR="00F9080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 </w:t>
      </w: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dhomave frigoriferike</w:t>
      </w:r>
    </w:p>
    <w:p w14:paraId="18E8C41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8E8C420" w14:textId="25172799" w:rsidR="005B37EC" w:rsidRPr="00851613" w:rsidRDefault="005B37EC" w:rsidP="00F908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Magazinat dhe dhomat frigoriferike</w:t>
      </w:r>
      <w:r w:rsidR="00F9080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që janë pjesë e tregut të Qendrës së Ankandit mund t’</w:t>
      </w:r>
      <w:r w:rsidR="00F90804">
        <w:rPr>
          <w:rFonts w:ascii="Garamond" w:hAnsi="Garamond" w:cs="Times New Roman"/>
          <w:sz w:val="24"/>
          <w:szCs w:val="24"/>
          <w:lang w:val="sq-AL"/>
        </w:rPr>
        <w:t>u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jepen me qira operatorëve që bëjnë kërkesë nëpërmjet një marrëveshjeje të veçantë me OMP-në e liqenit të Shkodrës, sipas legjislacionit në fuqi, duke marrë mendimin edhe të Komitetit Këshillimor.</w:t>
      </w:r>
    </w:p>
    <w:p w14:paraId="18E8C421" w14:textId="4B6BC4E9" w:rsidR="005B37EC" w:rsidRPr="00851613" w:rsidRDefault="005B37EC" w:rsidP="00C252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Për dhënien e magazinave dhe dhomave frigoriferike duhet të jenë të fiksuara nga ana e OMP-së së liqenit të Shkodrës, aktiviteti minimal vjetor. Mosarritja e këtyre niveleve minimale mund të çojë në heqjen e </w:t>
      </w:r>
      <w:r w:rsidR="00C25235">
        <w:rPr>
          <w:rFonts w:ascii="Garamond" w:hAnsi="Garamond" w:cs="Times New Roman"/>
          <w:sz w:val="24"/>
          <w:szCs w:val="24"/>
          <w:lang w:val="sq-AL"/>
        </w:rPr>
        <w:t>s</w:t>
      </w:r>
      <w:r w:rsidRPr="00851613">
        <w:rPr>
          <w:rFonts w:ascii="Garamond" w:hAnsi="Garamond" w:cs="Times New Roman"/>
          <w:sz w:val="24"/>
          <w:szCs w:val="24"/>
          <w:lang w:val="sq-AL"/>
        </w:rPr>
        <w:t>ë drejtës së përdorimit të këtyre ambienteve ose transferimin në magazina ose dhoma frigoriferike me dimensione më të vogla në momentin e skadimit të kontratës.</w:t>
      </w:r>
    </w:p>
    <w:p w14:paraId="18E8C422" w14:textId="6677ADC1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Niveli minimal mund të ulet ose mund të quhet i pavlefshëm</w:t>
      </w:r>
      <w:r w:rsidR="00577EF6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kur kemi të bëjmë me forca madhore të paparashikuara dhe që kanë penguar ose reduktuar në mënyrë objektive aktivitetin e operatorit.</w:t>
      </w:r>
    </w:p>
    <w:p w14:paraId="18E8C423" w14:textId="1A92DEC4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4. Tarifat e qirasë dhe të shërbimeve janë tarifat që përcaktohen në VKM-në </w:t>
      </w:r>
      <w:r w:rsidR="00EB61FC" w:rsidRPr="00851613">
        <w:rPr>
          <w:rFonts w:ascii="Garamond" w:hAnsi="Garamond" w:cs="Times New Roman"/>
          <w:sz w:val="24"/>
          <w:szCs w:val="24"/>
          <w:lang w:val="sq-AL"/>
        </w:rPr>
        <w:t>nr</w:t>
      </w:r>
      <w:r w:rsidRPr="00851613">
        <w:rPr>
          <w:rFonts w:ascii="Garamond" w:hAnsi="Garamond" w:cs="Times New Roman"/>
          <w:sz w:val="24"/>
          <w:szCs w:val="24"/>
          <w:lang w:val="sq-AL"/>
        </w:rPr>
        <w:t>. 54, datë 5.2.2014</w:t>
      </w:r>
      <w:r w:rsidR="00EB61FC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“Për përcaktimin e kritereve dhe mënyrave të dhënies me qira ose enfiteozë apo kontrata të tjera të pasurisë shtetërore”, të ndryshuar.</w:t>
      </w:r>
    </w:p>
    <w:p w14:paraId="18E8C424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425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13</w:t>
      </w:r>
    </w:p>
    <w:p w14:paraId="18E8C426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Kushtet higjieno-sanitare</w:t>
      </w:r>
    </w:p>
    <w:p w14:paraId="18E8C42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2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Në Qendrën e Ankandit të Shirokës zbatohet plani i autokontrollit të bazuar mbi HACCP-në </w:t>
      </w:r>
      <w:r w:rsidRPr="00851613">
        <w:rPr>
          <w:rFonts w:ascii="Garamond" w:hAnsi="Garamond" w:cs="Times New Roman"/>
          <w:i/>
          <w:iCs/>
          <w:sz w:val="24"/>
          <w:szCs w:val="24"/>
          <w:lang w:val="sq-AL"/>
        </w:rPr>
        <w:t>(Hazard Analysis and Critical Control Points),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me qëllim që të garantojë sigurinë ushqimore të produkteve të peshkimit.</w:t>
      </w:r>
    </w:p>
    <w:p w14:paraId="18E8C429" w14:textId="69FA871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Qendra e Ankandit Shirokë siguron zbatimin e rregullave dhe </w:t>
      </w:r>
      <w:r w:rsidR="00EB61F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>standardeve të sigurisë ushqimore.</w:t>
      </w:r>
    </w:p>
    <w:p w14:paraId="18E8C42A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2B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14</w:t>
      </w:r>
    </w:p>
    <w:p w14:paraId="18E8C42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Malli në shitje dhe tërheqja e prodhimit</w:t>
      </w:r>
    </w:p>
    <w:p w14:paraId="18E8C42D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8E8C42E" w14:textId="693F235D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Shitësi është i detyruar të sistemojë prodhimet peshkore</w:t>
      </w:r>
      <w:r w:rsidR="00EB61FC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sipas dispozitave të lëshuara nga drejtoria e </w:t>
      </w:r>
      <w:r w:rsidR="00EB61FC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dhe nga veterineri i </w:t>
      </w:r>
      <w:r w:rsidR="00EB61FC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8C42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Shitësve u njihet e drejta të tërheqin nga tregu prodhimet e sjella pa i paguar kësaj të fundit asnjë lloj detyrimi të çfarëdolloj natyre. </w:t>
      </w:r>
    </w:p>
    <w:p w14:paraId="18E8C430" w14:textId="780273BD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3. Tërheqja e prodhimit nga tregu mund të ndalohet nga veterineri për</w:t>
      </w:r>
      <w:r w:rsidR="00EB61FC">
        <w:rPr>
          <w:rFonts w:ascii="Garamond" w:hAnsi="Garamond" w:cs="Times New Roman"/>
          <w:sz w:val="24"/>
          <w:szCs w:val="24"/>
          <w:lang w:val="sq-AL"/>
        </w:rPr>
        <w:t xml:space="preserve"> arsye të karakterit higjieno-</w:t>
      </w:r>
      <w:r w:rsidRPr="00851613">
        <w:rPr>
          <w:rFonts w:ascii="Garamond" w:hAnsi="Garamond" w:cs="Times New Roman"/>
          <w:sz w:val="24"/>
          <w:szCs w:val="24"/>
          <w:lang w:val="sq-AL"/>
        </w:rPr>
        <w:t>sanitar.</w:t>
      </w:r>
    </w:p>
    <w:p w14:paraId="18E8C431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8E8C432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15</w:t>
      </w:r>
    </w:p>
    <w:p w14:paraId="18E8C433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Qarkullimi i automjeteve</w:t>
      </w:r>
    </w:p>
    <w:p w14:paraId="18E8C434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35" w14:textId="18DF48E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Qarkullimi dhe qëndrimi i automjeteve për ngarkimin dhe shkarkimin e prodhimeve të peshkut rregullohen nga drejtori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me një urdhër të brendshëm.</w:t>
      </w:r>
    </w:p>
    <w:p w14:paraId="18E8C436" w14:textId="1C997742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Përdorimi i mjeteve të transportit të mallrave brenda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për veprimet e lëvizjes së mallit autorizohet nga drejtori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8C43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8E8C43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16</w:t>
      </w:r>
    </w:p>
    <w:p w14:paraId="18E8C43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Rre</w:t>
      </w:r>
      <w:bookmarkStart w:id="0" w:name="_GoBack"/>
      <w:bookmarkEnd w:id="0"/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gulla të brendshme</w:t>
      </w:r>
    </w:p>
    <w:p w14:paraId="18E8C43A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3B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Në Qendrën e Ankandit dhe në zonat pranë saj ndalohet:</w:t>
      </w:r>
    </w:p>
    <w:p w14:paraId="18E8C43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bllokimi i vendkalimeve me mbeturina ose sende të tjera ose sidoqoftë pengimi i qarkullimit;</w:t>
      </w:r>
    </w:p>
    <w:p w14:paraId="18E8C43D" w14:textId="7F60E452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asistimi në proceset e përpunimit ose </w:t>
      </w:r>
      <w:r w:rsidR="00A553F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51613">
        <w:rPr>
          <w:rFonts w:ascii="Garamond" w:hAnsi="Garamond" w:cs="Times New Roman"/>
          <w:sz w:val="24"/>
          <w:szCs w:val="24"/>
          <w:lang w:val="sq-AL"/>
        </w:rPr>
        <w:t>trajtimeve të tjera të prodhimit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pa pasur veshjet e posaçme të pastra të shërbimit;</w:t>
      </w:r>
    </w:p>
    <w:p w14:paraId="18E8C43E" w14:textId="77777777" w:rsidR="005B37EC" w:rsidRPr="00851613" w:rsidRDefault="005B37EC" w:rsidP="005B37E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c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tërheqja e blerësve me thirrje ose zhurma të ndryshme;</w:t>
      </w:r>
    </w:p>
    <w:p w14:paraId="18E8C43F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ç</w:t>
      </w:r>
      <w:r w:rsidR="00240BAC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futja e qenve;</w:t>
      </w:r>
    </w:p>
    <w:p w14:paraId="18E8C440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ndezja e zjarreve;</w:t>
      </w:r>
    </w:p>
    <w:p w14:paraId="18E8C441" w14:textId="227230ED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dh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prishja e rregullit dhe </w:t>
      </w:r>
      <w:r w:rsidR="00A553F4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disiplinës së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ose e shitblerjeve;</w:t>
      </w:r>
    </w:p>
    <w:p w14:paraId="18E8C442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e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851613">
        <w:rPr>
          <w:rFonts w:ascii="Garamond" w:hAnsi="Garamond" w:cs="Times New Roman"/>
          <w:sz w:val="24"/>
          <w:szCs w:val="24"/>
          <w:lang w:val="sq-AL"/>
        </w:rPr>
        <w:t>prekja e mallit para dhe gjatë blerjes nga ana e personave jo të autorizuar;</w:t>
      </w:r>
    </w:p>
    <w:p w14:paraId="18E8C443" w14:textId="42082D3C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ë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hyrja në sallën e ankandit e personave që nuk përfshihen në operacionet e tregut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përveç atyre të autorizuara nga drejtori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8C444" w14:textId="25E78046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Tregtarët dhe personeli tjetër ndihmës mund të shpallin në vendet e caktuara njoftime me karakter sindikal pas miratimit të drejtorit të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8C445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446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17</w:t>
      </w:r>
    </w:p>
    <w:p w14:paraId="18E8C447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Përgjegjësitë</w:t>
      </w:r>
    </w:p>
    <w:p w14:paraId="18E8C448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49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1. Me përjashtim të përgjegjësive të përcaktuara me ligj, OMP-ja e liqenit të Shkodrës nuk merr asnjë përgjegjësi të çfarëdolloj për dëmtime, humbje ose prishje të prodhimit ose gjërave që mund t’u ndodhnin operatorëve ose frekuentuesve të tregut.</w:t>
      </w:r>
    </w:p>
    <w:p w14:paraId="18E8C44A" w14:textId="5C3A3855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2. Operatorët, punëtorët dhe frekuentuesit e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janë përgjegjës për dëmet që ata ose vartësit e tyre u shkaktojnë pajisjeve, impianteve dhe lokaleve të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>ose sidoqoftë entit administrues.</w:t>
      </w:r>
    </w:p>
    <w:p w14:paraId="18E8C44B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8C44C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z w:val="24"/>
          <w:szCs w:val="24"/>
          <w:lang w:val="sq-AL"/>
        </w:rPr>
        <w:t>Neni 18</w:t>
      </w:r>
    </w:p>
    <w:p w14:paraId="18E8C44D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Masa disiplinore dhe administrative</w:t>
      </w:r>
    </w:p>
    <w:p w14:paraId="18E8C44E" w14:textId="77777777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4F" w14:textId="0D291DFE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1. Shkelja e parashikimeve të kësaj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Rregulloreje </w:t>
      </w:r>
      <w:r w:rsidRPr="00851613">
        <w:rPr>
          <w:rFonts w:ascii="Garamond" w:hAnsi="Garamond" w:cs="Times New Roman"/>
          <w:sz w:val="24"/>
          <w:szCs w:val="24"/>
          <w:lang w:val="sq-AL"/>
        </w:rPr>
        <w:t>dhe të vendimeve bëjnë që në ngarkim të personave përgjegjës të veprojnë masa disiplinore dhe administrative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që sipas rëndësisë së shkeljes ose përsëritjes ndahen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në:</w:t>
      </w:r>
    </w:p>
    <w:p w14:paraId="18E8C450" w14:textId="532187C0" w:rsidR="005B37EC" w:rsidRPr="00851613" w:rsidRDefault="005B37EC" w:rsidP="00A55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a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paralajmërim (verbal ose me shkrim) ose pezullim të fajtorëve nga çdolloj aktiviteti në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Qendrën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Ankandit</w:t>
      </w:r>
      <w:r w:rsidRPr="00851613">
        <w:rPr>
          <w:rFonts w:ascii="Garamond" w:hAnsi="Garamond" w:cs="Times New Roman"/>
          <w:sz w:val="24"/>
          <w:szCs w:val="24"/>
          <w:lang w:val="sq-AL"/>
        </w:rPr>
        <w:t>, për një periudhë maksimale prej tr</w:t>
      </w:r>
      <w:r w:rsidR="00A553F4">
        <w:rPr>
          <w:rFonts w:ascii="Garamond" w:hAnsi="Garamond" w:cs="Times New Roman"/>
          <w:sz w:val="24"/>
          <w:szCs w:val="24"/>
          <w:lang w:val="sq-AL"/>
        </w:rPr>
        <w:t>i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ditësh, nga ana e drejtorit të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E8C451" w14:textId="18294E3B" w:rsidR="005B37EC" w:rsidRPr="00851613" w:rsidRDefault="005B37EC" w:rsidP="005B37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b</w:t>
      </w:r>
      <w:r w:rsidR="00593659" w:rsidRPr="00851613">
        <w:rPr>
          <w:rFonts w:ascii="Garamond" w:hAnsi="Garamond" w:cs="Times New Roman"/>
          <w:sz w:val="24"/>
          <w:szCs w:val="24"/>
          <w:lang w:val="sq-AL"/>
        </w:rPr>
        <w:t>)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pezullim nga çdo aktivitet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Qendrës 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për një kohëzgjatje maksimale prej tre muajsh të dhënë me vendim nga Komiteti Këshillimor i Qendrës, pasi ka dëgjuar edhe pretendimin e të interesuarit. Në rastet e rënda dhe urgjente ky pezullim mund të jepet edhe nga drejtori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Pr="0085161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8E8C452" w14:textId="5268B6BD" w:rsidR="005B37EC" w:rsidRPr="00851613" w:rsidRDefault="005B37EC" w:rsidP="00A55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613">
        <w:rPr>
          <w:rFonts w:ascii="Garamond" w:hAnsi="Garamond" w:cs="Times New Roman"/>
          <w:sz w:val="24"/>
          <w:szCs w:val="24"/>
          <w:lang w:val="sq-AL"/>
        </w:rPr>
        <w:t>2. Masat e pezullimit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për më shumë se tr</w:t>
      </w:r>
      <w:r w:rsidR="00A553F4">
        <w:rPr>
          <w:rFonts w:ascii="Garamond" w:hAnsi="Garamond" w:cs="Times New Roman"/>
          <w:sz w:val="24"/>
          <w:szCs w:val="24"/>
          <w:lang w:val="sq-AL"/>
        </w:rPr>
        <w:t>i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ditë të dhëna nga drejtori i 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>Qendrës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="00A553F4" w:rsidRPr="0085161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51613">
        <w:rPr>
          <w:rFonts w:ascii="Garamond" w:hAnsi="Garamond" w:cs="Times New Roman"/>
          <w:sz w:val="24"/>
          <w:szCs w:val="24"/>
          <w:lang w:val="sq-AL"/>
        </w:rPr>
        <w:t>duhet t’i komunikohen menjëherë Komitetit Këshillimor të Qendrës dhe humbasin vlefshmërinë e tyre</w:t>
      </w:r>
      <w:r w:rsidR="00A553F4">
        <w:rPr>
          <w:rFonts w:ascii="Garamond" w:hAnsi="Garamond" w:cs="Times New Roman"/>
          <w:sz w:val="24"/>
          <w:szCs w:val="24"/>
          <w:lang w:val="sq-AL"/>
        </w:rPr>
        <w:t>,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në rast se nuk miratohen brenda tr</w:t>
      </w:r>
      <w:r w:rsidR="00A553F4">
        <w:rPr>
          <w:rFonts w:ascii="Garamond" w:hAnsi="Garamond" w:cs="Times New Roman"/>
          <w:sz w:val="24"/>
          <w:szCs w:val="24"/>
          <w:lang w:val="sq-AL"/>
        </w:rPr>
        <w:t>i</w:t>
      </w:r>
      <w:r w:rsidRPr="00851613">
        <w:rPr>
          <w:rFonts w:ascii="Garamond" w:hAnsi="Garamond" w:cs="Times New Roman"/>
          <w:sz w:val="24"/>
          <w:szCs w:val="24"/>
          <w:lang w:val="sq-AL"/>
        </w:rPr>
        <w:t xml:space="preserve"> ditëve nga ky komitet.</w:t>
      </w:r>
    </w:p>
    <w:p w14:paraId="18E8C453" w14:textId="77777777" w:rsidR="00851613" w:rsidRDefault="00851613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</w:p>
    <w:p w14:paraId="18E8C454" w14:textId="77777777" w:rsidR="00851613" w:rsidRDefault="00851613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</w:p>
    <w:p w14:paraId="18E8C455" w14:textId="77777777" w:rsidR="00851613" w:rsidRDefault="00851613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</w:p>
    <w:p w14:paraId="18E8C456" w14:textId="77777777" w:rsidR="00851613" w:rsidRDefault="00851613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</w:p>
    <w:p w14:paraId="18E8C457" w14:textId="77777777" w:rsidR="005B37EC" w:rsidRPr="00851613" w:rsidRDefault="005B37EC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  <w:r w:rsidRPr="00851613">
        <w:rPr>
          <w:rFonts w:ascii="Garamond" w:hAnsi="Garamond" w:cs="Times New Roman"/>
          <w:bCs/>
          <w:spacing w:val="-15"/>
          <w:sz w:val="24"/>
          <w:szCs w:val="24"/>
          <w:lang w:val="sq-AL"/>
        </w:rPr>
        <w:t>SHTOJCA I</w:t>
      </w:r>
    </w:p>
    <w:p w14:paraId="18E8C458" w14:textId="77777777" w:rsidR="005B37EC" w:rsidRPr="00851613" w:rsidRDefault="005B37EC" w:rsidP="008516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</w:pPr>
    </w:p>
    <w:p w14:paraId="18E8C459" w14:textId="77777777" w:rsidR="005B37EC" w:rsidRPr="00851613" w:rsidRDefault="005B37EC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QENDRA E ANKANDIT SHIROKË</w:t>
      </w:r>
    </w:p>
    <w:p w14:paraId="559BA1D7" w14:textId="77777777" w:rsidR="00657E84" w:rsidRDefault="00657E84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E8C45A" w14:textId="77777777" w:rsidR="005B37EC" w:rsidRDefault="005B37EC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51613">
        <w:rPr>
          <w:rFonts w:ascii="Garamond" w:hAnsi="Garamond" w:cs="Times New Roman"/>
          <w:b/>
          <w:bCs/>
          <w:sz w:val="24"/>
          <w:szCs w:val="24"/>
          <w:lang w:val="sq-AL"/>
        </w:rPr>
        <w:t>FLETA E ANKANDIT</w:t>
      </w:r>
    </w:p>
    <w:p w14:paraId="629EF0F1" w14:textId="77777777" w:rsidR="00851613" w:rsidRPr="00851613" w:rsidRDefault="00851613" w:rsidP="0085161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8"/>
        <w:gridCol w:w="1926"/>
        <w:gridCol w:w="2618"/>
        <w:gridCol w:w="2568"/>
      </w:tblGrid>
      <w:tr w:rsidR="005B37EC" w:rsidRPr="00851613" w14:paraId="18E8C468" w14:textId="068E2931" w:rsidTr="00851613">
        <w:trPr>
          <w:trHeight w:val="20"/>
          <w:jc w:val="center"/>
        </w:trPr>
        <w:tc>
          <w:tcPr>
            <w:tcW w:w="119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8E8C45C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</w:p>
          <w:p w14:paraId="18E8C45D" w14:textId="77777777" w:rsidR="005B37EC" w:rsidRPr="00851613" w:rsidRDefault="005B37EC" w:rsidP="00851613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Të dhënat e prodhimit</w:t>
            </w:r>
          </w:p>
          <w:p w14:paraId="18E8C464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8C465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8E8C466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Të dhënat e shitjes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8C467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6D" w14:textId="1873C5AB" w:rsidTr="00851613">
        <w:trPr>
          <w:trHeight w:val="20"/>
          <w:jc w:val="center"/>
        </w:trPr>
        <w:tc>
          <w:tcPr>
            <w:tcW w:w="1197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8E8C469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8C46A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6B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Data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6C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72" w14:textId="6BA0F1C1" w:rsidTr="00851613">
        <w:trPr>
          <w:trHeight w:val="20"/>
          <w:jc w:val="center"/>
        </w:trPr>
        <w:tc>
          <w:tcPr>
            <w:tcW w:w="1197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8E8C46E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30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8E8C46F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0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Vendi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1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77" w14:textId="76C759C6" w:rsidTr="00851613">
        <w:trPr>
          <w:trHeight w:val="20"/>
          <w:jc w:val="center"/>
        </w:trPr>
        <w:tc>
          <w:tcPr>
            <w:tcW w:w="11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E8C473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Data e zbarkimit</w:t>
            </w:r>
          </w:p>
        </w:tc>
        <w:tc>
          <w:tcPr>
            <w:tcW w:w="10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E8C474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5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Shitësi (emri)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6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7C" w14:textId="35840068" w:rsidTr="00851613">
        <w:trPr>
          <w:trHeight w:val="20"/>
          <w:jc w:val="center"/>
        </w:trPr>
        <w:tc>
          <w:tcPr>
            <w:tcW w:w="11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8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3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9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A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Blerësi (emri)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B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81" w14:textId="59979D1A" w:rsidTr="00851613">
        <w:trPr>
          <w:trHeight w:val="20"/>
          <w:jc w:val="center"/>
        </w:trPr>
        <w:tc>
          <w:tcPr>
            <w:tcW w:w="11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E8C47D" w14:textId="2872E6A2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Zona e zënies së peshkut</w:t>
            </w:r>
            <w:r w:rsidR="00851613"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0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E8C47E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7F" w14:textId="26AE38E9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NIPT</w:t>
            </w:r>
            <w:r w:rsid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-i</w:t>
            </w: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(</w:t>
            </w:r>
            <w:r w:rsid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i </w:t>
            </w: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blerësit)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80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86" w14:textId="56B3E9BD" w:rsidTr="00851613">
        <w:trPr>
          <w:trHeight w:val="20"/>
          <w:jc w:val="center"/>
        </w:trPr>
        <w:tc>
          <w:tcPr>
            <w:tcW w:w="119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E8C482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0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E8C483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1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84" w14:textId="2C75B441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Nr. i</w:t>
            </w:r>
            <w:r w:rsidR="00851613"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lejes së peshkimit</w:t>
            </w: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/</w:t>
            </w:r>
            <w:r w:rsidR="00851613"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kodi </w:t>
            </w:r>
            <w:r w:rsidRPr="00851613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i prodhuesit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8C485" w14:textId="77777777" w:rsidR="005B37EC" w:rsidRPr="00851613" w:rsidRDefault="005B37EC" w:rsidP="005B37EC">
            <w:pPr>
              <w:shd w:val="clear" w:color="auto" w:fill="FFFFFF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</w:tbl>
    <w:p w14:paraId="18E8C487" w14:textId="77777777" w:rsidR="005B37EC" w:rsidRPr="00851613" w:rsidRDefault="005B37EC" w:rsidP="0085161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272"/>
        <w:gridCol w:w="1339"/>
        <w:gridCol w:w="1561"/>
        <w:gridCol w:w="1711"/>
        <w:gridCol w:w="1116"/>
        <w:gridCol w:w="1487"/>
      </w:tblGrid>
      <w:tr w:rsidR="005B37EC" w:rsidRPr="00851613" w14:paraId="18E8C48E" w14:textId="06688B45" w:rsidTr="000C0273">
        <w:trPr>
          <w:trHeight w:val="20"/>
        </w:trPr>
        <w:tc>
          <w:tcPr>
            <w:tcW w:w="1197" w:type="pct"/>
            <w:vAlign w:val="center"/>
          </w:tcPr>
          <w:p w14:paraId="18E8C488" w14:textId="77777777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Emri</w:t>
            </w:r>
          </w:p>
        </w:tc>
        <w:tc>
          <w:tcPr>
            <w:tcW w:w="706" w:type="pct"/>
            <w:vAlign w:val="center"/>
          </w:tcPr>
          <w:p w14:paraId="18E8C489" w14:textId="77777777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Pesha kg</w:t>
            </w:r>
          </w:p>
        </w:tc>
        <w:tc>
          <w:tcPr>
            <w:tcW w:w="823" w:type="pct"/>
            <w:vAlign w:val="center"/>
          </w:tcPr>
          <w:p w14:paraId="18E8C48A" w14:textId="77777777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Çmimi/kg</w:t>
            </w:r>
          </w:p>
        </w:tc>
        <w:tc>
          <w:tcPr>
            <w:tcW w:w="902" w:type="pct"/>
            <w:vAlign w:val="center"/>
          </w:tcPr>
          <w:p w14:paraId="18E8C48B" w14:textId="77777777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Çmimi total</w:t>
            </w:r>
          </w:p>
        </w:tc>
        <w:tc>
          <w:tcPr>
            <w:tcW w:w="588" w:type="pct"/>
            <w:vAlign w:val="center"/>
          </w:tcPr>
          <w:p w14:paraId="18E8C48C" w14:textId="3ABB30D5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Nr. i </w:t>
            </w:r>
            <w:r w:rsidR="00851613"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arkave</w:t>
            </w:r>
          </w:p>
        </w:tc>
        <w:tc>
          <w:tcPr>
            <w:tcW w:w="784" w:type="pct"/>
            <w:vAlign w:val="center"/>
          </w:tcPr>
          <w:p w14:paraId="18E8C48D" w14:textId="77777777" w:rsidR="005B37EC" w:rsidRPr="00851613" w:rsidRDefault="005B37EC" w:rsidP="000C0273">
            <w:pPr>
              <w:shd w:val="clear" w:color="auto" w:fill="FFFFFF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51613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Kat. i freskisë</w:t>
            </w:r>
          </w:p>
        </w:tc>
      </w:tr>
      <w:tr w:rsidR="005B37EC" w:rsidRPr="00851613" w14:paraId="18E8C495" w14:textId="3C78B41D" w:rsidTr="000C0273">
        <w:trPr>
          <w:trHeight w:val="20"/>
        </w:trPr>
        <w:tc>
          <w:tcPr>
            <w:tcW w:w="1197" w:type="pct"/>
          </w:tcPr>
          <w:p w14:paraId="18E8C48F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90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91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92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93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94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9C" w14:textId="7F802F47" w:rsidTr="000C0273">
        <w:trPr>
          <w:trHeight w:val="20"/>
        </w:trPr>
        <w:tc>
          <w:tcPr>
            <w:tcW w:w="1197" w:type="pct"/>
          </w:tcPr>
          <w:p w14:paraId="18E8C496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97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98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99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9A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9B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A3" w14:textId="5665BBA5" w:rsidTr="000C0273">
        <w:trPr>
          <w:trHeight w:val="20"/>
        </w:trPr>
        <w:tc>
          <w:tcPr>
            <w:tcW w:w="1197" w:type="pct"/>
          </w:tcPr>
          <w:p w14:paraId="18E8C49D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9E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9F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A0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A1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A2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AA" w14:textId="6E69A668" w:rsidTr="000C0273">
        <w:trPr>
          <w:trHeight w:val="20"/>
        </w:trPr>
        <w:tc>
          <w:tcPr>
            <w:tcW w:w="1197" w:type="pct"/>
          </w:tcPr>
          <w:p w14:paraId="18E8C4A4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A5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A6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A7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A8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A9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B1" w14:textId="4DF7D0F4" w:rsidTr="000C0273">
        <w:trPr>
          <w:trHeight w:val="20"/>
        </w:trPr>
        <w:tc>
          <w:tcPr>
            <w:tcW w:w="1197" w:type="pct"/>
          </w:tcPr>
          <w:p w14:paraId="18E8C4AB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AC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AD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AE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AF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B0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5B37EC" w:rsidRPr="00851613" w14:paraId="18E8C4B8" w14:textId="7CC2B793" w:rsidTr="000C0273">
        <w:trPr>
          <w:trHeight w:val="20"/>
        </w:trPr>
        <w:tc>
          <w:tcPr>
            <w:tcW w:w="1197" w:type="pct"/>
          </w:tcPr>
          <w:p w14:paraId="18E8C4B2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06" w:type="pct"/>
          </w:tcPr>
          <w:p w14:paraId="18E8C4B3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823" w:type="pct"/>
          </w:tcPr>
          <w:p w14:paraId="18E8C4B4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902" w:type="pct"/>
          </w:tcPr>
          <w:p w14:paraId="18E8C4B5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588" w:type="pct"/>
          </w:tcPr>
          <w:p w14:paraId="18E8C4B6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84" w:type="pct"/>
          </w:tcPr>
          <w:p w14:paraId="18E8C4B7" w14:textId="77777777" w:rsidR="005B37EC" w:rsidRPr="00851613" w:rsidRDefault="005B37EC" w:rsidP="00851613">
            <w:pPr>
              <w:shd w:val="clear" w:color="auto" w:fill="FFFFFF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</w:tbl>
    <w:p w14:paraId="18E8C4B9" w14:textId="2911E9D5" w:rsidR="005B37EC" w:rsidRPr="00851613" w:rsidRDefault="005B37EC" w:rsidP="005B37EC">
      <w:pPr>
        <w:spacing w:after="0"/>
        <w:ind w:hanging="990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sectPr w:rsidR="005B37EC" w:rsidRPr="00851613" w:rsidSect="003D4BEE">
      <w:pgSz w:w="12240" w:h="15840"/>
      <w:pgMar w:top="720" w:right="1530" w:bottom="1440" w:left="1440" w:header="720" w:footer="2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679AA" w14:textId="77777777" w:rsidR="00851613" w:rsidRDefault="00851613" w:rsidP="003D4BEE">
      <w:pPr>
        <w:spacing w:after="0" w:line="240" w:lineRule="auto"/>
      </w:pPr>
      <w:r>
        <w:separator/>
      </w:r>
    </w:p>
  </w:endnote>
  <w:endnote w:type="continuationSeparator" w:id="0">
    <w:p w14:paraId="57EE14D5" w14:textId="77777777" w:rsidR="00851613" w:rsidRDefault="00851613" w:rsidP="003D4BEE">
      <w:pPr>
        <w:spacing w:after="0" w:line="240" w:lineRule="auto"/>
      </w:pPr>
      <w:r>
        <w:continuationSeparator/>
      </w:r>
    </w:p>
  </w:endnote>
  <w:endnote w:type="continuationNotice" w:id="1">
    <w:p w14:paraId="53ED6C08" w14:textId="77777777" w:rsidR="001E31CF" w:rsidRDefault="001E31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3A333" w14:textId="77777777" w:rsidR="00851613" w:rsidRDefault="00851613" w:rsidP="003D4BEE">
      <w:pPr>
        <w:spacing w:after="0" w:line="240" w:lineRule="auto"/>
      </w:pPr>
      <w:r>
        <w:separator/>
      </w:r>
    </w:p>
  </w:footnote>
  <w:footnote w:type="continuationSeparator" w:id="0">
    <w:p w14:paraId="73D4E2B3" w14:textId="77777777" w:rsidR="00851613" w:rsidRDefault="00851613" w:rsidP="003D4BEE">
      <w:pPr>
        <w:spacing w:after="0" w:line="240" w:lineRule="auto"/>
      </w:pPr>
      <w:r>
        <w:continuationSeparator/>
      </w:r>
    </w:p>
  </w:footnote>
  <w:footnote w:type="continuationNotice" w:id="1">
    <w:p w14:paraId="5BD2494C" w14:textId="77777777" w:rsidR="001E31CF" w:rsidRDefault="001E31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430B0"/>
    <w:multiLevelType w:val="hybridMultilevel"/>
    <w:tmpl w:val="12DAA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F1A6F"/>
    <w:multiLevelType w:val="hybridMultilevel"/>
    <w:tmpl w:val="990E2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051DA"/>
    <w:multiLevelType w:val="hybridMultilevel"/>
    <w:tmpl w:val="C548E114"/>
    <w:lvl w:ilvl="0" w:tplc="E446F84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35A1EDB"/>
    <w:multiLevelType w:val="hybridMultilevel"/>
    <w:tmpl w:val="EDC8D1C2"/>
    <w:lvl w:ilvl="0" w:tplc="041C0019">
      <w:start w:val="1"/>
      <w:numFmt w:val="lowerLetter"/>
      <w:lvlText w:val="%1."/>
      <w:lvlJc w:val="left"/>
      <w:pPr>
        <w:ind w:left="1740" w:hanging="720"/>
      </w:pPr>
      <w:rPr>
        <w:rFonts w:hint="default"/>
      </w:rPr>
    </w:lvl>
    <w:lvl w:ilvl="1" w:tplc="C5A25A22">
      <w:start w:val="1"/>
      <w:numFmt w:val="lowerLetter"/>
      <w:lvlText w:val="%2)"/>
      <w:lvlJc w:val="left"/>
      <w:pPr>
        <w:ind w:left="2100" w:hanging="360"/>
      </w:pPr>
      <w:rPr>
        <w:rFonts w:hint="default"/>
      </w:rPr>
    </w:lvl>
    <w:lvl w:ilvl="2" w:tplc="F3AEF72E">
      <w:start w:val="1"/>
      <w:numFmt w:val="decimal"/>
      <w:lvlText w:val="%3)"/>
      <w:lvlJc w:val="left"/>
      <w:pPr>
        <w:ind w:left="3015" w:hanging="375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540" w:hanging="360"/>
      </w:pPr>
    </w:lvl>
    <w:lvl w:ilvl="4" w:tplc="08090019" w:tentative="1">
      <w:start w:val="1"/>
      <w:numFmt w:val="lowerLetter"/>
      <w:lvlText w:val="%5."/>
      <w:lvlJc w:val="left"/>
      <w:pPr>
        <w:ind w:left="4260" w:hanging="360"/>
      </w:pPr>
    </w:lvl>
    <w:lvl w:ilvl="5" w:tplc="0809001B" w:tentative="1">
      <w:start w:val="1"/>
      <w:numFmt w:val="lowerRoman"/>
      <w:lvlText w:val="%6."/>
      <w:lvlJc w:val="right"/>
      <w:pPr>
        <w:ind w:left="4980" w:hanging="180"/>
      </w:pPr>
    </w:lvl>
    <w:lvl w:ilvl="6" w:tplc="0809000F" w:tentative="1">
      <w:start w:val="1"/>
      <w:numFmt w:val="decimal"/>
      <w:lvlText w:val="%7."/>
      <w:lvlJc w:val="left"/>
      <w:pPr>
        <w:ind w:left="5700" w:hanging="360"/>
      </w:pPr>
    </w:lvl>
    <w:lvl w:ilvl="7" w:tplc="08090019" w:tentative="1">
      <w:start w:val="1"/>
      <w:numFmt w:val="lowerLetter"/>
      <w:lvlText w:val="%8."/>
      <w:lvlJc w:val="left"/>
      <w:pPr>
        <w:ind w:left="6420" w:hanging="360"/>
      </w:pPr>
    </w:lvl>
    <w:lvl w:ilvl="8" w:tplc="08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13B66575"/>
    <w:multiLevelType w:val="hybridMultilevel"/>
    <w:tmpl w:val="FE3831CA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7C519F"/>
    <w:multiLevelType w:val="hybridMultilevel"/>
    <w:tmpl w:val="E226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92AF7"/>
    <w:multiLevelType w:val="hybridMultilevel"/>
    <w:tmpl w:val="FBEC5192"/>
    <w:lvl w:ilvl="0" w:tplc="E69C7B90">
      <w:start w:val="1"/>
      <w:numFmt w:val="lowerRoman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FCD41E4"/>
    <w:multiLevelType w:val="hybridMultilevel"/>
    <w:tmpl w:val="ED486C28"/>
    <w:lvl w:ilvl="0" w:tplc="65168A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F70E57"/>
    <w:multiLevelType w:val="hybridMultilevel"/>
    <w:tmpl w:val="822AECD8"/>
    <w:lvl w:ilvl="0" w:tplc="041C0019">
      <w:start w:val="1"/>
      <w:numFmt w:val="lowerLetter"/>
      <w:lvlText w:val="%1."/>
      <w:lvlJc w:val="left"/>
      <w:pPr>
        <w:ind w:left="1020" w:hanging="360"/>
      </w:pPr>
    </w:lvl>
    <w:lvl w:ilvl="1" w:tplc="041C0019" w:tentative="1">
      <w:start w:val="1"/>
      <w:numFmt w:val="lowerLetter"/>
      <w:lvlText w:val="%2."/>
      <w:lvlJc w:val="left"/>
      <w:pPr>
        <w:ind w:left="1740" w:hanging="360"/>
      </w:pPr>
    </w:lvl>
    <w:lvl w:ilvl="2" w:tplc="041C001B" w:tentative="1">
      <w:start w:val="1"/>
      <w:numFmt w:val="lowerRoman"/>
      <w:lvlText w:val="%3."/>
      <w:lvlJc w:val="right"/>
      <w:pPr>
        <w:ind w:left="2460" w:hanging="180"/>
      </w:pPr>
    </w:lvl>
    <w:lvl w:ilvl="3" w:tplc="041C000F" w:tentative="1">
      <w:start w:val="1"/>
      <w:numFmt w:val="decimal"/>
      <w:lvlText w:val="%4."/>
      <w:lvlJc w:val="left"/>
      <w:pPr>
        <w:ind w:left="3180" w:hanging="360"/>
      </w:pPr>
    </w:lvl>
    <w:lvl w:ilvl="4" w:tplc="041C0019" w:tentative="1">
      <w:start w:val="1"/>
      <w:numFmt w:val="lowerLetter"/>
      <w:lvlText w:val="%5."/>
      <w:lvlJc w:val="left"/>
      <w:pPr>
        <w:ind w:left="3900" w:hanging="360"/>
      </w:pPr>
    </w:lvl>
    <w:lvl w:ilvl="5" w:tplc="041C001B" w:tentative="1">
      <w:start w:val="1"/>
      <w:numFmt w:val="lowerRoman"/>
      <w:lvlText w:val="%6."/>
      <w:lvlJc w:val="right"/>
      <w:pPr>
        <w:ind w:left="4620" w:hanging="180"/>
      </w:pPr>
    </w:lvl>
    <w:lvl w:ilvl="6" w:tplc="041C000F" w:tentative="1">
      <w:start w:val="1"/>
      <w:numFmt w:val="decimal"/>
      <w:lvlText w:val="%7."/>
      <w:lvlJc w:val="left"/>
      <w:pPr>
        <w:ind w:left="5340" w:hanging="360"/>
      </w:pPr>
    </w:lvl>
    <w:lvl w:ilvl="7" w:tplc="041C0019" w:tentative="1">
      <w:start w:val="1"/>
      <w:numFmt w:val="lowerLetter"/>
      <w:lvlText w:val="%8."/>
      <w:lvlJc w:val="left"/>
      <w:pPr>
        <w:ind w:left="6060" w:hanging="360"/>
      </w:pPr>
    </w:lvl>
    <w:lvl w:ilvl="8" w:tplc="041C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227F2350"/>
    <w:multiLevelType w:val="hybridMultilevel"/>
    <w:tmpl w:val="9C32C624"/>
    <w:lvl w:ilvl="0" w:tplc="A86E0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ED7027"/>
    <w:multiLevelType w:val="hybridMultilevel"/>
    <w:tmpl w:val="D494F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C9698F"/>
    <w:multiLevelType w:val="hybridMultilevel"/>
    <w:tmpl w:val="862E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DD7208"/>
    <w:multiLevelType w:val="hybridMultilevel"/>
    <w:tmpl w:val="FFACEF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351E2"/>
    <w:multiLevelType w:val="hybridMultilevel"/>
    <w:tmpl w:val="D3D2C07A"/>
    <w:lvl w:ilvl="0" w:tplc="04090019">
      <w:start w:val="1"/>
      <w:numFmt w:val="lowerLetter"/>
      <w:lvlText w:val="%1."/>
      <w:lvlJc w:val="left"/>
      <w:pPr>
        <w:ind w:left="1020" w:hanging="360"/>
      </w:pPr>
    </w:lvl>
    <w:lvl w:ilvl="1" w:tplc="041C0019" w:tentative="1">
      <w:start w:val="1"/>
      <w:numFmt w:val="lowerLetter"/>
      <w:lvlText w:val="%2."/>
      <w:lvlJc w:val="left"/>
      <w:pPr>
        <w:ind w:left="1740" w:hanging="360"/>
      </w:pPr>
    </w:lvl>
    <w:lvl w:ilvl="2" w:tplc="041C001B" w:tentative="1">
      <w:start w:val="1"/>
      <w:numFmt w:val="lowerRoman"/>
      <w:lvlText w:val="%3."/>
      <w:lvlJc w:val="right"/>
      <w:pPr>
        <w:ind w:left="2460" w:hanging="180"/>
      </w:pPr>
    </w:lvl>
    <w:lvl w:ilvl="3" w:tplc="041C000F" w:tentative="1">
      <w:start w:val="1"/>
      <w:numFmt w:val="decimal"/>
      <w:lvlText w:val="%4."/>
      <w:lvlJc w:val="left"/>
      <w:pPr>
        <w:ind w:left="3180" w:hanging="360"/>
      </w:pPr>
    </w:lvl>
    <w:lvl w:ilvl="4" w:tplc="041C0019" w:tentative="1">
      <w:start w:val="1"/>
      <w:numFmt w:val="lowerLetter"/>
      <w:lvlText w:val="%5."/>
      <w:lvlJc w:val="left"/>
      <w:pPr>
        <w:ind w:left="3900" w:hanging="360"/>
      </w:pPr>
    </w:lvl>
    <w:lvl w:ilvl="5" w:tplc="041C001B" w:tentative="1">
      <w:start w:val="1"/>
      <w:numFmt w:val="lowerRoman"/>
      <w:lvlText w:val="%6."/>
      <w:lvlJc w:val="right"/>
      <w:pPr>
        <w:ind w:left="4620" w:hanging="180"/>
      </w:pPr>
    </w:lvl>
    <w:lvl w:ilvl="6" w:tplc="041C000F" w:tentative="1">
      <w:start w:val="1"/>
      <w:numFmt w:val="decimal"/>
      <w:lvlText w:val="%7."/>
      <w:lvlJc w:val="left"/>
      <w:pPr>
        <w:ind w:left="5340" w:hanging="360"/>
      </w:pPr>
    </w:lvl>
    <w:lvl w:ilvl="7" w:tplc="041C0019" w:tentative="1">
      <w:start w:val="1"/>
      <w:numFmt w:val="lowerLetter"/>
      <w:lvlText w:val="%8."/>
      <w:lvlJc w:val="left"/>
      <w:pPr>
        <w:ind w:left="6060" w:hanging="360"/>
      </w:pPr>
    </w:lvl>
    <w:lvl w:ilvl="8" w:tplc="041C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2E8B4728"/>
    <w:multiLevelType w:val="hybridMultilevel"/>
    <w:tmpl w:val="16A4039E"/>
    <w:lvl w:ilvl="0" w:tplc="04090019">
      <w:start w:val="1"/>
      <w:numFmt w:val="lowerLetter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38DF0932"/>
    <w:multiLevelType w:val="hybridMultilevel"/>
    <w:tmpl w:val="D67CE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AB0D24"/>
    <w:multiLevelType w:val="hybridMultilevel"/>
    <w:tmpl w:val="5F5CA0A0"/>
    <w:lvl w:ilvl="0" w:tplc="AE6E2B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2B10CC"/>
    <w:multiLevelType w:val="hybridMultilevel"/>
    <w:tmpl w:val="92B49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F24AC2"/>
    <w:multiLevelType w:val="hybridMultilevel"/>
    <w:tmpl w:val="AB5C6D2E"/>
    <w:lvl w:ilvl="0" w:tplc="67EAFDDC">
      <w:start w:val="1"/>
      <w:numFmt w:val="lowerLetter"/>
      <w:lvlText w:val="%1-"/>
      <w:lvlJc w:val="left"/>
      <w:pPr>
        <w:ind w:left="144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216002B"/>
    <w:multiLevelType w:val="hybridMultilevel"/>
    <w:tmpl w:val="4B124C38"/>
    <w:lvl w:ilvl="0" w:tplc="E69C7B90">
      <w:start w:val="1"/>
      <w:numFmt w:val="lowerRoman"/>
      <w:lvlText w:val="%1."/>
      <w:lvlJc w:val="left"/>
      <w:pPr>
        <w:ind w:left="1740" w:hanging="720"/>
      </w:pPr>
      <w:rPr>
        <w:rFonts w:hint="default"/>
      </w:rPr>
    </w:lvl>
    <w:lvl w:ilvl="1" w:tplc="C5A25A22">
      <w:start w:val="1"/>
      <w:numFmt w:val="lowerLetter"/>
      <w:lvlText w:val="%2)"/>
      <w:lvlJc w:val="left"/>
      <w:pPr>
        <w:ind w:left="2100" w:hanging="360"/>
      </w:pPr>
      <w:rPr>
        <w:rFonts w:hint="default"/>
      </w:rPr>
    </w:lvl>
    <w:lvl w:ilvl="2" w:tplc="041C000F">
      <w:start w:val="1"/>
      <w:numFmt w:val="decimal"/>
      <w:lvlText w:val="%3."/>
      <w:lvlJc w:val="left"/>
      <w:pPr>
        <w:ind w:left="3015" w:hanging="375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540" w:hanging="360"/>
      </w:pPr>
    </w:lvl>
    <w:lvl w:ilvl="4" w:tplc="08090019" w:tentative="1">
      <w:start w:val="1"/>
      <w:numFmt w:val="lowerLetter"/>
      <w:lvlText w:val="%5."/>
      <w:lvlJc w:val="left"/>
      <w:pPr>
        <w:ind w:left="4260" w:hanging="360"/>
      </w:pPr>
    </w:lvl>
    <w:lvl w:ilvl="5" w:tplc="0809001B" w:tentative="1">
      <w:start w:val="1"/>
      <w:numFmt w:val="lowerRoman"/>
      <w:lvlText w:val="%6."/>
      <w:lvlJc w:val="right"/>
      <w:pPr>
        <w:ind w:left="4980" w:hanging="180"/>
      </w:pPr>
    </w:lvl>
    <w:lvl w:ilvl="6" w:tplc="0809000F" w:tentative="1">
      <w:start w:val="1"/>
      <w:numFmt w:val="decimal"/>
      <w:lvlText w:val="%7."/>
      <w:lvlJc w:val="left"/>
      <w:pPr>
        <w:ind w:left="5700" w:hanging="360"/>
      </w:pPr>
    </w:lvl>
    <w:lvl w:ilvl="7" w:tplc="08090019" w:tentative="1">
      <w:start w:val="1"/>
      <w:numFmt w:val="lowerLetter"/>
      <w:lvlText w:val="%8."/>
      <w:lvlJc w:val="left"/>
      <w:pPr>
        <w:ind w:left="6420" w:hanging="360"/>
      </w:pPr>
    </w:lvl>
    <w:lvl w:ilvl="8" w:tplc="08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477472A5"/>
    <w:multiLevelType w:val="hybridMultilevel"/>
    <w:tmpl w:val="E8ACAD80"/>
    <w:lvl w:ilvl="0" w:tplc="2DF6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6876C9"/>
    <w:multiLevelType w:val="hybridMultilevel"/>
    <w:tmpl w:val="91AACEEC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505530"/>
    <w:multiLevelType w:val="hybridMultilevel"/>
    <w:tmpl w:val="69D20FEE"/>
    <w:lvl w:ilvl="0" w:tplc="EB189F22">
      <w:start w:val="38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4CB50208"/>
    <w:multiLevelType w:val="hybridMultilevel"/>
    <w:tmpl w:val="1A5CA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EA58E79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EF6291"/>
    <w:multiLevelType w:val="hybridMultilevel"/>
    <w:tmpl w:val="9056B790"/>
    <w:lvl w:ilvl="0" w:tplc="AC641864">
      <w:start w:val="1"/>
      <w:numFmt w:val="lowerLetter"/>
      <w:lvlText w:val="%1."/>
      <w:lvlJc w:val="left"/>
      <w:pPr>
        <w:ind w:left="1020" w:hanging="360"/>
      </w:pPr>
      <w:rPr>
        <w:rFonts w:ascii="Times New Roman" w:eastAsia="Garamond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40" w:hanging="360"/>
      </w:pPr>
    </w:lvl>
    <w:lvl w:ilvl="2" w:tplc="041C001B" w:tentative="1">
      <w:start w:val="1"/>
      <w:numFmt w:val="lowerRoman"/>
      <w:lvlText w:val="%3."/>
      <w:lvlJc w:val="right"/>
      <w:pPr>
        <w:ind w:left="2460" w:hanging="180"/>
      </w:pPr>
    </w:lvl>
    <w:lvl w:ilvl="3" w:tplc="041C000F" w:tentative="1">
      <w:start w:val="1"/>
      <w:numFmt w:val="decimal"/>
      <w:lvlText w:val="%4."/>
      <w:lvlJc w:val="left"/>
      <w:pPr>
        <w:ind w:left="3180" w:hanging="360"/>
      </w:pPr>
    </w:lvl>
    <w:lvl w:ilvl="4" w:tplc="041C0019" w:tentative="1">
      <w:start w:val="1"/>
      <w:numFmt w:val="lowerLetter"/>
      <w:lvlText w:val="%5."/>
      <w:lvlJc w:val="left"/>
      <w:pPr>
        <w:ind w:left="3900" w:hanging="360"/>
      </w:pPr>
    </w:lvl>
    <w:lvl w:ilvl="5" w:tplc="041C001B" w:tentative="1">
      <w:start w:val="1"/>
      <w:numFmt w:val="lowerRoman"/>
      <w:lvlText w:val="%6."/>
      <w:lvlJc w:val="right"/>
      <w:pPr>
        <w:ind w:left="4620" w:hanging="180"/>
      </w:pPr>
    </w:lvl>
    <w:lvl w:ilvl="6" w:tplc="041C000F" w:tentative="1">
      <w:start w:val="1"/>
      <w:numFmt w:val="decimal"/>
      <w:lvlText w:val="%7."/>
      <w:lvlJc w:val="left"/>
      <w:pPr>
        <w:ind w:left="5340" w:hanging="360"/>
      </w:pPr>
    </w:lvl>
    <w:lvl w:ilvl="7" w:tplc="041C0019" w:tentative="1">
      <w:start w:val="1"/>
      <w:numFmt w:val="lowerLetter"/>
      <w:lvlText w:val="%8."/>
      <w:lvlJc w:val="left"/>
      <w:pPr>
        <w:ind w:left="6060" w:hanging="360"/>
      </w:pPr>
    </w:lvl>
    <w:lvl w:ilvl="8" w:tplc="041C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>
    <w:nsid w:val="5B504EF7"/>
    <w:multiLevelType w:val="hybridMultilevel"/>
    <w:tmpl w:val="862E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45373A"/>
    <w:multiLevelType w:val="hybridMultilevel"/>
    <w:tmpl w:val="D40A20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421C9"/>
    <w:multiLevelType w:val="hybridMultilevel"/>
    <w:tmpl w:val="C1349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871939"/>
    <w:multiLevelType w:val="hybridMultilevel"/>
    <w:tmpl w:val="C44E8EC6"/>
    <w:lvl w:ilvl="0" w:tplc="EA4AB82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E1368"/>
    <w:multiLevelType w:val="hybridMultilevel"/>
    <w:tmpl w:val="586A3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BA2AF4"/>
    <w:multiLevelType w:val="hybridMultilevel"/>
    <w:tmpl w:val="E6A26B2E"/>
    <w:lvl w:ilvl="0" w:tplc="C122E5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>
    <w:nsid w:val="67F322D1"/>
    <w:multiLevelType w:val="hybridMultilevel"/>
    <w:tmpl w:val="92066172"/>
    <w:lvl w:ilvl="0" w:tplc="5616F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B2FD5"/>
    <w:multiLevelType w:val="hybridMultilevel"/>
    <w:tmpl w:val="94643E6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7A559E"/>
    <w:multiLevelType w:val="hybridMultilevel"/>
    <w:tmpl w:val="986AA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110B23"/>
    <w:multiLevelType w:val="hybridMultilevel"/>
    <w:tmpl w:val="E7DED7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3301FD"/>
    <w:multiLevelType w:val="hybridMultilevel"/>
    <w:tmpl w:val="DD92BE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CF3A38"/>
    <w:multiLevelType w:val="hybridMultilevel"/>
    <w:tmpl w:val="84D0C8CE"/>
    <w:lvl w:ilvl="0" w:tplc="F9607C22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7">
    <w:nsid w:val="6F6661E8"/>
    <w:multiLevelType w:val="hybridMultilevel"/>
    <w:tmpl w:val="BBA89990"/>
    <w:lvl w:ilvl="0" w:tplc="79842F80">
      <w:start w:val="1"/>
      <w:numFmt w:val="decimal"/>
      <w:lvlText w:val="%1-"/>
      <w:lvlJc w:val="left"/>
      <w:pPr>
        <w:ind w:left="1080" w:hanging="360"/>
      </w:pPr>
      <w:rPr>
        <w:rFonts w:ascii="Bookman Old Style" w:hAnsi="Bookman Old Styl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BA112A3"/>
    <w:multiLevelType w:val="hybridMultilevel"/>
    <w:tmpl w:val="1228D928"/>
    <w:lvl w:ilvl="0" w:tplc="04E0823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436646"/>
    <w:multiLevelType w:val="hybridMultilevel"/>
    <w:tmpl w:val="ED846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A6428"/>
    <w:multiLevelType w:val="hybridMultilevel"/>
    <w:tmpl w:val="5B8804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8"/>
  </w:num>
  <w:num w:numId="3">
    <w:abstractNumId w:val="9"/>
  </w:num>
  <w:num w:numId="4">
    <w:abstractNumId w:val="38"/>
  </w:num>
  <w:num w:numId="5">
    <w:abstractNumId w:val="37"/>
  </w:num>
  <w:num w:numId="6">
    <w:abstractNumId w:val="18"/>
  </w:num>
  <w:num w:numId="7">
    <w:abstractNumId w:val="16"/>
  </w:num>
  <w:num w:numId="8">
    <w:abstractNumId w:val="1"/>
  </w:num>
  <w:num w:numId="9">
    <w:abstractNumId w:val="25"/>
  </w:num>
  <w:num w:numId="10">
    <w:abstractNumId w:val="11"/>
  </w:num>
  <w:num w:numId="11">
    <w:abstractNumId w:val="19"/>
  </w:num>
  <w:num w:numId="12">
    <w:abstractNumId w:val="26"/>
  </w:num>
  <w:num w:numId="13">
    <w:abstractNumId w:val="21"/>
  </w:num>
  <w:num w:numId="14">
    <w:abstractNumId w:val="3"/>
  </w:num>
  <w:num w:numId="15">
    <w:abstractNumId w:val="4"/>
  </w:num>
  <w:num w:numId="16">
    <w:abstractNumId w:val="13"/>
  </w:num>
  <w:num w:numId="17">
    <w:abstractNumId w:val="24"/>
  </w:num>
  <w:num w:numId="18">
    <w:abstractNumId w:val="8"/>
  </w:num>
  <w:num w:numId="19">
    <w:abstractNumId w:val="32"/>
  </w:num>
  <w:num w:numId="20">
    <w:abstractNumId w:val="15"/>
  </w:num>
  <w:num w:numId="21">
    <w:abstractNumId w:val="27"/>
  </w:num>
  <w:num w:numId="22">
    <w:abstractNumId w:val="12"/>
  </w:num>
  <w:num w:numId="23">
    <w:abstractNumId w:val="5"/>
  </w:num>
  <w:num w:numId="24">
    <w:abstractNumId w:val="6"/>
  </w:num>
  <w:num w:numId="25">
    <w:abstractNumId w:val="17"/>
  </w:num>
  <w:num w:numId="26">
    <w:abstractNumId w:val="14"/>
  </w:num>
  <w:num w:numId="27">
    <w:abstractNumId w:val="7"/>
  </w:num>
  <w:num w:numId="28">
    <w:abstractNumId w:val="2"/>
  </w:num>
  <w:num w:numId="29">
    <w:abstractNumId w:val="30"/>
  </w:num>
  <w:num w:numId="30">
    <w:abstractNumId w:val="31"/>
  </w:num>
  <w:num w:numId="31">
    <w:abstractNumId w:val="20"/>
  </w:num>
  <w:num w:numId="32">
    <w:abstractNumId w:val="33"/>
  </w:num>
  <w:num w:numId="33">
    <w:abstractNumId w:val="10"/>
  </w:num>
  <w:num w:numId="34">
    <w:abstractNumId w:val="22"/>
  </w:num>
  <w:num w:numId="35">
    <w:abstractNumId w:val="29"/>
  </w:num>
  <w:num w:numId="36">
    <w:abstractNumId w:val="0"/>
  </w:num>
  <w:num w:numId="37">
    <w:abstractNumId w:val="35"/>
  </w:num>
  <w:num w:numId="38">
    <w:abstractNumId w:val="40"/>
  </w:num>
  <w:num w:numId="39">
    <w:abstractNumId w:val="34"/>
  </w:num>
  <w:num w:numId="40">
    <w:abstractNumId w:val="23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03"/>
    <w:rsid w:val="00002470"/>
    <w:rsid w:val="0000298C"/>
    <w:rsid w:val="000135F7"/>
    <w:rsid w:val="00017E37"/>
    <w:rsid w:val="00060238"/>
    <w:rsid w:val="0009279C"/>
    <w:rsid w:val="000B2AD2"/>
    <w:rsid w:val="000B6E5E"/>
    <w:rsid w:val="000C0273"/>
    <w:rsid w:val="000C5160"/>
    <w:rsid w:val="000E0B77"/>
    <w:rsid w:val="000E60E9"/>
    <w:rsid w:val="001009E6"/>
    <w:rsid w:val="0016523E"/>
    <w:rsid w:val="001939A5"/>
    <w:rsid w:val="00195F95"/>
    <w:rsid w:val="001C5007"/>
    <w:rsid w:val="001E31CF"/>
    <w:rsid w:val="001F13B6"/>
    <w:rsid w:val="001F5CBE"/>
    <w:rsid w:val="00240BAC"/>
    <w:rsid w:val="002807C9"/>
    <w:rsid w:val="002D2DA6"/>
    <w:rsid w:val="002F0D5B"/>
    <w:rsid w:val="00327BDA"/>
    <w:rsid w:val="00357CE1"/>
    <w:rsid w:val="003B230F"/>
    <w:rsid w:val="003D4BEE"/>
    <w:rsid w:val="003F5041"/>
    <w:rsid w:val="00455F1E"/>
    <w:rsid w:val="0047252A"/>
    <w:rsid w:val="00485103"/>
    <w:rsid w:val="004A1FCA"/>
    <w:rsid w:val="004A524C"/>
    <w:rsid w:val="004A7F58"/>
    <w:rsid w:val="004B0DF0"/>
    <w:rsid w:val="004C6EA4"/>
    <w:rsid w:val="004F5AF5"/>
    <w:rsid w:val="00545B51"/>
    <w:rsid w:val="00572CF4"/>
    <w:rsid w:val="00577EF6"/>
    <w:rsid w:val="00586F7E"/>
    <w:rsid w:val="00593659"/>
    <w:rsid w:val="005967EA"/>
    <w:rsid w:val="005B37EC"/>
    <w:rsid w:val="005D3E6A"/>
    <w:rsid w:val="005D5B53"/>
    <w:rsid w:val="005D721B"/>
    <w:rsid w:val="005E5663"/>
    <w:rsid w:val="00657E84"/>
    <w:rsid w:val="006A5A51"/>
    <w:rsid w:val="006A6863"/>
    <w:rsid w:val="006A70FB"/>
    <w:rsid w:val="006D2B8B"/>
    <w:rsid w:val="006F0172"/>
    <w:rsid w:val="00714CC1"/>
    <w:rsid w:val="0074787A"/>
    <w:rsid w:val="007519B7"/>
    <w:rsid w:val="00791EC7"/>
    <w:rsid w:val="007B428C"/>
    <w:rsid w:val="00814A40"/>
    <w:rsid w:val="00847237"/>
    <w:rsid w:val="00851613"/>
    <w:rsid w:val="008620B6"/>
    <w:rsid w:val="00890B8C"/>
    <w:rsid w:val="00895236"/>
    <w:rsid w:val="008B13CB"/>
    <w:rsid w:val="008E7B6A"/>
    <w:rsid w:val="00932664"/>
    <w:rsid w:val="00994DED"/>
    <w:rsid w:val="009F442C"/>
    <w:rsid w:val="00A553F4"/>
    <w:rsid w:val="00A8041C"/>
    <w:rsid w:val="00A9359B"/>
    <w:rsid w:val="00AB6760"/>
    <w:rsid w:val="00AB7752"/>
    <w:rsid w:val="00AD55DE"/>
    <w:rsid w:val="00AD5BAF"/>
    <w:rsid w:val="00B43EBF"/>
    <w:rsid w:val="00B54420"/>
    <w:rsid w:val="00B56781"/>
    <w:rsid w:val="00B769EF"/>
    <w:rsid w:val="00B85BDD"/>
    <w:rsid w:val="00B909BE"/>
    <w:rsid w:val="00B91655"/>
    <w:rsid w:val="00B9442F"/>
    <w:rsid w:val="00B954D9"/>
    <w:rsid w:val="00BB51C0"/>
    <w:rsid w:val="00BC4922"/>
    <w:rsid w:val="00BD17C1"/>
    <w:rsid w:val="00BE0FCC"/>
    <w:rsid w:val="00BF3A9D"/>
    <w:rsid w:val="00C20340"/>
    <w:rsid w:val="00C25235"/>
    <w:rsid w:val="00C52C94"/>
    <w:rsid w:val="00CB746C"/>
    <w:rsid w:val="00CC0FD2"/>
    <w:rsid w:val="00D016E2"/>
    <w:rsid w:val="00DA27FD"/>
    <w:rsid w:val="00E13386"/>
    <w:rsid w:val="00E147A1"/>
    <w:rsid w:val="00E4086E"/>
    <w:rsid w:val="00E647A1"/>
    <w:rsid w:val="00E8028C"/>
    <w:rsid w:val="00E842E1"/>
    <w:rsid w:val="00EB61FC"/>
    <w:rsid w:val="00EB66C3"/>
    <w:rsid w:val="00EF722A"/>
    <w:rsid w:val="00F04F27"/>
    <w:rsid w:val="00F06560"/>
    <w:rsid w:val="00F332FF"/>
    <w:rsid w:val="00F90804"/>
    <w:rsid w:val="00FC4E76"/>
    <w:rsid w:val="00FE1282"/>
    <w:rsid w:val="00FF2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E8C383"/>
  <w15:docId w15:val="{A29B1408-40CC-401F-913E-9FE0304D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42F"/>
    <w:pPr>
      <w:ind w:left="720"/>
      <w:contextualSpacing/>
    </w:pPr>
  </w:style>
  <w:style w:type="character" w:customStyle="1" w:styleId="BodyTextChar">
    <w:name w:val="Body Text Char"/>
    <w:link w:val="BodyText"/>
    <w:rsid w:val="004C6EA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C6EA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4C6EA4"/>
  </w:style>
  <w:style w:type="paragraph" w:styleId="BalloonText">
    <w:name w:val="Balloon Text"/>
    <w:basedOn w:val="Normal"/>
    <w:link w:val="BalloonTextChar"/>
    <w:uiPriority w:val="99"/>
    <w:semiHidden/>
    <w:unhideWhenUsed/>
    <w:rsid w:val="00C20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3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4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E"/>
  </w:style>
  <w:style w:type="paragraph" w:styleId="Footer">
    <w:name w:val="footer"/>
    <w:basedOn w:val="Normal"/>
    <w:link w:val="FooterChar"/>
    <w:uiPriority w:val="99"/>
    <w:unhideWhenUsed/>
    <w:rsid w:val="003D4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E"/>
  </w:style>
  <w:style w:type="character" w:styleId="Hyperlink">
    <w:name w:val="Hyperlink"/>
    <w:unhideWhenUsed/>
    <w:rsid w:val="003D4BEE"/>
    <w:rPr>
      <w:color w:val="0000FF"/>
      <w:u w:val="single"/>
    </w:rPr>
  </w:style>
  <w:style w:type="paragraph" w:styleId="NoSpacing">
    <w:name w:val="No Spacing"/>
    <w:uiPriority w:val="1"/>
    <w:qFormat/>
    <w:rsid w:val="003D4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0C027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">
    <w:name w:val="Grid Table 1 Light"/>
    <w:basedOn w:val="TableNormal"/>
    <w:uiPriority w:val="46"/>
    <w:rsid w:val="000C02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0C0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F82D0CFA140F1A007A02B6F783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2022-10-20T10:18:30Z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2022-10-19T22:00:00Z</Date_x0020_protokolli>
    <Titulli xmlns="0e656187-b300-4fb0-8bf4-3a50f872073c">Për miratimin e rregullores për organizimin dhe funksionimin e Qendrës së Ankandit Shirokë</Titulli>
    <Modifikuesi xmlns="0e656187-b300-4fb0-8bf4-3a50f872073c">Suada.Daci</Modifikuesi>
    <Nr_x002e__x0020_prot_x0020_QBZ xmlns="0e656187-b300-4fb0-8bf4-3a50f872073c">1547/1</Nr_x002e__x0020_prot_x0020_QBZ>
    <Data_x0020_e_x0020_Modifikimit xmlns="0e656187-b300-4fb0-8bf4-3a50f872073c">2022-10-21T07:42:39Z</Data_x0020_e_x0020_Modifikimit>
    <Dekretuar xmlns="0e656187-b300-4fb0-8bf4-3a50f872073c">false</Dekretuar>
    <Data xmlns="0e656187-b300-4fb0-8bf4-3a50f872073c">2022-09-20T22:00:00Z</Data>
    <Nr_x002e__x0020_protokolli_x0020_i_x0020_aktit xmlns="0e656187-b300-4fb0-8bf4-3a50f872073c">4855/1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2F82D0CFA140F1A007A02B6F783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0E891-1CC8-465F-A789-E6647B1E7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AE1A6F-AD04-42F4-B652-D02C3F533994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A31917-4664-4DC6-AF84-D748C0090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3F70C2-BD84-4C37-B57E-AD7A8AA471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3188E5-190D-402D-8DAA-E3D5E8C22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7D68E6-1353-44DD-9185-5B9466EB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2324</Words>
  <Characters>13251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HSM</dc:creator>
  <cp:lastModifiedBy>Alma Lisaku</cp:lastModifiedBy>
  <cp:revision>33</cp:revision>
  <dcterms:created xsi:type="dcterms:W3CDTF">2022-10-21T07:44:00Z</dcterms:created>
  <dcterms:modified xsi:type="dcterms:W3CDTF">2022-10-21T08:22:00Z</dcterms:modified>
</cp:coreProperties>
</file>