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0C2A4" w14:textId="77777777" w:rsidR="00F6051D" w:rsidRPr="003E54D6" w:rsidRDefault="00F6051D" w:rsidP="00911BE8">
      <w:pPr>
        <w:pStyle w:val="NormalWeb"/>
        <w:spacing w:before="0" w:beforeAutospacing="0" w:after="0" w:afterAutospacing="0"/>
        <w:ind w:firstLine="284"/>
        <w:jc w:val="center"/>
        <w:rPr>
          <w:rFonts w:ascii="Garamond" w:hAnsi="Garamond"/>
          <w:b/>
          <w:bCs/>
          <w:lang w:val="sq-AL"/>
        </w:rPr>
      </w:pPr>
      <w:r w:rsidRPr="003E54D6">
        <w:rPr>
          <w:rFonts w:ascii="Garamond" w:hAnsi="Garamond"/>
          <w:b/>
          <w:bCs/>
          <w:lang w:val="sq-AL"/>
        </w:rPr>
        <w:t>URDHËR</w:t>
      </w:r>
    </w:p>
    <w:p w14:paraId="50D0C2A5" w14:textId="5D89C435" w:rsidR="00F6051D" w:rsidRPr="003E54D6" w:rsidRDefault="003E213E" w:rsidP="00F6051D">
      <w:pPr>
        <w:pStyle w:val="NormalWeb"/>
        <w:spacing w:before="0" w:beforeAutospacing="0" w:after="0" w:afterAutospacing="0"/>
        <w:ind w:firstLine="284"/>
        <w:jc w:val="center"/>
        <w:rPr>
          <w:rFonts w:ascii="Garamond" w:hAnsi="Garamond"/>
          <w:b/>
          <w:bCs/>
          <w:lang w:val="sq-AL"/>
        </w:rPr>
      </w:pPr>
      <w:r w:rsidRPr="003E54D6">
        <w:rPr>
          <w:rFonts w:ascii="Garamond" w:hAnsi="Garamond"/>
          <w:b/>
          <w:bCs/>
          <w:lang w:val="sq-AL"/>
        </w:rPr>
        <w:t>Nr. 123</w:t>
      </w:r>
      <w:r w:rsidR="000A1384">
        <w:rPr>
          <w:rFonts w:ascii="Garamond" w:hAnsi="Garamond"/>
          <w:b/>
          <w:bCs/>
          <w:lang w:val="sq-AL"/>
        </w:rPr>
        <w:t>,</w:t>
      </w:r>
      <w:r w:rsidRPr="003E54D6">
        <w:rPr>
          <w:rFonts w:ascii="Garamond" w:hAnsi="Garamond"/>
          <w:b/>
          <w:bCs/>
          <w:lang w:val="sq-AL"/>
        </w:rPr>
        <w:t xml:space="preserve"> datë </w:t>
      </w:r>
      <w:r w:rsidR="00B3242E">
        <w:rPr>
          <w:rFonts w:ascii="Garamond" w:hAnsi="Garamond"/>
          <w:b/>
          <w:bCs/>
          <w:lang w:val="sq-AL"/>
        </w:rPr>
        <w:t>6.</w:t>
      </w:r>
      <w:r w:rsidR="00F6051D" w:rsidRPr="003E54D6">
        <w:rPr>
          <w:rFonts w:ascii="Garamond" w:hAnsi="Garamond"/>
          <w:b/>
          <w:bCs/>
          <w:lang w:val="sq-AL"/>
        </w:rPr>
        <w:t>3.2023</w:t>
      </w:r>
    </w:p>
    <w:p w14:paraId="50D0C2A6" w14:textId="77777777" w:rsidR="00F6051D" w:rsidRPr="003E54D6" w:rsidRDefault="00F6051D" w:rsidP="00F6051D">
      <w:pPr>
        <w:pStyle w:val="NormalWeb"/>
        <w:spacing w:before="0" w:beforeAutospacing="0" w:after="0" w:afterAutospacing="0"/>
        <w:ind w:firstLine="284"/>
        <w:jc w:val="center"/>
        <w:rPr>
          <w:rFonts w:ascii="Garamond" w:hAnsi="Garamond"/>
          <w:b/>
          <w:bCs/>
          <w:lang w:val="sq-AL"/>
        </w:rPr>
      </w:pPr>
    </w:p>
    <w:p w14:paraId="50D0C2A7" w14:textId="31066EF0" w:rsidR="00F6051D" w:rsidRPr="003E54D6" w:rsidRDefault="00F6051D" w:rsidP="00F6051D">
      <w:pPr>
        <w:pStyle w:val="NormalWeb"/>
        <w:spacing w:before="0" w:beforeAutospacing="0" w:after="0" w:afterAutospacing="0"/>
        <w:ind w:firstLine="284"/>
        <w:jc w:val="center"/>
        <w:rPr>
          <w:rFonts w:ascii="Garamond" w:hAnsi="Garamond"/>
          <w:b/>
          <w:bCs/>
          <w:lang w:val="sq-AL"/>
        </w:rPr>
      </w:pPr>
      <w:r w:rsidRPr="003E54D6">
        <w:rPr>
          <w:rFonts w:ascii="Garamond" w:hAnsi="Garamond"/>
          <w:b/>
          <w:bCs/>
          <w:lang w:val="sq-AL"/>
        </w:rPr>
        <w:t>PËR</w:t>
      </w:r>
      <w:r w:rsidR="003E54D6">
        <w:rPr>
          <w:rFonts w:ascii="Garamond" w:hAnsi="Garamond"/>
          <w:b/>
          <w:bCs/>
          <w:lang w:val="sq-AL"/>
        </w:rPr>
        <w:t xml:space="preserve"> </w:t>
      </w:r>
      <w:r w:rsidRPr="003E54D6">
        <w:rPr>
          <w:rFonts w:ascii="Garamond" w:hAnsi="Garamond"/>
          <w:b/>
          <w:bCs/>
          <w:lang w:val="sq-AL"/>
        </w:rPr>
        <w:t xml:space="preserve">MIRATIMIN E RREGULLORES </w:t>
      </w:r>
      <w:r w:rsidR="00774114">
        <w:rPr>
          <w:rFonts w:ascii="Garamond" w:hAnsi="Garamond"/>
          <w:b/>
          <w:bCs/>
          <w:lang w:val="sq-AL"/>
        </w:rPr>
        <w:t>“</w:t>
      </w:r>
      <w:r w:rsidRPr="003E54D6">
        <w:rPr>
          <w:rFonts w:ascii="Garamond" w:hAnsi="Garamond"/>
          <w:b/>
          <w:bCs/>
          <w:lang w:val="sq-AL"/>
        </w:rPr>
        <w:t>MBI</w:t>
      </w:r>
      <w:r w:rsidR="000A5964" w:rsidRPr="003E54D6">
        <w:rPr>
          <w:rFonts w:ascii="Garamond" w:hAnsi="Garamond"/>
          <w:b/>
          <w:bCs/>
          <w:lang w:val="sq-AL"/>
        </w:rPr>
        <w:t xml:space="preserve"> </w:t>
      </w:r>
      <w:r w:rsidRPr="003E54D6">
        <w:rPr>
          <w:rFonts w:ascii="Garamond" w:hAnsi="Garamond"/>
          <w:b/>
          <w:bCs/>
          <w:lang w:val="sq-AL"/>
        </w:rPr>
        <w:t>RREGULLAT QË DUHET TË ZBATOHEN PËR RASTET E DYSHUARA OSE TË KONSTATUARA NË MOSPËRPUTHSHMËRI ME RREGULLAT KOMBËTARE TË ZBATUESHME PËR PËRDORIMIN E SUBSTANCAVE FARMAKOLOGJIKE AKTIVE TË AUTORIZUARA NË PRODUKTET MJEKËSORE VETERINARE DHE MBETJEVE TË TYRE OSE ADITIVËVE PËR USHQIMIN PËR KAFSHË DHE PËRDORIMIN E SUBSTANCAVE FARMAKOLOGJIKE AKTIVE TË NDALUARA OSE TË PAAUTORIZUARA DHE MBETJEVE TË TYRE</w:t>
      </w:r>
      <w:r w:rsidR="00774114">
        <w:rPr>
          <w:rFonts w:ascii="Garamond" w:hAnsi="Garamond"/>
          <w:b/>
          <w:bCs/>
          <w:lang w:val="sq-AL"/>
        </w:rPr>
        <w:t>”</w:t>
      </w:r>
      <w:bookmarkStart w:id="0" w:name="_GoBack"/>
      <w:bookmarkEnd w:id="0"/>
      <w:r w:rsidRPr="003E54D6">
        <w:rPr>
          <w:rStyle w:val="FootnoteReference"/>
          <w:rFonts w:ascii="Garamond" w:hAnsi="Garamond"/>
          <w:b/>
          <w:bCs/>
          <w:lang w:val="sq-AL"/>
        </w:rPr>
        <w:footnoteReference w:id="2"/>
      </w:r>
    </w:p>
    <w:p w14:paraId="50D0C2A8" w14:textId="77777777" w:rsidR="00F6051D" w:rsidRPr="003E54D6" w:rsidRDefault="00F6051D" w:rsidP="00F6051D">
      <w:pPr>
        <w:spacing w:after="0" w:line="240" w:lineRule="auto"/>
        <w:ind w:firstLine="284"/>
        <w:jc w:val="center"/>
        <w:rPr>
          <w:rFonts w:ascii="Garamond" w:hAnsi="Garamond" w:cs="Times New Roman"/>
          <w:sz w:val="24"/>
          <w:szCs w:val="24"/>
          <w:lang w:val="sq-AL"/>
        </w:rPr>
      </w:pPr>
    </w:p>
    <w:p w14:paraId="50D0C2A9" w14:textId="77777777" w:rsidR="00F6051D" w:rsidRPr="003E54D6" w:rsidRDefault="00F6051D" w:rsidP="00F6051D">
      <w:pPr>
        <w:spacing w:after="0" w:line="240" w:lineRule="auto"/>
        <w:ind w:firstLine="284"/>
        <w:jc w:val="both"/>
        <w:rPr>
          <w:rFonts w:ascii="Garamond" w:hAnsi="Garamond" w:cs="Times New Roman"/>
          <w:sz w:val="24"/>
          <w:szCs w:val="24"/>
          <w:lang w:val="sq-AL"/>
        </w:rPr>
      </w:pPr>
    </w:p>
    <w:p w14:paraId="50D0C2AA" w14:textId="0E5128BB" w:rsidR="00F6051D" w:rsidRPr="00B3242E" w:rsidRDefault="00F6051D" w:rsidP="00F6051D">
      <w:pPr>
        <w:spacing w:after="0" w:line="240" w:lineRule="auto"/>
        <w:ind w:firstLine="284"/>
        <w:jc w:val="both"/>
        <w:rPr>
          <w:rFonts w:ascii="Garamond" w:hAnsi="Garamond" w:cs="Times New Roman"/>
          <w:sz w:val="24"/>
          <w:szCs w:val="24"/>
          <w:lang w:val="sq-AL"/>
        </w:rPr>
      </w:pPr>
      <w:r w:rsidRPr="003E54D6">
        <w:rPr>
          <w:rFonts w:ascii="Garamond" w:hAnsi="Garamond" w:cs="Times New Roman"/>
          <w:sz w:val="24"/>
          <w:szCs w:val="24"/>
          <w:lang w:val="sq-AL"/>
        </w:rPr>
        <w:t xml:space="preserve">Bazuar në nenin 102 të Kushtetutës të Republikës së Shqipërisë, pika 3 e nenit 81, të </w:t>
      </w:r>
      <w:r w:rsidR="00E4136F" w:rsidRPr="003E54D6">
        <w:rPr>
          <w:rFonts w:ascii="Garamond" w:hAnsi="Garamond" w:cs="Times New Roman"/>
          <w:sz w:val="24"/>
          <w:szCs w:val="24"/>
          <w:lang w:val="sq-AL"/>
        </w:rPr>
        <w:t>ligjit nr</w:t>
      </w:r>
      <w:r w:rsidRPr="003E54D6">
        <w:rPr>
          <w:rFonts w:ascii="Garamond" w:hAnsi="Garamond" w:cs="Times New Roman"/>
          <w:sz w:val="24"/>
          <w:szCs w:val="24"/>
          <w:lang w:val="sq-AL"/>
        </w:rPr>
        <w:t>. 10465, datë 29.9.2</w:t>
      </w:r>
      <w:r w:rsidRPr="00B3242E">
        <w:rPr>
          <w:rFonts w:ascii="Garamond" w:hAnsi="Garamond" w:cs="Times New Roman"/>
          <w:sz w:val="24"/>
          <w:szCs w:val="24"/>
          <w:lang w:val="sq-AL"/>
        </w:rPr>
        <w:t>011</w:t>
      </w:r>
      <w:r w:rsidR="00B3242E">
        <w:rPr>
          <w:rFonts w:ascii="Garamond" w:hAnsi="Garamond" w:cs="Times New Roman"/>
          <w:sz w:val="24"/>
          <w:szCs w:val="24"/>
          <w:lang w:val="sq-AL"/>
        </w:rPr>
        <w:t>,</w:t>
      </w:r>
      <w:r w:rsidRPr="00B3242E">
        <w:rPr>
          <w:rFonts w:ascii="Garamond" w:hAnsi="Garamond" w:cs="Times New Roman"/>
          <w:sz w:val="24"/>
          <w:szCs w:val="24"/>
          <w:lang w:val="sq-AL"/>
        </w:rPr>
        <w:t xml:space="preserve"> “Për shërbimin veterinar në Republikën e Shqipërisë”, të ndryshuar, </w:t>
      </w:r>
    </w:p>
    <w:p w14:paraId="50D0C2AB" w14:textId="77777777" w:rsidR="00F6051D" w:rsidRPr="003E54D6" w:rsidRDefault="00F6051D" w:rsidP="00F6051D">
      <w:pPr>
        <w:spacing w:after="0" w:line="240" w:lineRule="auto"/>
        <w:ind w:firstLine="284"/>
        <w:jc w:val="both"/>
        <w:rPr>
          <w:rFonts w:ascii="Garamond" w:hAnsi="Garamond" w:cs="Times New Roman"/>
          <w:sz w:val="24"/>
          <w:szCs w:val="24"/>
          <w:lang w:val="sq-AL"/>
        </w:rPr>
      </w:pPr>
    </w:p>
    <w:p w14:paraId="50D0C2AC" w14:textId="77777777" w:rsidR="00F6051D" w:rsidRPr="003E54D6" w:rsidRDefault="00F6051D" w:rsidP="00F6051D">
      <w:pPr>
        <w:spacing w:after="0" w:line="240" w:lineRule="auto"/>
        <w:ind w:firstLine="284"/>
        <w:jc w:val="center"/>
        <w:rPr>
          <w:rFonts w:ascii="Garamond" w:hAnsi="Garamond" w:cs="Times New Roman"/>
          <w:bCs/>
          <w:sz w:val="24"/>
          <w:szCs w:val="24"/>
          <w:lang w:val="sq-AL"/>
        </w:rPr>
      </w:pPr>
      <w:r w:rsidRPr="003E54D6">
        <w:rPr>
          <w:rFonts w:ascii="Garamond" w:hAnsi="Garamond" w:cs="Times New Roman"/>
          <w:bCs/>
          <w:sz w:val="24"/>
          <w:szCs w:val="24"/>
          <w:lang w:val="sq-AL"/>
        </w:rPr>
        <w:t>URDHËROJ:</w:t>
      </w:r>
    </w:p>
    <w:p w14:paraId="50D0C2AD" w14:textId="77777777" w:rsidR="00F6051D" w:rsidRPr="003E54D6" w:rsidRDefault="00F6051D" w:rsidP="00F6051D">
      <w:pPr>
        <w:spacing w:after="0" w:line="240" w:lineRule="auto"/>
        <w:ind w:firstLine="284"/>
        <w:jc w:val="center"/>
        <w:rPr>
          <w:rFonts w:ascii="Garamond" w:hAnsi="Garamond" w:cs="Times New Roman"/>
          <w:b/>
          <w:bCs/>
          <w:sz w:val="24"/>
          <w:szCs w:val="24"/>
          <w:lang w:val="sq-AL"/>
        </w:rPr>
      </w:pPr>
    </w:p>
    <w:p w14:paraId="50D0C2AF" w14:textId="27741876" w:rsidR="00F6051D" w:rsidRPr="003E54D6" w:rsidRDefault="00F6051D" w:rsidP="00E4136F">
      <w:pPr>
        <w:pStyle w:val="NoSpacing"/>
        <w:ind w:firstLine="284"/>
        <w:jc w:val="both"/>
        <w:rPr>
          <w:rFonts w:ascii="Garamond" w:hAnsi="Garamond"/>
          <w:sz w:val="24"/>
          <w:szCs w:val="24"/>
          <w:lang w:val="sq-AL"/>
        </w:rPr>
      </w:pPr>
      <w:r w:rsidRPr="003E54D6">
        <w:rPr>
          <w:rFonts w:ascii="Garamond" w:hAnsi="Garamond"/>
          <w:sz w:val="24"/>
          <w:szCs w:val="24"/>
          <w:lang w:val="sq-AL"/>
        </w:rPr>
        <w:t xml:space="preserve">1. Miratimin e </w:t>
      </w:r>
      <w:r w:rsidR="00E4136F" w:rsidRPr="003E54D6">
        <w:rPr>
          <w:rFonts w:ascii="Garamond" w:hAnsi="Garamond"/>
          <w:sz w:val="24"/>
          <w:szCs w:val="24"/>
          <w:lang w:val="sq-AL"/>
        </w:rPr>
        <w:t xml:space="preserve">rregullores </w:t>
      </w:r>
      <w:r w:rsidRPr="003E54D6">
        <w:rPr>
          <w:rFonts w:ascii="Garamond" w:hAnsi="Garamond"/>
          <w:sz w:val="24"/>
          <w:szCs w:val="24"/>
          <w:lang w:val="sq-AL"/>
        </w:rPr>
        <w:t>“Mbi rregullat që duhet të zbatohen për rastet e dyshuara ose të konstatuara në mospërputhshmëri me rregullat kombëtare të zbatueshme për përdorimin e substancave farmakologjike aktive të autorizuara në produktet mjekësore veterinare dhe</w:t>
      </w:r>
      <w:r w:rsidR="00E4136F">
        <w:rPr>
          <w:rFonts w:ascii="Garamond" w:hAnsi="Garamond"/>
          <w:sz w:val="24"/>
          <w:szCs w:val="24"/>
          <w:lang w:val="sq-AL"/>
        </w:rPr>
        <w:t xml:space="preserve"> </w:t>
      </w:r>
      <w:r w:rsidRPr="003E54D6">
        <w:rPr>
          <w:rFonts w:ascii="Garamond" w:hAnsi="Garamond"/>
          <w:sz w:val="24"/>
          <w:szCs w:val="24"/>
          <w:lang w:val="sq-AL"/>
        </w:rPr>
        <w:t>mbetjeve të tyre ose aditivëve për ushqimin për kafshë dhe përdorimin e substancave farmakologjike aktive të ndaluara ose të paautorizuara dhe mbetjeve të tyre”.</w:t>
      </w:r>
    </w:p>
    <w:p w14:paraId="50D0C2B0" w14:textId="127CB1E4" w:rsidR="00F6051D" w:rsidRPr="003E54D6" w:rsidRDefault="00E4136F" w:rsidP="00F6051D">
      <w:pPr>
        <w:pStyle w:val="NoSpacing"/>
        <w:ind w:firstLine="284"/>
        <w:jc w:val="both"/>
        <w:rPr>
          <w:rFonts w:ascii="Garamond" w:hAnsi="Garamond"/>
          <w:sz w:val="24"/>
          <w:szCs w:val="24"/>
          <w:lang w:val="sq-AL"/>
        </w:rPr>
      </w:pPr>
      <w:r>
        <w:rPr>
          <w:rFonts w:ascii="Garamond" w:hAnsi="Garamond"/>
          <w:sz w:val="24"/>
          <w:szCs w:val="24"/>
          <w:lang w:val="sq-AL"/>
        </w:rPr>
        <w:t>2. Për zbatimin e këtij urdhri</w:t>
      </w:r>
      <w:r w:rsidR="00F6051D" w:rsidRPr="003E54D6">
        <w:rPr>
          <w:rFonts w:ascii="Garamond" w:hAnsi="Garamond"/>
          <w:sz w:val="24"/>
          <w:szCs w:val="24"/>
          <w:lang w:val="sq-AL"/>
        </w:rPr>
        <w:t xml:space="preserve"> ngarkohet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50D0C2B1" w14:textId="77777777" w:rsidR="00F6051D" w:rsidRPr="003E54D6" w:rsidRDefault="00F6051D" w:rsidP="00F6051D">
      <w:pPr>
        <w:spacing w:after="0" w:line="240" w:lineRule="auto"/>
        <w:ind w:firstLine="284"/>
        <w:jc w:val="both"/>
        <w:rPr>
          <w:rFonts w:ascii="Garamond" w:hAnsi="Garamond" w:cs="Times New Roman"/>
          <w:sz w:val="24"/>
          <w:szCs w:val="24"/>
          <w:lang w:val="sq-AL"/>
        </w:rPr>
      </w:pPr>
      <w:r w:rsidRPr="003E54D6">
        <w:rPr>
          <w:rFonts w:ascii="Garamond" w:hAnsi="Garamond" w:cs="Times New Roman"/>
          <w:sz w:val="24"/>
          <w:szCs w:val="24"/>
          <w:lang w:val="sq-AL"/>
        </w:rPr>
        <w:t>Ky urdhër hyn në fuqi menjëherë dhe botohet në Fletoren Zyrtare.</w:t>
      </w:r>
    </w:p>
    <w:p w14:paraId="50D0C2B2" w14:textId="77777777" w:rsidR="00F6051D" w:rsidRPr="003E54D6" w:rsidRDefault="00F6051D" w:rsidP="00F6051D">
      <w:pPr>
        <w:spacing w:after="0" w:line="240" w:lineRule="auto"/>
        <w:ind w:firstLine="284"/>
        <w:jc w:val="both"/>
        <w:rPr>
          <w:rFonts w:ascii="Garamond" w:hAnsi="Garamond" w:cs="Times New Roman"/>
          <w:sz w:val="24"/>
          <w:szCs w:val="24"/>
          <w:lang w:val="sq-AL"/>
        </w:rPr>
      </w:pPr>
    </w:p>
    <w:p w14:paraId="50D0C2B3" w14:textId="286DD4D8" w:rsidR="00F6051D" w:rsidRPr="003E54D6" w:rsidRDefault="00C96E9D" w:rsidP="00F6051D">
      <w:pPr>
        <w:spacing w:after="0" w:line="240" w:lineRule="auto"/>
        <w:ind w:firstLine="284"/>
        <w:jc w:val="right"/>
        <w:rPr>
          <w:rFonts w:ascii="Garamond" w:hAnsi="Garamond" w:cs="Times New Roman"/>
          <w:bCs/>
          <w:sz w:val="24"/>
          <w:szCs w:val="24"/>
          <w:lang w:val="sq-AL"/>
        </w:rPr>
      </w:pPr>
      <w:r w:rsidRPr="003E54D6">
        <w:rPr>
          <w:rFonts w:ascii="Garamond" w:hAnsi="Garamond" w:cs="Times New Roman"/>
          <w:bCs/>
          <w:sz w:val="24"/>
          <w:szCs w:val="24"/>
          <w:lang w:val="sq-AL"/>
        </w:rPr>
        <w:t>MINISTËR</w:t>
      </w:r>
      <w:r>
        <w:rPr>
          <w:rFonts w:ascii="Garamond" w:hAnsi="Garamond" w:cs="Times New Roman"/>
          <w:bCs/>
          <w:sz w:val="24"/>
          <w:szCs w:val="24"/>
          <w:lang w:val="sq-AL"/>
        </w:rPr>
        <w:t xml:space="preserve"> I BUJQËSISË DHE ZHVILLIMIT RURAL</w:t>
      </w:r>
    </w:p>
    <w:p w14:paraId="50D0C2B4" w14:textId="77777777" w:rsidR="00F6051D" w:rsidRPr="003E54D6" w:rsidRDefault="00F6051D" w:rsidP="00F6051D">
      <w:pPr>
        <w:spacing w:after="0" w:line="240" w:lineRule="auto"/>
        <w:ind w:firstLine="284"/>
        <w:jc w:val="right"/>
        <w:rPr>
          <w:rFonts w:ascii="Garamond" w:hAnsi="Garamond" w:cs="Times New Roman"/>
          <w:b/>
          <w:bCs/>
          <w:sz w:val="24"/>
          <w:szCs w:val="24"/>
          <w:lang w:val="sq-AL"/>
        </w:rPr>
      </w:pPr>
      <w:proofErr w:type="spellStart"/>
      <w:r w:rsidRPr="003E54D6">
        <w:rPr>
          <w:rFonts w:ascii="Garamond" w:hAnsi="Garamond" w:cs="Times New Roman"/>
          <w:b/>
          <w:bCs/>
          <w:sz w:val="24"/>
          <w:szCs w:val="24"/>
          <w:lang w:val="sq-AL"/>
        </w:rPr>
        <w:t>Frida</w:t>
      </w:r>
      <w:proofErr w:type="spellEnd"/>
      <w:r w:rsidRPr="003E54D6">
        <w:rPr>
          <w:rFonts w:ascii="Garamond" w:hAnsi="Garamond" w:cs="Times New Roman"/>
          <w:b/>
          <w:bCs/>
          <w:sz w:val="24"/>
          <w:szCs w:val="24"/>
          <w:lang w:val="sq-AL"/>
        </w:rPr>
        <w:t xml:space="preserve"> </w:t>
      </w:r>
      <w:proofErr w:type="spellStart"/>
      <w:r w:rsidRPr="003E54D6">
        <w:rPr>
          <w:rFonts w:ascii="Garamond" w:hAnsi="Garamond" w:cs="Times New Roman"/>
          <w:b/>
          <w:bCs/>
          <w:sz w:val="24"/>
          <w:szCs w:val="24"/>
          <w:lang w:val="sq-AL"/>
        </w:rPr>
        <w:t>Krifca</w:t>
      </w:r>
      <w:proofErr w:type="spellEnd"/>
    </w:p>
    <w:p w14:paraId="50D0C2B5" w14:textId="77777777" w:rsidR="00F6051D" w:rsidRPr="003E54D6" w:rsidRDefault="00F6051D" w:rsidP="00F6051D">
      <w:pPr>
        <w:spacing w:after="0" w:line="240" w:lineRule="auto"/>
        <w:ind w:firstLine="284"/>
        <w:rPr>
          <w:rFonts w:ascii="Garamond" w:hAnsi="Garamond" w:cs="Times New Roman"/>
          <w:b/>
          <w:bCs/>
          <w:sz w:val="24"/>
          <w:szCs w:val="24"/>
          <w:lang w:val="sq-AL"/>
        </w:rPr>
      </w:pPr>
    </w:p>
    <w:p w14:paraId="50D0C2B6" w14:textId="77777777" w:rsidR="00F6051D" w:rsidRPr="003E54D6" w:rsidRDefault="00F6051D" w:rsidP="00F6051D">
      <w:pPr>
        <w:spacing w:after="0" w:line="240" w:lineRule="auto"/>
        <w:ind w:firstLine="284"/>
        <w:jc w:val="center"/>
        <w:rPr>
          <w:rFonts w:ascii="Garamond" w:hAnsi="Garamond" w:cs="Times New Roman"/>
          <w:b/>
          <w:bCs/>
          <w:sz w:val="24"/>
          <w:szCs w:val="24"/>
          <w:lang w:val="sq-AL"/>
        </w:rPr>
      </w:pPr>
      <w:r w:rsidRPr="003E54D6">
        <w:rPr>
          <w:rFonts w:ascii="Garamond" w:hAnsi="Garamond" w:cs="Times New Roman"/>
          <w:b/>
          <w:bCs/>
          <w:sz w:val="24"/>
          <w:szCs w:val="24"/>
          <w:lang w:val="sq-AL"/>
        </w:rPr>
        <w:t>RREGULLORE</w:t>
      </w:r>
    </w:p>
    <w:p w14:paraId="50D0C2B8" w14:textId="02C1ABF3" w:rsidR="00F6051D" w:rsidRPr="003E54D6" w:rsidRDefault="00F6051D" w:rsidP="00F6051D">
      <w:pPr>
        <w:pStyle w:val="NoSpacing"/>
        <w:ind w:firstLine="284"/>
        <w:jc w:val="center"/>
        <w:rPr>
          <w:rFonts w:ascii="Garamond" w:hAnsi="Garamond"/>
          <w:sz w:val="24"/>
          <w:szCs w:val="24"/>
          <w:lang w:val="sq-AL"/>
        </w:rPr>
      </w:pPr>
      <w:r w:rsidRPr="003E54D6">
        <w:rPr>
          <w:rFonts w:ascii="Garamond" w:hAnsi="Garamond"/>
          <w:sz w:val="24"/>
          <w:szCs w:val="24"/>
          <w:lang w:val="sq-AL"/>
        </w:rPr>
        <w:t>MBI</w:t>
      </w:r>
      <w:r w:rsidR="00A812FC">
        <w:rPr>
          <w:rFonts w:ascii="Garamond" w:hAnsi="Garamond"/>
          <w:sz w:val="24"/>
          <w:szCs w:val="24"/>
          <w:lang w:val="sq-AL"/>
        </w:rPr>
        <w:t xml:space="preserve"> </w:t>
      </w:r>
      <w:r w:rsidRPr="003E54D6">
        <w:rPr>
          <w:rFonts w:ascii="Garamond" w:hAnsi="Garamond"/>
          <w:sz w:val="24"/>
          <w:szCs w:val="24"/>
          <w:lang w:val="sq-AL"/>
        </w:rPr>
        <w:t>RREGULLAT QË DUHET TË ZBATOHEN PËR RASTET E DYSHUARA OSE TË KONSTATUARA NË MOSPËRPUTHSHMËRI ME RREGULLAT KOMBËTARE TË ZBATUESHME PËR PËRDORIMIN E SUBSTANCAVE FARMAKOLOGJIKE AKTIVE TË AUTORIZUARA NË PRODUKTET MJEKËSORE VETERINARE DHE MBETJEVE TË TYRE OSE ADITIVËVE PËR USHQIMIN PËR KAFSHË DHE PËRDORIMIN E</w:t>
      </w:r>
      <w:r w:rsidR="003E54D6" w:rsidRPr="003E54D6">
        <w:rPr>
          <w:rFonts w:ascii="Garamond" w:hAnsi="Garamond"/>
          <w:sz w:val="24"/>
          <w:szCs w:val="24"/>
          <w:lang w:val="sq-AL"/>
        </w:rPr>
        <w:t xml:space="preserve"> </w:t>
      </w:r>
      <w:r w:rsidRPr="003E54D6">
        <w:rPr>
          <w:rFonts w:ascii="Garamond" w:hAnsi="Garamond"/>
          <w:sz w:val="24"/>
          <w:szCs w:val="24"/>
          <w:lang w:val="sq-AL"/>
        </w:rPr>
        <w:t>SUBSTANCAVE FARMAKOLOGJIKE AKTIVE TË NDALUARA OSE TË PAAUTORIZUARA DHE MBETJEVE TË TYRE</w:t>
      </w:r>
    </w:p>
    <w:p w14:paraId="50D0C2B9" w14:textId="77777777" w:rsidR="00F6051D" w:rsidRPr="003E54D6" w:rsidRDefault="00F6051D" w:rsidP="00F6051D">
      <w:pPr>
        <w:spacing w:after="0" w:line="240" w:lineRule="auto"/>
        <w:ind w:firstLine="284"/>
        <w:jc w:val="both"/>
        <w:rPr>
          <w:rFonts w:ascii="Garamond" w:hAnsi="Garamond" w:cs="Times New Roman"/>
          <w:sz w:val="24"/>
          <w:szCs w:val="24"/>
          <w:lang w:val="sq-AL"/>
        </w:rPr>
      </w:pPr>
    </w:p>
    <w:p w14:paraId="50D0C2BA" w14:textId="77777777" w:rsidR="00F6051D" w:rsidRPr="003E54D6" w:rsidRDefault="00F6051D" w:rsidP="00EE511D">
      <w:pPr>
        <w:spacing w:after="0" w:line="240" w:lineRule="auto"/>
        <w:ind w:firstLine="284"/>
        <w:jc w:val="center"/>
        <w:rPr>
          <w:rFonts w:ascii="Garamond" w:hAnsi="Garamond" w:cs="Times New Roman"/>
          <w:bCs/>
          <w:sz w:val="24"/>
          <w:szCs w:val="24"/>
          <w:lang w:val="sq-AL"/>
        </w:rPr>
      </w:pPr>
      <w:r w:rsidRPr="003E54D6">
        <w:rPr>
          <w:rFonts w:ascii="Garamond" w:hAnsi="Garamond" w:cs="Times New Roman"/>
          <w:bCs/>
          <w:color w:val="231F20"/>
          <w:sz w:val="24"/>
          <w:szCs w:val="24"/>
          <w:lang w:val="sq-AL"/>
        </w:rPr>
        <w:lastRenderedPageBreak/>
        <w:t>Neni</w:t>
      </w:r>
      <w:r w:rsidR="00EE511D" w:rsidRPr="003E54D6">
        <w:rPr>
          <w:rFonts w:ascii="Garamond" w:hAnsi="Garamond" w:cs="Times New Roman"/>
          <w:bCs/>
          <w:color w:val="231F20"/>
          <w:sz w:val="24"/>
          <w:szCs w:val="24"/>
          <w:lang w:val="sq-AL"/>
        </w:rPr>
        <w:t xml:space="preserve"> </w:t>
      </w:r>
      <w:r w:rsidRPr="003E54D6">
        <w:rPr>
          <w:rFonts w:ascii="Garamond" w:hAnsi="Garamond" w:cs="Times New Roman"/>
          <w:bCs/>
          <w:color w:val="231F20"/>
          <w:sz w:val="24"/>
          <w:szCs w:val="24"/>
          <w:lang w:val="sq-AL"/>
        </w:rPr>
        <w:t>1</w:t>
      </w:r>
    </w:p>
    <w:p w14:paraId="50D0C2BB" w14:textId="77777777" w:rsidR="00F6051D" w:rsidRPr="003E54D6" w:rsidRDefault="00F6051D" w:rsidP="00EE511D">
      <w:pPr>
        <w:pStyle w:val="Heading1"/>
        <w:spacing w:before="0"/>
        <w:ind w:left="0" w:right="0" w:firstLine="284"/>
        <w:rPr>
          <w:rFonts w:ascii="Garamond" w:hAnsi="Garamond"/>
          <w:color w:val="231F20"/>
          <w:sz w:val="24"/>
          <w:szCs w:val="24"/>
          <w:lang w:val="sq-AL"/>
        </w:rPr>
      </w:pPr>
      <w:r w:rsidRPr="003E54D6">
        <w:rPr>
          <w:rFonts w:ascii="Garamond" w:hAnsi="Garamond"/>
          <w:color w:val="231F20"/>
          <w:sz w:val="24"/>
          <w:szCs w:val="24"/>
          <w:lang w:val="sq-AL"/>
        </w:rPr>
        <w:t>Subjekti</w:t>
      </w:r>
    </w:p>
    <w:p w14:paraId="50D0C2BC" w14:textId="77777777" w:rsidR="00F6051D" w:rsidRPr="003E54D6" w:rsidRDefault="00F6051D" w:rsidP="00F6051D">
      <w:pPr>
        <w:pStyle w:val="Heading1"/>
        <w:spacing w:before="0"/>
        <w:ind w:left="0" w:right="0" w:firstLine="284"/>
        <w:rPr>
          <w:rFonts w:ascii="Garamond" w:hAnsi="Garamond"/>
          <w:sz w:val="24"/>
          <w:szCs w:val="24"/>
          <w:lang w:val="sq-AL"/>
        </w:rPr>
      </w:pPr>
    </w:p>
    <w:p w14:paraId="50D0C2BD" w14:textId="2A4975C4" w:rsidR="00F6051D" w:rsidRPr="003E54D6" w:rsidRDefault="00F6051D" w:rsidP="00911BE8">
      <w:pPr>
        <w:pStyle w:val="BodyText"/>
        <w:ind w:firstLine="284"/>
        <w:jc w:val="both"/>
        <w:rPr>
          <w:rFonts w:ascii="Garamond" w:hAnsi="Garamond"/>
          <w:sz w:val="24"/>
          <w:szCs w:val="24"/>
          <w:lang w:val="sq-AL"/>
        </w:rPr>
      </w:pPr>
      <w:r w:rsidRPr="003E54D6">
        <w:rPr>
          <w:rFonts w:ascii="Garamond" w:hAnsi="Garamond"/>
          <w:color w:val="231F20"/>
          <w:sz w:val="24"/>
          <w:szCs w:val="24"/>
          <w:lang w:val="sq-AL"/>
        </w:rPr>
        <w:t>Ky urdhër përcakton rregullat për kërkesat specifike për kontrollet zyrtare dhe masat e zbatueshme</w:t>
      </w:r>
      <w:r w:rsidR="00911BE8">
        <w:rPr>
          <w:rFonts w:ascii="Garamond" w:hAnsi="Garamond"/>
          <w:color w:val="231F20"/>
          <w:sz w:val="24"/>
          <w:szCs w:val="24"/>
          <w:lang w:val="sq-AL"/>
        </w:rPr>
        <w:t xml:space="preserve"> për rastet e mospërputhjes (</w:t>
      </w:r>
      <w:proofErr w:type="spellStart"/>
      <w:r w:rsidR="00911BE8">
        <w:rPr>
          <w:rFonts w:ascii="Garamond" w:hAnsi="Garamond"/>
          <w:color w:val="231F20"/>
          <w:sz w:val="24"/>
          <w:szCs w:val="24"/>
          <w:lang w:val="sq-AL"/>
        </w:rPr>
        <w:t>jo</w:t>
      </w:r>
      <w:r w:rsidRPr="003E54D6">
        <w:rPr>
          <w:rFonts w:ascii="Garamond" w:hAnsi="Garamond"/>
          <w:color w:val="231F20"/>
          <w:sz w:val="24"/>
          <w:szCs w:val="24"/>
          <w:lang w:val="sq-AL"/>
        </w:rPr>
        <w:t>konform</w:t>
      </w:r>
      <w:r w:rsidR="00911BE8">
        <w:rPr>
          <w:rFonts w:ascii="Garamond" w:hAnsi="Garamond"/>
          <w:color w:val="231F20"/>
          <w:sz w:val="24"/>
          <w:szCs w:val="24"/>
          <w:lang w:val="sq-AL"/>
        </w:rPr>
        <w:t>e</w:t>
      </w:r>
      <w:proofErr w:type="spellEnd"/>
      <w:r w:rsidRPr="003E54D6">
        <w:rPr>
          <w:rFonts w:ascii="Garamond" w:hAnsi="Garamond"/>
          <w:color w:val="231F20"/>
          <w:sz w:val="24"/>
          <w:szCs w:val="24"/>
          <w:lang w:val="sq-AL"/>
        </w:rPr>
        <w:t>) ose të dyshuara për mospërputhje (</w:t>
      </w:r>
      <w:proofErr w:type="spellStart"/>
      <w:r w:rsidRPr="003E54D6">
        <w:rPr>
          <w:rFonts w:ascii="Garamond" w:hAnsi="Garamond"/>
          <w:color w:val="231F20"/>
          <w:sz w:val="24"/>
          <w:szCs w:val="24"/>
          <w:lang w:val="sq-AL"/>
        </w:rPr>
        <w:t>jokonform</w:t>
      </w:r>
      <w:r w:rsidR="00911BE8">
        <w:rPr>
          <w:rFonts w:ascii="Garamond" w:hAnsi="Garamond"/>
          <w:color w:val="231F20"/>
          <w:sz w:val="24"/>
          <w:szCs w:val="24"/>
          <w:lang w:val="sq-AL"/>
        </w:rPr>
        <w:t>e</w:t>
      </w:r>
      <w:proofErr w:type="spellEnd"/>
      <w:r w:rsidRPr="003E54D6">
        <w:rPr>
          <w:rFonts w:ascii="Garamond" w:hAnsi="Garamond"/>
          <w:color w:val="231F20"/>
          <w:sz w:val="24"/>
          <w:szCs w:val="24"/>
          <w:lang w:val="sq-AL"/>
        </w:rPr>
        <w:t>)</w:t>
      </w:r>
      <w:r w:rsidR="00A45044">
        <w:rPr>
          <w:rFonts w:ascii="Garamond" w:hAnsi="Garamond"/>
          <w:color w:val="231F20"/>
          <w:sz w:val="24"/>
          <w:szCs w:val="24"/>
          <w:lang w:val="sq-AL"/>
        </w:rPr>
        <w:t>,</w:t>
      </w:r>
      <w:r w:rsidRPr="003E54D6">
        <w:rPr>
          <w:rFonts w:ascii="Garamond" w:hAnsi="Garamond"/>
          <w:color w:val="231F20"/>
          <w:sz w:val="24"/>
          <w:szCs w:val="24"/>
          <w:lang w:val="sq-AL"/>
        </w:rPr>
        <w:t xml:space="preserve"> në përputhje me legjislacionin në fuqi, të zbatueshme për përdorimin e substancave farmakologjike aktive të autorizuara, të paautorizuara ose substancat farmakologjike aktive të ndaluara në kafshët që prodhojnë ushqim dhe mbetje të këtyre substancave. </w:t>
      </w:r>
    </w:p>
    <w:p w14:paraId="50D0C2BE" w14:textId="77777777" w:rsidR="00F6051D" w:rsidRPr="003E54D6" w:rsidRDefault="00F6051D" w:rsidP="00F6051D">
      <w:pPr>
        <w:pStyle w:val="BodyText"/>
        <w:ind w:firstLine="284"/>
        <w:jc w:val="center"/>
        <w:rPr>
          <w:rFonts w:ascii="Garamond" w:hAnsi="Garamond"/>
          <w:sz w:val="24"/>
          <w:szCs w:val="24"/>
          <w:lang w:val="sq-AL"/>
        </w:rPr>
      </w:pPr>
    </w:p>
    <w:p w14:paraId="50D0C2BF" w14:textId="77777777" w:rsidR="00EE511D" w:rsidRPr="003E54D6" w:rsidRDefault="00F6051D" w:rsidP="00EE511D">
      <w:pPr>
        <w:spacing w:after="0" w:line="240" w:lineRule="auto"/>
        <w:ind w:firstLine="284"/>
        <w:jc w:val="center"/>
        <w:rPr>
          <w:rFonts w:ascii="Garamond" w:hAnsi="Garamond" w:cs="Times New Roman"/>
          <w:bCs/>
          <w:color w:val="231F20"/>
          <w:sz w:val="24"/>
          <w:szCs w:val="24"/>
          <w:lang w:val="sq-AL"/>
        </w:rPr>
      </w:pPr>
      <w:r w:rsidRPr="003E54D6">
        <w:rPr>
          <w:rFonts w:ascii="Garamond" w:hAnsi="Garamond" w:cs="Times New Roman"/>
          <w:bCs/>
          <w:color w:val="231F20"/>
          <w:sz w:val="24"/>
          <w:szCs w:val="24"/>
          <w:lang w:val="sq-AL"/>
        </w:rPr>
        <w:t>Neni 2</w:t>
      </w:r>
    </w:p>
    <w:p w14:paraId="50D0C2C0" w14:textId="77777777" w:rsidR="00F6051D" w:rsidRPr="00A45044" w:rsidRDefault="00F6051D" w:rsidP="00EE511D">
      <w:pPr>
        <w:spacing w:after="0" w:line="240" w:lineRule="auto"/>
        <w:ind w:firstLine="284"/>
        <w:jc w:val="center"/>
        <w:rPr>
          <w:rFonts w:ascii="Garamond" w:hAnsi="Garamond"/>
          <w:b/>
          <w:bCs/>
          <w:color w:val="231F20"/>
          <w:sz w:val="24"/>
          <w:szCs w:val="24"/>
          <w:lang w:val="sq-AL"/>
        </w:rPr>
      </w:pPr>
      <w:r w:rsidRPr="00A45044">
        <w:rPr>
          <w:rFonts w:ascii="Garamond" w:hAnsi="Garamond"/>
          <w:b/>
          <w:bCs/>
          <w:color w:val="231F20"/>
          <w:sz w:val="24"/>
          <w:szCs w:val="24"/>
          <w:lang w:val="sq-AL"/>
        </w:rPr>
        <w:t>Përkufizimet</w:t>
      </w:r>
    </w:p>
    <w:p w14:paraId="50D0C2C1" w14:textId="77777777" w:rsidR="00F6051D" w:rsidRPr="003E54D6" w:rsidRDefault="00F6051D" w:rsidP="00F6051D">
      <w:pPr>
        <w:pStyle w:val="Heading1"/>
        <w:spacing w:before="0"/>
        <w:ind w:left="0" w:right="0" w:firstLine="284"/>
        <w:rPr>
          <w:rFonts w:ascii="Garamond" w:hAnsi="Garamond"/>
          <w:sz w:val="24"/>
          <w:szCs w:val="24"/>
          <w:lang w:val="sq-AL"/>
        </w:rPr>
      </w:pPr>
    </w:p>
    <w:p w14:paraId="50D0C2C2" w14:textId="77777777" w:rsidR="00F6051D" w:rsidRPr="003E54D6" w:rsidRDefault="00F6051D" w:rsidP="00F6051D">
      <w:pPr>
        <w:pStyle w:val="BodyText"/>
        <w:ind w:firstLine="284"/>
        <w:rPr>
          <w:rFonts w:ascii="Garamond" w:hAnsi="Garamond"/>
          <w:sz w:val="24"/>
          <w:szCs w:val="24"/>
          <w:lang w:val="sq-AL"/>
        </w:rPr>
      </w:pPr>
      <w:r w:rsidRPr="003E54D6">
        <w:rPr>
          <w:rFonts w:ascii="Garamond" w:hAnsi="Garamond"/>
          <w:color w:val="231F20"/>
          <w:sz w:val="24"/>
          <w:szCs w:val="24"/>
          <w:lang w:val="sq-AL"/>
        </w:rPr>
        <w:t>Për qëllime të këtij urdhri, përkufizimet e mëposhtme kanë kuptimet si më poshtë vijon:</w:t>
      </w:r>
    </w:p>
    <w:p w14:paraId="50D0C2C3" w14:textId="0EA1817F" w:rsidR="00F6051D" w:rsidRPr="003E54D6" w:rsidRDefault="00EE511D" w:rsidP="00F6051D">
      <w:pPr>
        <w:pStyle w:val="ListParagraph"/>
        <w:tabs>
          <w:tab w:val="left" w:pos="1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b/>
          <w:bCs/>
          <w:color w:val="231F20"/>
          <w:sz w:val="24"/>
          <w:szCs w:val="24"/>
          <w:lang w:val="sq-AL"/>
        </w:rPr>
        <w:t>a)</w:t>
      </w:r>
      <w:r w:rsidR="003E54D6" w:rsidRPr="003E54D6">
        <w:rPr>
          <w:rFonts w:ascii="Garamond" w:hAnsi="Garamond" w:cs="Times New Roman"/>
          <w:b/>
          <w:bCs/>
          <w:color w:val="231F20"/>
          <w:sz w:val="24"/>
          <w:szCs w:val="24"/>
          <w:lang w:val="sq-AL"/>
        </w:rPr>
        <w:t xml:space="preserve"> </w:t>
      </w:r>
      <w:r w:rsidR="00F6051D" w:rsidRPr="003E54D6">
        <w:rPr>
          <w:rFonts w:ascii="Garamond" w:hAnsi="Garamond" w:cs="Times New Roman"/>
          <w:b/>
          <w:bCs/>
          <w:color w:val="231F20"/>
          <w:sz w:val="24"/>
          <w:szCs w:val="24"/>
          <w:lang w:val="sq-AL"/>
        </w:rPr>
        <w:t>“</w:t>
      </w:r>
      <w:r w:rsidR="00420916" w:rsidRPr="003E54D6">
        <w:rPr>
          <w:rFonts w:ascii="Garamond" w:hAnsi="Garamond" w:cs="Times New Roman"/>
          <w:b/>
          <w:bCs/>
          <w:color w:val="231F20"/>
          <w:sz w:val="24"/>
          <w:szCs w:val="24"/>
          <w:lang w:val="sq-AL"/>
        </w:rPr>
        <w:t xml:space="preserve">Substanca </w:t>
      </w:r>
      <w:r w:rsidR="00F6051D" w:rsidRPr="003E54D6">
        <w:rPr>
          <w:rFonts w:ascii="Garamond" w:hAnsi="Garamond" w:cs="Times New Roman"/>
          <w:b/>
          <w:bCs/>
          <w:color w:val="231F20"/>
          <w:sz w:val="24"/>
          <w:szCs w:val="24"/>
          <w:lang w:val="sq-AL"/>
        </w:rPr>
        <w:t>farmakologjike aktive”</w:t>
      </w:r>
      <w:r w:rsidR="00F6051D" w:rsidRPr="003E54D6">
        <w:rPr>
          <w:rFonts w:ascii="Garamond" w:hAnsi="Garamond" w:cs="Times New Roman"/>
          <w:color w:val="231F20"/>
          <w:sz w:val="24"/>
          <w:szCs w:val="24"/>
          <w:lang w:val="sq-AL"/>
        </w:rPr>
        <w:t xml:space="preserve"> nënkupton çdo substancë ose përzierje të substancave të destinuara për t’u përdorur në prodhimin e një produkti mjekësor veterinar që kur përdoret në prodhimin e tij bëhet një përbërës aktiv i</w:t>
      </w:r>
      <w:r w:rsidR="003E54D6">
        <w:rPr>
          <w:rFonts w:ascii="Garamond" w:hAnsi="Garamond" w:cs="Times New Roman"/>
          <w:color w:val="231F20"/>
          <w:sz w:val="24"/>
          <w:szCs w:val="24"/>
          <w:lang w:val="sq-AL"/>
        </w:rPr>
        <w:t xml:space="preserve"> </w:t>
      </w:r>
      <w:r w:rsidR="00F6051D" w:rsidRPr="003E54D6">
        <w:rPr>
          <w:rFonts w:ascii="Garamond" w:hAnsi="Garamond" w:cs="Times New Roman"/>
          <w:sz w:val="24"/>
          <w:szCs w:val="24"/>
          <w:lang w:val="sq-AL"/>
        </w:rPr>
        <w:t xml:space="preserve">këtij </w:t>
      </w:r>
      <w:r w:rsidR="00F6051D" w:rsidRPr="003E54D6">
        <w:rPr>
          <w:rFonts w:ascii="Garamond" w:hAnsi="Garamond" w:cs="Times New Roman"/>
          <w:color w:val="231F20"/>
          <w:sz w:val="24"/>
          <w:szCs w:val="24"/>
          <w:lang w:val="sq-AL"/>
        </w:rPr>
        <w:t>produkti;</w:t>
      </w:r>
    </w:p>
    <w:p w14:paraId="50D0C2C4" w14:textId="40EC32F0" w:rsidR="00F6051D" w:rsidRPr="003E54D6" w:rsidRDefault="00F6051D" w:rsidP="007C059C">
      <w:pPr>
        <w:pStyle w:val="ListParagraph"/>
        <w:tabs>
          <w:tab w:val="left" w:pos="1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b/>
          <w:bCs/>
          <w:color w:val="231F20"/>
          <w:sz w:val="24"/>
          <w:szCs w:val="24"/>
          <w:lang w:val="sq-AL"/>
        </w:rPr>
        <w:t>b</w:t>
      </w:r>
      <w:r w:rsidR="00EE511D" w:rsidRPr="003E54D6">
        <w:rPr>
          <w:rFonts w:ascii="Garamond" w:hAnsi="Garamond" w:cs="Times New Roman"/>
          <w:b/>
          <w:bCs/>
          <w:color w:val="231F20"/>
          <w:sz w:val="24"/>
          <w:szCs w:val="24"/>
          <w:lang w:val="sq-AL"/>
        </w:rPr>
        <w:t>)</w:t>
      </w:r>
      <w:r w:rsidR="003E54D6" w:rsidRPr="003E54D6">
        <w:rPr>
          <w:rFonts w:ascii="Garamond" w:hAnsi="Garamond" w:cs="Times New Roman"/>
          <w:b/>
          <w:bCs/>
          <w:color w:val="231F20"/>
          <w:sz w:val="24"/>
          <w:szCs w:val="24"/>
          <w:lang w:val="sq-AL"/>
        </w:rPr>
        <w:t xml:space="preserve"> </w:t>
      </w:r>
      <w:r w:rsidRPr="003E54D6">
        <w:rPr>
          <w:rFonts w:ascii="Garamond" w:hAnsi="Garamond" w:cs="Times New Roman"/>
          <w:b/>
          <w:bCs/>
          <w:color w:val="231F20"/>
          <w:sz w:val="24"/>
          <w:szCs w:val="24"/>
          <w:lang w:val="sq-AL"/>
        </w:rPr>
        <w:t>“</w:t>
      </w:r>
      <w:r w:rsidR="00420916" w:rsidRPr="003E54D6">
        <w:rPr>
          <w:rFonts w:ascii="Garamond" w:hAnsi="Garamond" w:cs="Times New Roman"/>
          <w:b/>
          <w:bCs/>
          <w:color w:val="231F20"/>
          <w:sz w:val="24"/>
          <w:szCs w:val="24"/>
          <w:lang w:val="sq-AL"/>
        </w:rPr>
        <w:t xml:space="preserve">Substanca </w:t>
      </w:r>
      <w:r w:rsidRPr="003E54D6">
        <w:rPr>
          <w:rFonts w:ascii="Garamond" w:hAnsi="Garamond" w:cs="Times New Roman"/>
          <w:b/>
          <w:bCs/>
          <w:color w:val="231F20"/>
          <w:sz w:val="24"/>
          <w:szCs w:val="24"/>
          <w:lang w:val="sq-AL"/>
        </w:rPr>
        <w:t>të paautorizuara”</w:t>
      </w:r>
      <w:r w:rsidRPr="003E54D6">
        <w:rPr>
          <w:rFonts w:ascii="Garamond" w:hAnsi="Garamond" w:cs="Times New Roman"/>
          <w:color w:val="231F20"/>
          <w:sz w:val="24"/>
          <w:szCs w:val="24"/>
          <w:lang w:val="sq-AL"/>
        </w:rPr>
        <w:t xml:space="preserve"> janë substanca farmakologjike aktive, të cilat nuk përfshihen në tabelën e </w:t>
      </w:r>
      <w:r w:rsidR="00420916" w:rsidRPr="003E54D6">
        <w:rPr>
          <w:rFonts w:ascii="Garamond" w:hAnsi="Garamond" w:cs="Times New Roman"/>
          <w:color w:val="231F20"/>
          <w:sz w:val="24"/>
          <w:szCs w:val="24"/>
          <w:lang w:val="sq-AL"/>
        </w:rPr>
        <w:t xml:space="preserve">aneksit </w:t>
      </w:r>
      <w:r w:rsidRPr="003E54D6">
        <w:rPr>
          <w:rFonts w:ascii="Garamond" w:hAnsi="Garamond" w:cs="Times New Roman"/>
          <w:color w:val="231F20"/>
          <w:sz w:val="24"/>
          <w:szCs w:val="24"/>
          <w:lang w:val="sq-AL"/>
        </w:rPr>
        <w:t xml:space="preserve">I, të </w:t>
      </w:r>
      <w:r w:rsidR="00420916" w:rsidRPr="003E54D6">
        <w:rPr>
          <w:rFonts w:ascii="Garamond" w:hAnsi="Garamond" w:cs="Times New Roman"/>
          <w:color w:val="231F20"/>
          <w:sz w:val="24"/>
          <w:szCs w:val="24"/>
          <w:lang w:val="sq-AL"/>
        </w:rPr>
        <w:t>urdhrit nr. 139</w:t>
      </w:r>
      <w:r w:rsidRPr="003E54D6">
        <w:rPr>
          <w:rFonts w:ascii="Garamond" w:hAnsi="Garamond" w:cs="Times New Roman"/>
          <w:color w:val="231F20"/>
          <w:sz w:val="24"/>
          <w:szCs w:val="24"/>
          <w:lang w:val="sq-AL"/>
        </w:rPr>
        <w:t>/1, datë 7.4.2017</w:t>
      </w:r>
      <w:r w:rsidR="0042091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w:t>
      </w:r>
      <w:r w:rsidRPr="003E54D6">
        <w:rPr>
          <w:rFonts w:ascii="Garamond" w:hAnsi="Garamond" w:cs="Times New Roman"/>
          <w:i/>
          <w:iCs/>
          <w:color w:val="231F20"/>
          <w:sz w:val="24"/>
          <w:szCs w:val="24"/>
          <w:lang w:val="sq-AL"/>
        </w:rPr>
        <w:t>“</w:t>
      </w:r>
      <w:r w:rsidRPr="00420916">
        <w:rPr>
          <w:rFonts w:ascii="Garamond" w:hAnsi="Garamond" w:cs="Times New Roman"/>
          <w:color w:val="231F20"/>
          <w:sz w:val="24"/>
          <w:szCs w:val="24"/>
          <w:lang w:val="sq-AL"/>
        </w:rPr>
        <w:t>Për substancat aktive farmakologjike dhe klasifikimin e tyre</w:t>
      </w:r>
      <w:r w:rsidR="00420916">
        <w:rPr>
          <w:rFonts w:ascii="Garamond" w:hAnsi="Garamond" w:cs="Times New Roman"/>
          <w:color w:val="231F20"/>
          <w:sz w:val="24"/>
          <w:szCs w:val="24"/>
          <w:lang w:val="sq-AL"/>
        </w:rPr>
        <w:t>,</w:t>
      </w:r>
      <w:r w:rsidRPr="00420916">
        <w:rPr>
          <w:rFonts w:ascii="Garamond" w:hAnsi="Garamond" w:cs="Times New Roman"/>
          <w:color w:val="231F20"/>
          <w:sz w:val="24"/>
          <w:szCs w:val="24"/>
          <w:lang w:val="sq-AL"/>
        </w:rPr>
        <w:t xml:space="preserve"> në lidhje me kufijtë maksimal</w:t>
      </w:r>
      <w:r w:rsidR="00420916">
        <w:rPr>
          <w:rFonts w:ascii="Garamond" w:hAnsi="Garamond" w:cs="Times New Roman"/>
          <w:color w:val="231F20"/>
          <w:sz w:val="24"/>
          <w:szCs w:val="24"/>
          <w:lang w:val="sq-AL"/>
        </w:rPr>
        <w:t>ë</w:t>
      </w:r>
      <w:r w:rsidRPr="00420916">
        <w:rPr>
          <w:rFonts w:ascii="Garamond" w:hAnsi="Garamond" w:cs="Times New Roman"/>
          <w:color w:val="231F20"/>
          <w:sz w:val="24"/>
          <w:szCs w:val="24"/>
          <w:lang w:val="sq-AL"/>
        </w:rPr>
        <w:t xml:space="preserve"> të mbetjeve në produktet ushqimore me origjinë shtazore”, të</w:t>
      </w:r>
      <w:r w:rsidRPr="003E54D6">
        <w:rPr>
          <w:rFonts w:ascii="Garamond" w:hAnsi="Garamond" w:cs="Times New Roman"/>
          <w:color w:val="231F20"/>
          <w:sz w:val="24"/>
          <w:szCs w:val="24"/>
          <w:lang w:val="sq-AL"/>
        </w:rPr>
        <w:t xml:space="preserve"> ndryshuar ose substanca që janë jo të autorizuara si aditivë ushqimorë</w:t>
      </w:r>
      <w:r w:rsidR="007C059C">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sipas legjislacionit në fuqi</w:t>
      </w:r>
      <w:r w:rsidR="007C059C">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në lidhje me aditivët në ushqimin për kafshë, me përjashtim të substancave thelbësore për trajtimin e kuajve dhe substanca që sjellin përfitime të shtuara klinike në krahasim me opsionet e tjera të trajtimit të disponueshme për kuajt;</w:t>
      </w:r>
    </w:p>
    <w:p w14:paraId="50D0C2C5" w14:textId="529F0A95" w:rsidR="00F6051D" w:rsidRPr="003E54D6" w:rsidRDefault="00EE511D" w:rsidP="00F6051D">
      <w:pPr>
        <w:pStyle w:val="ListParagraph"/>
        <w:tabs>
          <w:tab w:val="left" w:pos="1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b/>
          <w:bCs/>
          <w:color w:val="231F20"/>
          <w:sz w:val="24"/>
          <w:szCs w:val="24"/>
          <w:lang w:val="sq-AL"/>
        </w:rPr>
        <w:t>c)</w:t>
      </w:r>
      <w:r w:rsidR="00F6051D" w:rsidRPr="003E54D6">
        <w:rPr>
          <w:rFonts w:ascii="Garamond" w:hAnsi="Garamond" w:cs="Times New Roman"/>
          <w:b/>
          <w:bCs/>
          <w:color w:val="231F20"/>
          <w:sz w:val="24"/>
          <w:szCs w:val="24"/>
          <w:lang w:val="sq-AL"/>
        </w:rPr>
        <w:t xml:space="preserve"> “</w:t>
      </w:r>
      <w:r w:rsidR="007C059C" w:rsidRPr="003E54D6">
        <w:rPr>
          <w:rFonts w:ascii="Garamond" w:hAnsi="Garamond" w:cs="Times New Roman"/>
          <w:b/>
          <w:bCs/>
          <w:color w:val="231F20"/>
          <w:sz w:val="24"/>
          <w:szCs w:val="24"/>
          <w:lang w:val="sq-AL"/>
        </w:rPr>
        <w:t xml:space="preserve">Trajtim </w:t>
      </w:r>
      <w:r w:rsidR="00F6051D" w:rsidRPr="003E54D6">
        <w:rPr>
          <w:rFonts w:ascii="Garamond" w:hAnsi="Garamond" w:cs="Times New Roman"/>
          <w:b/>
          <w:bCs/>
          <w:color w:val="231F20"/>
          <w:sz w:val="24"/>
          <w:szCs w:val="24"/>
          <w:lang w:val="sq-AL"/>
        </w:rPr>
        <w:t>i paligjshëm”</w:t>
      </w:r>
      <w:r w:rsidR="00F6051D" w:rsidRPr="003E54D6">
        <w:rPr>
          <w:rFonts w:ascii="Garamond" w:hAnsi="Garamond" w:cs="Times New Roman"/>
          <w:color w:val="231F20"/>
          <w:sz w:val="24"/>
          <w:szCs w:val="24"/>
          <w:lang w:val="sq-AL"/>
        </w:rPr>
        <w:t xml:space="preserve"> është përdorimi në kafshët që prodhojnë ushqim i</w:t>
      </w:r>
      <w:r w:rsidR="007C059C">
        <w:rPr>
          <w:rFonts w:ascii="Garamond" w:hAnsi="Garamond" w:cs="Times New Roman"/>
          <w:color w:val="231F20"/>
          <w:sz w:val="24"/>
          <w:szCs w:val="24"/>
          <w:lang w:val="sq-AL"/>
        </w:rPr>
        <w:t>:</w:t>
      </w:r>
      <w:r w:rsidR="00F6051D" w:rsidRPr="003E54D6">
        <w:rPr>
          <w:rFonts w:ascii="Garamond" w:hAnsi="Garamond" w:cs="Times New Roman"/>
          <w:color w:val="231F20"/>
          <w:sz w:val="24"/>
          <w:szCs w:val="24"/>
          <w:lang w:val="sq-AL"/>
        </w:rPr>
        <w:t xml:space="preserve"> </w:t>
      </w:r>
    </w:p>
    <w:p w14:paraId="50D0C2C6" w14:textId="77777777" w:rsidR="00F6051D" w:rsidRPr="003E54D6" w:rsidRDefault="00F6051D" w:rsidP="00F6051D">
      <w:pPr>
        <w:pStyle w:val="ListParagraph"/>
        <w:tabs>
          <w:tab w:val="left" w:pos="10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i. substancave të ndaluara ose të paautorizuara;</w:t>
      </w:r>
    </w:p>
    <w:p w14:paraId="50D0C2C7" w14:textId="77777777" w:rsidR="00F6051D" w:rsidRPr="003E54D6" w:rsidRDefault="00F6051D" w:rsidP="00F6051D">
      <w:pPr>
        <w:pStyle w:val="ListParagraph"/>
        <w:tabs>
          <w:tab w:val="left" w:pos="1080"/>
        </w:tabs>
        <w:spacing w:after="0" w:line="240" w:lineRule="auto"/>
        <w:ind w:left="0" w:firstLine="284"/>
        <w:jc w:val="both"/>
        <w:rPr>
          <w:rFonts w:ascii="Garamond" w:hAnsi="Garamond" w:cs="Times New Roman"/>
          <w:sz w:val="24"/>
          <w:szCs w:val="24"/>
          <w:lang w:val="sq-AL"/>
        </w:rPr>
      </w:pPr>
      <w:proofErr w:type="spellStart"/>
      <w:r w:rsidRPr="003E54D6">
        <w:rPr>
          <w:rFonts w:ascii="Garamond" w:hAnsi="Garamond" w:cs="Times New Roman"/>
          <w:color w:val="231F20"/>
          <w:sz w:val="24"/>
          <w:szCs w:val="24"/>
          <w:lang w:val="sq-AL"/>
        </w:rPr>
        <w:t>ii</w:t>
      </w:r>
      <w:proofErr w:type="spellEnd"/>
      <w:r w:rsidRPr="003E54D6">
        <w:rPr>
          <w:rFonts w:ascii="Garamond" w:hAnsi="Garamond" w:cs="Times New Roman"/>
          <w:color w:val="231F20"/>
          <w:sz w:val="24"/>
          <w:szCs w:val="24"/>
          <w:lang w:val="sq-AL"/>
        </w:rPr>
        <w:t>. substancave ose produkteve mjekësore veterinare të autorizuara për qëllime ose nën kushte të tjera nga ato të përcaktuara në legjislacionin në fuqi.</w:t>
      </w:r>
    </w:p>
    <w:p w14:paraId="50D0C2C8" w14:textId="15B39CF5" w:rsidR="00F6051D" w:rsidRPr="003E54D6" w:rsidRDefault="00F6051D" w:rsidP="005679DF">
      <w:pPr>
        <w:pStyle w:val="BodyText"/>
        <w:ind w:firstLine="284"/>
        <w:jc w:val="both"/>
        <w:rPr>
          <w:rFonts w:ascii="Garamond" w:hAnsi="Garamond"/>
          <w:sz w:val="24"/>
          <w:szCs w:val="24"/>
          <w:lang w:val="sq-AL"/>
        </w:rPr>
      </w:pPr>
      <w:r w:rsidRPr="003E54D6">
        <w:rPr>
          <w:rFonts w:ascii="Garamond" w:hAnsi="Garamond"/>
          <w:color w:val="231F20"/>
          <w:sz w:val="24"/>
          <w:szCs w:val="24"/>
          <w:lang w:val="sq-AL"/>
        </w:rPr>
        <w:t>Për qëllimet e kësaj rregulloreje, substancat ose produktet mjekësore veterinare të autorizuara</w:t>
      </w:r>
      <w:r w:rsidR="005679DF">
        <w:rPr>
          <w:rFonts w:ascii="Garamond" w:hAnsi="Garamond"/>
          <w:color w:val="231F20"/>
          <w:sz w:val="24"/>
          <w:szCs w:val="24"/>
          <w:lang w:val="sq-AL"/>
        </w:rPr>
        <w:t>,</w:t>
      </w:r>
      <w:r w:rsidRPr="003E54D6">
        <w:rPr>
          <w:rFonts w:ascii="Garamond" w:hAnsi="Garamond"/>
          <w:color w:val="231F20"/>
          <w:sz w:val="24"/>
          <w:szCs w:val="24"/>
          <w:lang w:val="sq-AL"/>
        </w:rPr>
        <w:t xml:space="preserve"> sipas legjislacionit në fuqi, kur kanë mospërputhje me kohën e pezullimit ose </w:t>
      </w:r>
      <w:r w:rsidRPr="003E54D6">
        <w:rPr>
          <w:rFonts w:ascii="Garamond" w:hAnsi="Garamond"/>
          <w:sz w:val="24"/>
          <w:szCs w:val="24"/>
          <w:lang w:val="sq-AL"/>
        </w:rPr>
        <w:t>që kanë kaluar limitin maksimal të lejuar të</w:t>
      </w:r>
      <w:r w:rsidRPr="003E54D6">
        <w:rPr>
          <w:rFonts w:ascii="Garamond" w:hAnsi="Garamond"/>
          <w:color w:val="231F20"/>
          <w:sz w:val="24"/>
          <w:szCs w:val="24"/>
          <w:lang w:val="sq-AL"/>
        </w:rPr>
        <w:t xml:space="preserve"> mbetjeve të substancës aktive farmakologjike, nuk do të konsiderohen si një trajtim i paligjshëm, kur janë në përputhje me të gjitha kushtet e tjera për përdorimin e substancës ose produktit mjekësor veterinar, të përcaktuara në legjislacionin në fuqi</w:t>
      </w:r>
      <w:r w:rsidR="005679DF">
        <w:rPr>
          <w:rFonts w:ascii="Garamond" w:hAnsi="Garamond"/>
          <w:color w:val="231F20"/>
          <w:sz w:val="24"/>
          <w:szCs w:val="24"/>
          <w:lang w:val="sq-AL"/>
        </w:rPr>
        <w:t>;</w:t>
      </w:r>
    </w:p>
    <w:p w14:paraId="50D0C2C9" w14:textId="67C1413C" w:rsidR="00F6051D" w:rsidRPr="003E54D6" w:rsidRDefault="00F6051D" w:rsidP="00936053">
      <w:pPr>
        <w:tabs>
          <w:tab w:val="left" w:pos="1360"/>
        </w:tabs>
        <w:spacing w:after="0" w:line="240" w:lineRule="auto"/>
        <w:ind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ç</w:t>
      </w:r>
      <w:r w:rsidR="00EE511D" w:rsidRPr="003E54D6">
        <w:rPr>
          <w:rFonts w:ascii="Garamond" w:hAnsi="Garamond" w:cs="Times New Roman"/>
          <w:color w:val="231F20"/>
          <w:sz w:val="24"/>
          <w:szCs w:val="24"/>
          <w:lang w:val="sq-AL"/>
        </w:rPr>
        <w:t>)</w:t>
      </w:r>
      <w:r w:rsidR="003E54D6"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w:t>
      </w:r>
      <w:r w:rsidR="005679DF" w:rsidRPr="003E54D6">
        <w:rPr>
          <w:rFonts w:ascii="Garamond" w:hAnsi="Garamond" w:cs="Times New Roman"/>
          <w:b/>
          <w:bCs/>
          <w:color w:val="231F20"/>
          <w:sz w:val="24"/>
          <w:szCs w:val="24"/>
          <w:lang w:val="sq-AL"/>
        </w:rPr>
        <w:t xml:space="preserve">Mbetje </w:t>
      </w:r>
      <w:r w:rsidRPr="003E54D6">
        <w:rPr>
          <w:rFonts w:ascii="Garamond" w:hAnsi="Garamond" w:cs="Times New Roman"/>
          <w:b/>
          <w:bCs/>
          <w:color w:val="231F20"/>
          <w:sz w:val="24"/>
          <w:szCs w:val="24"/>
          <w:lang w:val="sq-AL"/>
        </w:rPr>
        <w:t>e substancave farmakologjike aktive që tejkalojnë kufirin maksimal të lejuar të mbetjeve</w:t>
      </w:r>
      <w:r w:rsidRPr="003E54D6">
        <w:rPr>
          <w:rFonts w:ascii="Garamond" w:hAnsi="Garamond" w:cs="Times New Roman"/>
          <w:color w:val="231F20"/>
          <w:sz w:val="24"/>
          <w:szCs w:val="24"/>
          <w:lang w:val="sq-AL"/>
        </w:rPr>
        <w:t xml:space="preserve">” nënkupton praninë e mbetjeve të substancave të autorizuara farmakologjike aktive, në produktet me origjinë shtazore që kanë tejkaluar limitin maksimal </w:t>
      </w:r>
      <w:r w:rsidRPr="003E54D6">
        <w:rPr>
          <w:rFonts w:ascii="Garamond" w:hAnsi="Garamond" w:cs="Times New Roman"/>
          <w:sz w:val="24"/>
          <w:szCs w:val="24"/>
          <w:lang w:val="sq-AL"/>
        </w:rPr>
        <w:t xml:space="preserve">të </w:t>
      </w:r>
      <w:r w:rsidR="005679DF">
        <w:rPr>
          <w:rFonts w:ascii="Garamond" w:hAnsi="Garamond" w:cs="Times New Roman"/>
          <w:color w:val="231F20"/>
          <w:sz w:val="24"/>
          <w:szCs w:val="24"/>
          <w:lang w:val="sq-AL"/>
        </w:rPr>
        <w:t>mbetjeve;</w:t>
      </w:r>
    </w:p>
    <w:p w14:paraId="50D0C2CA" w14:textId="60D3DC21" w:rsidR="00F6051D" w:rsidRPr="003E54D6" w:rsidRDefault="00EE511D" w:rsidP="00B04AAD">
      <w:pPr>
        <w:pStyle w:val="ListParagraph"/>
        <w:tabs>
          <w:tab w:val="left" w:pos="1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d)</w:t>
      </w:r>
      <w:r w:rsidR="00F6051D" w:rsidRPr="003E54D6">
        <w:rPr>
          <w:rFonts w:ascii="Garamond" w:hAnsi="Garamond" w:cs="Times New Roman"/>
          <w:color w:val="231F20"/>
          <w:sz w:val="24"/>
          <w:szCs w:val="24"/>
          <w:lang w:val="sq-AL"/>
        </w:rPr>
        <w:t xml:space="preserve"> “</w:t>
      </w:r>
      <w:r w:rsidR="00B04AAD" w:rsidRPr="003E54D6">
        <w:rPr>
          <w:rFonts w:ascii="Garamond" w:hAnsi="Garamond" w:cs="Times New Roman"/>
          <w:b/>
          <w:bCs/>
          <w:color w:val="231F20"/>
          <w:sz w:val="24"/>
          <w:szCs w:val="24"/>
          <w:lang w:val="sq-AL"/>
        </w:rPr>
        <w:t xml:space="preserve">Mbetje </w:t>
      </w:r>
      <w:r w:rsidR="00F6051D" w:rsidRPr="003E54D6">
        <w:rPr>
          <w:rFonts w:ascii="Garamond" w:hAnsi="Garamond" w:cs="Times New Roman"/>
          <w:b/>
          <w:bCs/>
          <w:color w:val="231F20"/>
          <w:sz w:val="24"/>
          <w:szCs w:val="24"/>
          <w:lang w:val="sq-AL"/>
        </w:rPr>
        <w:t>e substancave farmakologjike aktive që tejkalon nivelin maksimal</w:t>
      </w:r>
      <w:r w:rsidR="00F6051D" w:rsidRPr="003E54D6">
        <w:rPr>
          <w:rFonts w:ascii="Garamond" w:hAnsi="Garamond" w:cs="Times New Roman"/>
          <w:color w:val="231F20"/>
          <w:sz w:val="24"/>
          <w:szCs w:val="24"/>
          <w:lang w:val="sq-AL"/>
        </w:rPr>
        <w:t xml:space="preserve">” nënkupton praninë e mbetjeve të substancave farmakologjike aktive në produktet me origjinë shtazore, që rezultojnë nga mbartja e pashmangshme e këtyre substancave në ushqimin për kafshë jo të synuar, në një </w:t>
      </w:r>
      <w:r w:rsidR="00B04AAD" w:rsidRPr="003E54D6">
        <w:rPr>
          <w:rFonts w:ascii="Garamond" w:hAnsi="Garamond" w:cs="Times New Roman"/>
          <w:color w:val="231F20"/>
          <w:sz w:val="24"/>
          <w:szCs w:val="24"/>
          <w:lang w:val="sq-AL"/>
        </w:rPr>
        <w:t>përqendrim</w:t>
      </w:r>
      <w:r w:rsidR="00F6051D" w:rsidRPr="003E54D6">
        <w:rPr>
          <w:rFonts w:ascii="Garamond" w:hAnsi="Garamond" w:cs="Times New Roman"/>
          <w:color w:val="231F20"/>
          <w:sz w:val="24"/>
          <w:szCs w:val="24"/>
          <w:lang w:val="sq-AL"/>
        </w:rPr>
        <w:t xml:space="preserve"> që tejkalon maksimumin e niveleve të përcaktuara</w:t>
      </w:r>
      <w:r w:rsidR="00B04AAD">
        <w:rPr>
          <w:rFonts w:ascii="Garamond" w:hAnsi="Garamond" w:cs="Times New Roman"/>
          <w:color w:val="231F20"/>
          <w:sz w:val="24"/>
          <w:szCs w:val="24"/>
          <w:lang w:val="sq-AL"/>
        </w:rPr>
        <w:t>,</w:t>
      </w:r>
      <w:r w:rsidR="00F6051D" w:rsidRPr="003E54D6">
        <w:rPr>
          <w:rFonts w:ascii="Garamond" w:hAnsi="Garamond" w:cs="Times New Roman"/>
          <w:color w:val="231F20"/>
          <w:sz w:val="24"/>
          <w:szCs w:val="24"/>
          <w:lang w:val="sq-AL"/>
        </w:rPr>
        <w:t xml:space="preserve"> sipas legjislacionit në fuqi;</w:t>
      </w:r>
    </w:p>
    <w:p w14:paraId="50D0C2CB" w14:textId="2969479A" w:rsidR="00F6051D" w:rsidRPr="003E54D6" w:rsidRDefault="00EE511D" w:rsidP="00936053">
      <w:pPr>
        <w:tabs>
          <w:tab w:val="left" w:pos="1360"/>
        </w:tabs>
        <w:spacing w:after="0" w:line="240" w:lineRule="auto"/>
        <w:ind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dh)</w:t>
      </w:r>
      <w:r w:rsidR="00F6051D" w:rsidRPr="003E54D6">
        <w:rPr>
          <w:rFonts w:ascii="Garamond" w:hAnsi="Garamond" w:cs="Times New Roman"/>
          <w:color w:val="231F20"/>
          <w:sz w:val="24"/>
          <w:szCs w:val="24"/>
          <w:lang w:val="sq-AL"/>
        </w:rPr>
        <w:t xml:space="preserve"> “</w:t>
      </w:r>
      <w:r w:rsidR="00B04AAD" w:rsidRPr="003E54D6">
        <w:rPr>
          <w:rFonts w:ascii="Garamond" w:hAnsi="Garamond" w:cs="Times New Roman"/>
          <w:b/>
          <w:bCs/>
          <w:color w:val="231F20"/>
          <w:sz w:val="24"/>
          <w:szCs w:val="24"/>
          <w:lang w:val="sq-AL"/>
        </w:rPr>
        <w:t xml:space="preserve">Tufë </w:t>
      </w:r>
      <w:r w:rsidR="00F6051D" w:rsidRPr="003E54D6">
        <w:rPr>
          <w:rFonts w:ascii="Garamond" w:hAnsi="Garamond" w:cs="Times New Roman"/>
          <w:b/>
          <w:bCs/>
          <w:color w:val="231F20"/>
          <w:sz w:val="24"/>
          <w:szCs w:val="24"/>
          <w:lang w:val="sq-AL"/>
        </w:rPr>
        <w:t>kafshësh</w:t>
      </w:r>
      <w:r w:rsidR="00F6051D" w:rsidRPr="003E54D6">
        <w:rPr>
          <w:rFonts w:ascii="Garamond" w:hAnsi="Garamond" w:cs="Times New Roman"/>
          <w:color w:val="231F20"/>
          <w:sz w:val="24"/>
          <w:szCs w:val="24"/>
          <w:lang w:val="sq-AL"/>
        </w:rPr>
        <w:t>” nënkupton një grup kafshësh të së njëjtës specie, në të njëjtën moshë, të rritur dhe të mbajtur në të njëjtin vend, në të njëjtën kohë dhe nën të njëjtat kushte të rritjes.</w:t>
      </w:r>
    </w:p>
    <w:p w14:paraId="50D0C2CC" w14:textId="77777777" w:rsidR="00F6051D" w:rsidRPr="003E54D6" w:rsidRDefault="00F6051D" w:rsidP="00F6051D">
      <w:pPr>
        <w:pStyle w:val="BodyText"/>
        <w:ind w:firstLine="284"/>
        <w:jc w:val="center"/>
        <w:rPr>
          <w:rFonts w:ascii="Garamond" w:hAnsi="Garamond"/>
          <w:sz w:val="24"/>
          <w:szCs w:val="24"/>
          <w:lang w:val="sq-AL"/>
        </w:rPr>
      </w:pPr>
    </w:p>
    <w:p w14:paraId="50D0C2CD" w14:textId="77777777" w:rsidR="00EE511D" w:rsidRPr="003E54D6" w:rsidRDefault="00F6051D" w:rsidP="00EE511D">
      <w:pPr>
        <w:spacing w:after="0" w:line="240" w:lineRule="auto"/>
        <w:ind w:firstLine="284"/>
        <w:jc w:val="center"/>
        <w:rPr>
          <w:rFonts w:ascii="Garamond" w:hAnsi="Garamond" w:cs="Times New Roman"/>
          <w:bCs/>
          <w:color w:val="231F20"/>
          <w:sz w:val="24"/>
          <w:szCs w:val="24"/>
          <w:lang w:val="sq-AL"/>
        </w:rPr>
      </w:pPr>
      <w:r w:rsidRPr="003E54D6">
        <w:rPr>
          <w:rFonts w:ascii="Garamond" w:hAnsi="Garamond" w:cs="Times New Roman"/>
          <w:bCs/>
          <w:color w:val="231F20"/>
          <w:sz w:val="24"/>
          <w:szCs w:val="24"/>
          <w:lang w:val="sq-AL"/>
        </w:rPr>
        <w:t>Neni</w:t>
      </w:r>
      <w:r w:rsidR="00EE511D" w:rsidRPr="003E54D6">
        <w:rPr>
          <w:rFonts w:ascii="Garamond" w:hAnsi="Garamond" w:cs="Times New Roman"/>
          <w:bCs/>
          <w:color w:val="231F20"/>
          <w:sz w:val="24"/>
          <w:szCs w:val="24"/>
          <w:lang w:val="sq-AL"/>
        </w:rPr>
        <w:t xml:space="preserve"> </w:t>
      </w:r>
      <w:r w:rsidRPr="003E54D6">
        <w:rPr>
          <w:rFonts w:ascii="Garamond" w:hAnsi="Garamond" w:cs="Times New Roman"/>
          <w:bCs/>
          <w:color w:val="231F20"/>
          <w:sz w:val="24"/>
          <w:szCs w:val="24"/>
          <w:lang w:val="sq-AL"/>
        </w:rPr>
        <w:t>3</w:t>
      </w:r>
    </w:p>
    <w:p w14:paraId="50D0C2CE" w14:textId="77777777" w:rsidR="00EE511D" w:rsidRPr="003E54D6" w:rsidRDefault="00F6051D" w:rsidP="00EE511D">
      <w:pPr>
        <w:spacing w:after="0" w:line="240" w:lineRule="auto"/>
        <w:ind w:firstLine="284"/>
        <w:jc w:val="center"/>
        <w:rPr>
          <w:rFonts w:ascii="Garamond" w:hAnsi="Garamond"/>
          <w:b/>
          <w:color w:val="231F20"/>
          <w:sz w:val="24"/>
          <w:szCs w:val="24"/>
          <w:lang w:val="sq-AL"/>
        </w:rPr>
      </w:pPr>
      <w:r w:rsidRPr="003E54D6">
        <w:rPr>
          <w:rFonts w:ascii="Garamond" w:hAnsi="Garamond"/>
          <w:b/>
          <w:color w:val="231F20"/>
          <w:sz w:val="24"/>
          <w:szCs w:val="24"/>
          <w:lang w:val="sq-AL"/>
        </w:rPr>
        <w:t xml:space="preserve">Veprimet që kryhen në thertore në rastet e mospërputhshmërisë </w:t>
      </w:r>
    </w:p>
    <w:p w14:paraId="50D0C2CF" w14:textId="14AFF426" w:rsidR="00F6051D" w:rsidRPr="003E54D6" w:rsidRDefault="00F6051D" w:rsidP="00EE511D">
      <w:pPr>
        <w:pStyle w:val="Heading1"/>
        <w:spacing w:before="0"/>
        <w:ind w:left="0" w:right="0" w:firstLine="284"/>
        <w:rPr>
          <w:rFonts w:ascii="Garamond" w:hAnsi="Garamond"/>
          <w:color w:val="231F20"/>
          <w:sz w:val="24"/>
          <w:szCs w:val="24"/>
          <w:lang w:val="sq-AL"/>
        </w:rPr>
      </w:pPr>
      <w:r w:rsidRPr="003E54D6">
        <w:rPr>
          <w:rFonts w:ascii="Garamond" w:hAnsi="Garamond"/>
          <w:color w:val="231F20"/>
          <w:sz w:val="24"/>
          <w:szCs w:val="24"/>
          <w:lang w:val="sq-AL"/>
        </w:rPr>
        <w:t>(</w:t>
      </w:r>
      <w:proofErr w:type="spellStart"/>
      <w:r w:rsidRPr="003E54D6">
        <w:rPr>
          <w:rFonts w:ascii="Garamond" w:hAnsi="Garamond"/>
          <w:color w:val="231F20"/>
          <w:sz w:val="24"/>
          <w:szCs w:val="24"/>
          <w:lang w:val="sq-AL"/>
        </w:rPr>
        <w:t>jokonforme</w:t>
      </w:r>
      <w:proofErr w:type="spellEnd"/>
      <w:r w:rsidRPr="003E54D6">
        <w:rPr>
          <w:rFonts w:ascii="Garamond" w:hAnsi="Garamond"/>
          <w:color w:val="231F20"/>
          <w:sz w:val="24"/>
          <w:szCs w:val="24"/>
          <w:lang w:val="sq-AL"/>
        </w:rPr>
        <w:t>) ose rastet</w:t>
      </w:r>
      <w:r w:rsidR="00EE511D" w:rsidRPr="003E54D6">
        <w:rPr>
          <w:rFonts w:ascii="Garamond" w:hAnsi="Garamond"/>
          <w:color w:val="231F20"/>
          <w:sz w:val="24"/>
          <w:szCs w:val="24"/>
          <w:lang w:val="sq-AL"/>
        </w:rPr>
        <w:t xml:space="preserve"> </w:t>
      </w:r>
      <w:r w:rsidRPr="003E54D6">
        <w:rPr>
          <w:rFonts w:ascii="Garamond" w:hAnsi="Garamond"/>
          <w:color w:val="231F20"/>
          <w:sz w:val="24"/>
          <w:szCs w:val="24"/>
          <w:lang w:val="sq-AL"/>
        </w:rPr>
        <w:t>e dyshuara</w:t>
      </w:r>
    </w:p>
    <w:p w14:paraId="50D0C2D0" w14:textId="77777777" w:rsidR="00EE511D" w:rsidRPr="003E54D6" w:rsidRDefault="00EE511D" w:rsidP="00F6051D">
      <w:pPr>
        <w:pStyle w:val="Heading1"/>
        <w:spacing w:before="0"/>
        <w:ind w:left="0" w:right="0" w:firstLine="284"/>
        <w:rPr>
          <w:rFonts w:ascii="Garamond" w:hAnsi="Garamond"/>
          <w:color w:val="231F20"/>
          <w:sz w:val="24"/>
          <w:szCs w:val="24"/>
          <w:lang w:val="sq-AL"/>
        </w:rPr>
      </w:pPr>
    </w:p>
    <w:p w14:paraId="50D0C2D1" w14:textId="6DE7D661" w:rsidR="00F6051D" w:rsidRPr="003E54D6" w:rsidRDefault="00F6051D" w:rsidP="00114F35">
      <w:pPr>
        <w:pStyle w:val="BodyText"/>
        <w:ind w:firstLine="284"/>
        <w:jc w:val="both"/>
        <w:rPr>
          <w:rFonts w:ascii="Garamond" w:hAnsi="Garamond"/>
          <w:sz w:val="24"/>
          <w:szCs w:val="24"/>
          <w:lang w:val="sq-AL"/>
        </w:rPr>
      </w:pPr>
      <w:r w:rsidRPr="003E54D6">
        <w:rPr>
          <w:rFonts w:ascii="Garamond" w:hAnsi="Garamond"/>
          <w:sz w:val="24"/>
          <w:szCs w:val="24"/>
          <w:lang w:val="sq-AL"/>
        </w:rPr>
        <w:t>1. Nëse veterineri zyrtar që kryen kontrolle zyrtare në thertore ose veterineri zyrtar që kryen detyra të caktuara</w:t>
      </w:r>
      <w:r w:rsidR="00114F35">
        <w:rPr>
          <w:rFonts w:ascii="Garamond" w:hAnsi="Garamond"/>
          <w:sz w:val="24"/>
          <w:szCs w:val="24"/>
          <w:lang w:val="sq-AL"/>
        </w:rPr>
        <w:t>,</w:t>
      </w:r>
      <w:r w:rsidRPr="003E54D6">
        <w:rPr>
          <w:rFonts w:ascii="Garamond" w:hAnsi="Garamond"/>
          <w:sz w:val="24"/>
          <w:szCs w:val="24"/>
          <w:lang w:val="sq-AL"/>
        </w:rPr>
        <w:t xml:space="preserve"> në kuadër të kontrollit zyrtar dyshojnë ose kanë të dhëna se kafshët i janë </w:t>
      </w:r>
      <w:r w:rsidRPr="003E54D6">
        <w:rPr>
          <w:rFonts w:ascii="Garamond" w:hAnsi="Garamond"/>
          <w:sz w:val="24"/>
          <w:szCs w:val="24"/>
          <w:lang w:val="sq-AL"/>
        </w:rPr>
        <w:lastRenderedPageBreak/>
        <w:t>nënshtruar një trajtimi të paligjshëm, duhet të ndërmarrë masat e mëposhtme:</w:t>
      </w:r>
    </w:p>
    <w:p w14:paraId="50D0C2D2" w14:textId="77777777" w:rsidR="00F6051D" w:rsidRPr="003E54D6" w:rsidRDefault="00EE511D" w:rsidP="00F6051D">
      <w:pPr>
        <w:pStyle w:val="ListParagraph"/>
        <w:tabs>
          <w:tab w:val="left" w:pos="1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a)</w:t>
      </w:r>
      <w:r w:rsidR="00F6051D" w:rsidRPr="003E54D6">
        <w:rPr>
          <w:rFonts w:ascii="Garamond" w:hAnsi="Garamond" w:cs="Times New Roman"/>
          <w:color w:val="231F20"/>
          <w:sz w:val="24"/>
          <w:szCs w:val="24"/>
          <w:lang w:val="sq-AL"/>
        </w:rPr>
        <w:t xml:space="preserve"> të urdhërojë operatorin t’i mbajë kafshët në fjalë të ndara nga tufat e tjera të kafshëve të pranishme ose nga kafshët që mbërrijnë në thertore nën kushtet e vendosura nga autoriteti kompetent;</w:t>
      </w:r>
    </w:p>
    <w:p w14:paraId="50D0C2D3" w14:textId="77777777" w:rsidR="00F6051D" w:rsidRPr="003E54D6" w:rsidRDefault="00F6051D" w:rsidP="00F6051D">
      <w:pPr>
        <w:pStyle w:val="ListParagraph"/>
        <w:tabs>
          <w:tab w:val="left" w:pos="1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b</w:t>
      </w:r>
      <w:r w:rsidR="00EE511D" w:rsidRPr="003E54D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të mundësojë që kafshët të theren veçmas nga tufat e tjera të kafshëve </w:t>
      </w:r>
      <w:proofErr w:type="spellStart"/>
      <w:r w:rsidRPr="003E54D6">
        <w:rPr>
          <w:rFonts w:ascii="Garamond" w:hAnsi="Garamond" w:cs="Times New Roman"/>
          <w:color w:val="231F20"/>
          <w:sz w:val="24"/>
          <w:szCs w:val="24"/>
          <w:lang w:val="sq-AL"/>
        </w:rPr>
        <w:t>prezente</w:t>
      </w:r>
      <w:proofErr w:type="spellEnd"/>
      <w:r w:rsidRPr="003E54D6">
        <w:rPr>
          <w:rFonts w:ascii="Garamond" w:hAnsi="Garamond" w:cs="Times New Roman"/>
          <w:color w:val="231F20"/>
          <w:sz w:val="24"/>
          <w:szCs w:val="24"/>
          <w:lang w:val="sq-AL"/>
        </w:rPr>
        <w:t xml:space="preserve"> në thertore;</w:t>
      </w:r>
    </w:p>
    <w:p w14:paraId="50D0C2D4" w14:textId="77777777" w:rsidR="00F6051D" w:rsidRPr="003E54D6" w:rsidRDefault="00F6051D" w:rsidP="00F6051D">
      <w:pPr>
        <w:pStyle w:val="ListParagraph"/>
        <w:tabs>
          <w:tab w:val="left" w:pos="1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c</w:t>
      </w:r>
      <w:r w:rsidR="00EE511D" w:rsidRPr="003E54D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të urdhërojë operatorin të ndajë </w:t>
      </w:r>
      <w:proofErr w:type="spellStart"/>
      <w:r w:rsidRPr="003E54D6">
        <w:rPr>
          <w:rFonts w:ascii="Garamond" w:hAnsi="Garamond" w:cs="Times New Roman"/>
          <w:color w:val="231F20"/>
          <w:sz w:val="24"/>
          <w:szCs w:val="24"/>
          <w:lang w:val="sq-AL"/>
        </w:rPr>
        <w:t>karkasat</w:t>
      </w:r>
      <w:proofErr w:type="spellEnd"/>
      <w:r w:rsidRPr="003E54D6">
        <w:rPr>
          <w:rFonts w:ascii="Garamond" w:hAnsi="Garamond" w:cs="Times New Roman"/>
          <w:color w:val="231F20"/>
          <w:sz w:val="24"/>
          <w:szCs w:val="24"/>
          <w:lang w:val="sq-AL"/>
        </w:rPr>
        <w:t>, mishin, të brendshmet dhe nënproduktet nga kafshët në fjalë që të identifikohen menjëherë dhe të mbahen të ndara nga produktet e tjera me origjinë shtazore, dhe të urdhërojë që këto produkte të mos zhvendosen, përpunohen ose asgjësohen pa autorizimin paraprak nga autoriteti kompetent;</w:t>
      </w:r>
    </w:p>
    <w:p w14:paraId="50D0C2D5" w14:textId="63A86012" w:rsidR="00F6051D" w:rsidRPr="003E54D6" w:rsidRDefault="00F6051D" w:rsidP="00F6051D">
      <w:pPr>
        <w:tabs>
          <w:tab w:val="left" w:pos="1360"/>
        </w:tabs>
        <w:spacing w:after="0" w:line="240" w:lineRule="auto"/>
        <w:ind w:firstLine="284"/>
        <w:jc w:val="both"/>
        <w:rPr>
          <w:rFonts w:ascii="Garamond" w:hAnsi="Garamond" w:cs="Times New Roman"/>
          <w:color w:val="231F20"/>
          <w:sz w:val="24"/>
          <w:szCs w:val="24"/>
          <w:lang w:val="sq-AL"/>
        </w:rPr>
      </w:pPr>
      <w:r w:rsidRPr="003E54D6">
        <w:rPr>
          <w:rFonts w:ascii="Garamond" w:hAnsi="Garamond" w:cs="Times New Roman"/>
          <w:color w:val="231F20"/>
          <w:sz w:val="24"/>
          <w:szCs w:val="24"/>
          <w:lang w:val="sq-AL"/>
        </w:rPr>
        <w:t>ç</w:t>
      </w:r>
      <w:r w:rsidR="00EE511D"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të urdhërojë që të merren kampionet e nevojshme për të zbuluar praninë e substancave të ndaluara ose të paautorizuara ose të substancave të autorizuara, në rast të një dyshimi ose përdorimi të përcaktuar</w:t>
      </w:r>
      <w:r w:rsidR="00E32652">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në kushte të ndryshme nga ato të përcaktuara në legjislacion. </w:t>
      </w:r>
    </w:p>
    <w:p w14:paraId="50D0C2D6" w14:textId="4D7A73A5" w:rsidR="00F6051D" w:rsidRPr="003E54D6" w:rsidRDefault="00F6051D" w:rsidP="00F6051D">
      <w:pPr>
        <w:pStyle w:val="ListParagraph"/>
        <w:tabs>
          <w:tab w:val="left" w:pos="14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2. Nëse konstatohet trajtim i paligjshëm, autoriteti kompetent duhet të urdhërojë operatorin të eliminojë </w:t>
      </w:r>
      <w:proofErr w:type="spellStart"/>
      <w:r w:rsidRPr="003E54D6">
        <w:rPr>
          <w:rFonts w:ascii="Garamond" w:hAnsi="Garamond" w:cs="Times New Roman"/>
          <w:color w:val="231F20"/>
          <w:sz w:val="24"/>
          <w:szCs w:val="24"/>
          <w:lang w:val="sq-AL"/>
        </w:rPr>
        <w:t>karkasën</w:t>
      </w:r>
      <w:proofErr w:type="spellEnd"/>
      <w:r w:rsidRPr="003E54D6">
        <w:rPr>
          <w:rFonts w:ascii="Garamond" w:hAnsi="Garamond" w:cs="Times New Roman"/>
          <w:color w:val="231F20"/>
          <w:sz w:val="24"/>
          <w:szCs w:val="24"/>
          <w:lang w:val="sq-AL"/>
        </w:rPr>
        <w:t>, mishin, të brendshmet dhe nënproduktet</w:t>
      </w:r>
      <w:r w:rsidR="00E32652">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në përputhje me legjislacionin në fuqi për nënproduktet me origjinë shtazore ose produkteve të </w:t>
      </w:r>
      <w:proofErr w:type="spellStart"/>
      <w:r w:rsidRPr="003E54D6">
        <w:rPr>
          <w:rFonts w:ascii="Garamond" w:hAnsi="Garamond" w:cs="Times New Roman"/>
          <w:color w:val="231F20"/>
          <w:sz w:val="24"/>
          <w:szCs w:val="24"/>
          <w:lang w:val="sq-AL"/>
        </w:rPr>
        <w:t>derivuara</w:t>
      </w:r>
      <w:proofErr w:type="spellEnd"/>
      <w:r w:rsidRPr="003E54D6">
        <w:rPr>
          <w:rFonts w:ascii="Garamond" w:hAnsi="Garamond" w:cs="Times New Roman"/>
          <w:color w:val="231F20"/>
          <w:sz w:val="24"/>
          <w:szCs w:val="24"/>
          <w:lang w:val="sq-AL"/>
        </w:rPr>
        <w:t xml:space="preserve"> jo për konsum njerëzor, pa dëmshpërblim ose kompensim.</w:t>
      </w:r>
    </w:p>
    <w:p w14:paraId="50D0C2D7" w14:textId="78B0DD2E" w:rsidR="00F6051D" w:rsidRPr="003E54D6" w:rsidRDefault="00F6051D" w:rsidP="00F6051D">
      <w:pPr>
        <w:pStyle w:val="ListParagraph"/>
        <w:tabs>
          <w:tab w:val="left" w:pos="14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3. Nëse veterineri zyrtar</w:t>
      </w:r>
      <w:r w:rsidR="001A7A78">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që kryen kontrolle zyrtare në thertore ose që kryen detyra të caktuara në kuadër të këtyre kontrolleve</w:t>
      </w:r>
      <w:r w:rsidR="001A7A78">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dyshon se kafshët e pranishme në thertore janë trajtuar me një produkt mjekësor veterinar të autorizuar, dhe se periudha e pezullimit nuk është respektuar, veterineri zyrtar duhet të urdhërojë që kafshët në fjalë të ndahen nga tufat e tjera të kafshëve të pranishme ose që mbërrijnë në thertore, sipas kushteve që do të përcaktohen nga autoriteti kompetent. </w:t>
      </w:r>
    </w:p>
    <w:p w14:paraId="50D0C2D8" w14:textId="34221483" w:rsidR="00F6051D" w:rsidRPr="003E54D6" w:rsidRDefault="00F6051D" w:rsidP="00F6051D">
      <w:pPr>
        <w:tabs>
          <w:tab w:val="left" w:pos="720"/>
        </w:tabs>
        <w:spacing w:after="0" w:line="240" w:lineRule="auto"/>
        <w:ind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Veterinari zyrtar duhet</w:t>
      </w:r>
      <w:r w:rsidR="001A7A78">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gjithashtu:</w:t>
      </w:r>
    </w:p>
    <w:p w14:paraId="50D0C2D9" w14:textId="0086BC70" w:rsidR="00F6051D" w:rsidRPr="003E54D6" w:rsidRDefault="00EE511D" w:rsidP="00F6051D">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a) </w:t>
      </w:r>
      <w:r w:rsidR="00F6051D" w:rsidRPr="003E54D6">
        <w:rPr>
          <w:rFonts w:ascii="Garamond" w:hAnsi="Garamond" w:cs="Times New Roman"/>
          <w:color w:val="231F20"/>
          <w:sz w:val="24"/>
          <w:szCs w:val="24"/>
          <w:lang w:val="sq-AL"/>
        </w:rPr>
        <w:t>të shtyjë therjen, me shpenzime të operatorit, deri kur t</w:t>
      </w:r>
      <w:r w:rsidR="001A7A78">
        <w:rPr>
          <w:rFonts w:ascii="Garamond" w:hAnsi="Garamond" w:cs="Times New Roman"/>
          <w:color w:val="231F20"/>
          <w:sz w:val="24"/>
          <w:szCs w:val="24"/>
          <w:lang w:val="sq-AL"/>
        </w:rPr>
        <w:t>ë respektohet koha e pezullimit;</w:t>
      </w:r>
    </w:p>
    <w:p w14:paraId="50D0C2DA" w14:textId="77777777" w:rsidR="00F6051D" w:rsidRPr="003E54D6" w:rsidRDefault="00EE511D" w:rsidP="00F6051D">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b) </w:t>
      </w:r>
      <w:r w:rsidR="00F6051D" w:rsidRPr="003E54D6">
        <w:rPr>
          <w:rFonts w:ascii="Garamond" w:hAnsi="Garamond" w:cs="Times New Roman"/>
          <w:color w:val="231F20"/>
          <w:sz w:val="24"/>
          <w:szCs w:val="24"/>
          <w:lang w:val="sq-AL"/>
        </w:rPr>
        <w:t>të urdhërojë therjen e kafshëve veç e veç dhe në pritje të rezultatit të një hetimi, urdhër për kufomat, mishin, të brendshmet dhe nënproduktet nga kafshët përkatëse, të cilat duhet të jenë menjëherë të identifikuara dhe të mbajtura të ndara nga produktet e tjera me origjinë shtazore.</w:t>
      </w:r>
    </w:p>
    <w:p w14:paraId="50D0C2DB" w14:textId="77777777" w:rsidR="00F6051D" w:rsidRPr="003E54D6" w:rsidRDefault="00F6051D" w:rsidP="008E37DE">
      <w:pPr>
        <w:pStyle w:val="BodyText"/>
        <w:ind w:firstLine="284"/>
        <w:jc w:val="both"/>
        <w:rPr>
          <w:rFonts w:ascii="Garamond" w:hAnsi="Garamond"/>
          <w:sz w:val="24"/>
          <w:szCs w:val="24"/>
          <w:lang w:val="sq-AL"/>
        </w:rPr>
      </w:pPr>
      <w:r w:rsidRPr="003E54D6">
        <w:rPr>
          <w:rFonts w:ascii="Garamond" w:hAnsi="Garamond"/>
          <w:color w:val="231F20"/>
          <w:sz w:val="24"/>
          <w:szCs w:val="24"/>
          <w:lang w:val="sq-AL"/>
        </w:rPr>
        <w:t>Therja mund të shtyhet përkohësisht, me kusht që veterineri zyrtar të ketë verifikuar se legjislacioni në fuqi për mirëqenien e kafshëve është i respektuar dhe se kafshët në fjalë mund të mbahen të ndara nga kafshë të tjera.</w:t>
      </w:r>
    </w:p>
    <w:p w14:paraId="50D0C2DC" w14:textId="08F6FA67" w:rsidR="00F6051D" w:rsidRPr="003E54D6" w:rsidRDefault="00F6051D" w:rsidP="00F6051D">
      <w:pPr>
        <w:pStyle w:val="ListParagraph"/>
        <w:tabs>
          <w:tab w:val="left" w:pos="90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4. Kur therja shtyhet në përputhje me pikën 3, periudha e pezullimit në asnjë rast të mos jetë më e shkurtër</w:t>
      </w:r>
      <w:r w:rsidR="009A6A02">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se</w:t>
      </w:r>
      <w:r w:rsidR="009A6A02">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sa:</w:t>
      </w:r>
    </w:p>
    <w:p w14:paraId="50D0C2DD" w14:textId="77777777" w:rsidR="00F6051D" w:rsidRPr="003E54D6" w:rsidRDefault="00F6051D" w:rsidP="00F6051D">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a</w:t>
      </w:r>
      <w:r w:rsidR="00EE511D" w:rsidRPr="003E54D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periudha e pezullimit e parashikuar në përmbledhjen e karakteristikave të produkteve mjekësore veterinare të autorizuara për tregtim;</w:t>
      </w:r>
    </w:p>
    <w:p w14:paraId="50D0C2DE" w14:textId="080C8593" w:rsidR="00F6051D" w:rsidRPr="003E54D6" w:rsidRDefault="00F6051D" w:rsidP="00F6051D">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b</w:t>
      </w:r>
      <w:r w:rsidR="00EE511D" w:rsidRPr="003E54D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periudha e pezullimit e përcaktuar sipas rregullores që autorizon përdorimin e një substance të caktuar farmakologjike aktive si një aditiv për ushqimet </w:t>
      </w:r>
      <w:r w:rsidRPr="003E54D6">
        <w:rPr>
          <w:rFonts w:ascii="Garamond" w:hAnsi="Garamond" w:cs="Times New Roman"/>
          <w:sz w:val="24"/>
          <w:szCs w:val="24"/>
          <w:lang w:val="sq-AL"/>
        </w:rPr>
        <w:t>për kafshë</w:t>
      </w:r>
      <w:r w:rsidR="009A6A02">
        <w:rPr>
          <w:rFonts w:ascii="Garamond" w:hAnsi="Garamond" w:cs="Times New Roman"/>
          <w:sz w:val="24"/>
          <w:szCs w:val="24"/>
          <w:lang w:val="sq-AL"/>
        </w:rPr>
        <w:t>,</w:t>
      </w:r>
      <w:r w:rsidRPr="003E54D6">
        <w:rPr>
          <w:rFonts w:ascii="Garamond" w:hAnsi="Garamond" w:cs="Times New Roman"/>
          <w:color w:val="231F20"/>
          <w:sz w:val="24"/>
          <w:szCs w:val="24"/>
          <w:lang w:val="sq-AL"/>
        </w:rPr>
        <w:t xml:space="preserve"> në përputhje me legjislacionin në fuqi</w:t>
      </w:r>
      <w:r w:rsidR="009A6A02">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në lidhje me aditivët në ushqimin për kafshë;</w:t>
      </w:r>
    </w:p>
    <w:p w14:paraId="50D0C2DF" w14:textId="0D1D8428" w:rsidR="00F6051D" w:rsidRPr="003E54D6" w:rsidRDefault="00F6051D" w:rsidP="00F6051D">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c</w:t>
      </w:r>
      <w:r w:rsidR="00EE511D" w:rsidRPr="003E54D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periudha e pezullimit e përshkruar nga veterineri, për përdorimin e produktit mjekësor veterinar, në përputhje me legjislacionin në fuqi ose nëse nuk parashikohet periudha e pezullimit për përdorime të tilla, periudha minimale e pezullimit përcaktohet në nenin 100 të </w:t>
      </w:r>
      <w:r w:rsidR="009A6A02" w:rsidRPr="003E54D6">
        <w:rPr>
          <w:rFonts w:ascii="Garamond" w:hAnsi="Garamond" w:cs="Times New Roman"/>
          <w:color w:val="231F20"/>
          <w:sz w:val="24"/>
          <w:szCs w:val="24"/>
          <w:lang w:val="sq-AL"/>
        </w:rPr>
        <w:t>ligjit n</w:t>
      </w:r>
      <w:r w:rsidRPr="003E54D6">
        <w:rPr>
          <w:rFonts w:ascii="Garamond" w:hAnsi="Garamond" w:cs="Times New Roman"/>
          <w:color w:val="231F20"/>
          <w:sz w:val="24"/>
          <w:szCs w:val="24"/>
          <w:lang w:val="sq-AL"/>
        </w:rPr>
        <w:t>r. 10465, datë 29.9.2011</w:t>
      </w:r>
      <w:r w:rsidR="009A6A02">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“Për shërbimin veterinar në Republikën e Shqipërisë”, të ndryshuar.</w:t>
      </w:r>
    </w:p>
    <w:p w14:paraId="50D0C2E0" w14:textId="3B5ADD3F" w:rsidR="00F6051D" w:rsidRPr="003E54D6" w:rsidRDefault="00F6051D" w:rsidP="009A6A02">
      <w:pPr>
        <w:pStyle w:val="BodyText"/>
        <w:ind w:firstLine="284"/>
        <w:jc w:val="both"/>
        <w:rPr>
          <w:rFonts w:ascii="Garamond" w:hAnsi="Garamond"/>
          <w:color w:val="231F20"/>
          <w:sz w:val="24"/>
          <w:szCs w:val="24"/>
          <w:lang w:val="sq-AL"/>
        </w:rPr>
      </w:pPr>
      <w:r w:rsidRPr="003E54D6">
        <w:rPr>
          <w:rFonts w:ascii="Garamond" w:hAnsi="Garamond"/>
          <w:color w:val="231F20"/>
          <w:sz w:val="24"/>
          <w:szCs w:val="24"/>
          <w:lang w:val="sq-AL"/>
        </w:rPr>
        <w:t>Pas shtyrjes së therjes, autoriteti kompetent mund të marrë mo</w:t>
      </w:r>
      <w:r w:rsidR="009A6A02">
        <w:rPr>
          <w:rFonts w:ascii="Garamond" w:hAnsi="Garamond"/>
          <w:color w:val="231F20"/>
          <w:sz w:val="24"/>
          <w:szCs w:val="24"/>
          <w:lang w:val="sq-AL"/>
        </w:rPr>
        <w:t xml:space="preserve">stra me shpenzimet e operatorit </w:t>
      </w:r>
      <w:r w:rsidRPr="003E54D6">
        <w:rPr>
          <w:rFonts w:ascii="Garamond" w:hAnsi="Garamond"/>
          <w:color w:val="231F20"/>
          <w:sz w:val="24"/>
          <w:szCs w:val="24"/>
          <w:lang w:val="sq-AL"/>
        </w:rPr>
        <w:t>për të verifikuar pajtueshmërinë e kufijve maksimalë të mbetjeve, pasi kafshët janë therur</w:t>
      </w:r>
      <w:r w:rsidRPr="003E54D6">
        <w:rPr>
          <w:rFonts w:ascii="Garamond" w:hAnsi="Garamond"/>
          <w:sz w:val="24"/>
          <w:szCs w:val="24"/>
          <w:lang w:val="sq-AL"/>
        </w:rPr>
        <w:t xml:space="preserve"> dhe</w:t>
      </w:r>
      <w:r w:rsidRPr="003E54D6">
        <w:rPr>
          <w:rFonts w:ascii="Garamond" w:hAnsi="Garamond"/>
          <w:color w:val="231F20"/>
          <w:sz w:val="24"/>
          <w:szCs w:val="24"/>
          <w:lang w:val="sq-AL"/>
        </w:rPr>
        <w:t xml:space="preserve"> pas skadimit të periudhës së pezullimit.</w:t>
      </w:r>
    </w:p>
    <w:p w14:paraId="50D0C2E1" w14:textId="77777777" w:rsidR="00F6051D" w:rsidRPr="003E54D6" w:rsidRDefault="00F6051D" w:rsidP="00F6051D">
      <w:pPr>
        <w:pStyle w:val="ListParagraph"/>
        <w:tabs>
          <w:tab w:val="left" w:pos="9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5. Nëse veterineri zyrtar që kryen kontrolle zyrtare në thertore që kryen detyra të caktuara në kuadër të kontrolleve, kanë të dhëna se kafshët </w:t>
      </w:r>
      <w:proofErr w:type="spellStart"/>
      <w:r w:rsidRPr="003E54D6">
        <w:rPr>
          <w:rFonts w:ascii="Garamond" w:hAnsi="Garamond" w:cs="Times New Roman"/>
          <w:color w:val="231F20"/>
          <w:sz w:val="24"/>
          <w:szCs w:val="24"/>
          <w:lang w:val="sq-AL"/>
        </w:rPr>
        <w:t>prezente</w:t>
      </w:r>
      <w:proofErr w:type="spellEnd"/>
      <w:r w:rsidRPr="003E54D6">
        <w:rPr>
          <w:rFonts w:ascii="Garamond" w:hAnsi="Garamond" w:cs="Times New Roman"/>
          <w:color w:val="231F20"/>
          <w:sz w:val="24"/>
          <w:szCs w:val="24"/>
          <w:lang w:val="sq-AL"/>
        </w:rPr>
        <w:t xml:space="preserve"> në thertore janë trajtuar me produkte mjekësore të autorizuara nga veterineri, ku periudha e pezullimit nuk është respektuar, veterineri zyrtar duhet të urdhërojë që kafshët në fjalë të ndahen nga tufat e tjera të kafshëve të pranishme ose që mbërrijnë në thertore, sipas kushteve që do të përcaktohen nga autoriteti kompetent. </w:t>
      </w:r>
    </w:p>
    <w:p w14:paraId="50D0C2E2" w14:textId="77777777" w:rsidR="00F6051D" w:rsidRPr="003E54D6" w:rsidRDefault="00F6051D" w:rsidP="00F6051D">
      <w:pPr>
        <w:pStyle w:val="ListParagraph"/>
        <w:tabs>
          <w:tab w:val="left" w:pos="9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lastRenderedPageBreak/>
        <w:t>Veterinari zyrtar duhet të marrë masa:</w:t>
      </w:r>
    </w:p>
    <w:p w14:paraId="50D0C2E3" w14:textId="128BE437" w:rsidR="00F6051D" w:rsidRPr="003E54D6" w:rsidRDefault="00F6051D" w:rsidP="00D92FEA">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a</w:t>
      </w:r>
      <w:r w:rsidR="00EE511D" w:rsidRPr="003E54D6">
        <w:rPr>
          <w:rFonts w:ascii="Garamond" w:hAnsi="Garamond" w:cs="Times New Roman"/>
          <w:color w:val="231F20"/>
          <w:sz w:val="24"/>
          <w:szCs w:val="24"/>
          <w:lang w:val="sq-AL"/>
        </w:rPr>
        <w:t>)</w:t>
      </w:r>
      <w:r w:rsidR="009A6A02">
        <w:rPr>
          <w:rFonts w:ascii="Garamond" w:hAnsi="Garamond" w:cs="Times New Roman"/>
          <w:color w:val="231F20"/>
          <w:sz w:val="24"/>
          <w:szCs w:val="24"/>
          <w:lang w:val="sq-AL"/>
        </w:rPr>
        <w:t xml:space="preserve"> për shty</w:t>
      </w:r>
      <w:r w:rsidRPr="003E54D6">
        <w:rPr>
          <w:rFonts w:ascii="Garamond" w:hAnsi="Garamond" w:cs="Times New Roman"/>
          <w:color w:val="231F20"/>
          <w:sz w:val="24"/>
          <w:szCs w:val="24"/>
          <w:lang w:val="sq-AL"/>
        </w:rPr>
        <w:t xml:space="preserve">rjen e therjes me shpenzime të </w:t>
      </w:r>
      <w:proofErr w:type="spellStart"/>
      <w:r w:rsidRPr="003E54D6">
        <w:rPr>
          <w:rFonts w:ascii="Garamond" w:hAnsi="Garamond" w:cs="Times New Roman"/>
          <w:color w:val="231F20"/>
          <w:sz w:val="24"/>
          <w:szCs w:val="24"/>
          <w:lang w:val="sq-AL"/>
        </w:rPr>
        <w:t>operatori</w:t>
      </w:r>
      <w:r w:rsidR="00D92FEA">
        <w:rPr>
          <w:rFonts w:ascii="Garamond" w:hAnsi="Garamond" w:cs="Times New Roman"/>
          <w:color w:val="231F20"/>
          <w:sz w:val="24"/>
          <w:szCs w:val="24"/>
          <w:lang w:val="sq-AL"/>
        </w:rPr>
        <w:t>,</w:t>
      </w:r>
      <w:r w:rsidRPr="003E54D6">
        <w:rPr>
          <w:rFonts w:ascii="Garamond" w:hAnsi="Garamond" w:cs="Times New Roman"/>
          <w:color w:val="231F20"/>
          <w:sz w:val="24"/>
          <w:szCs w:val="24"/>
          <w:lang w:val="sq-AL"/>
        </w:rPr>
        <w:t>t</w:t>
      </w:r>
      <w:proofErr w:type="spellEnd"/>
      <w:r w:rsidRPr="003E54D6">
        <w:rPr>
          <w:rFonts w:ascii="Garamond" w:hAnsi="Garamond" w:cs="Times New Roman"/>
          <w:color w:val="231F20"/>
          <w:sz w:val="24"/>
          <w:szCs w:val="24"/>
          <w:lang w:val="sq-AL"/>
        </w:rPr>
        <w:t xml:space="preserve"> sipas kushteve të përcaktuara në pikën 3 dhe 4 të nenit 3, derisa periudha e pezullimit </w:t>
      </w:r>
      <w:r w:rsidRPr="003E54D6">
        <w:rPr>
          <w:rFonts w:ascii="Garamond" w:hAnsi="Garamond" w:cs="Times New Roman"/>
          <w:sz w:val="24"/>
          <w:szCs w:val="24"/>
          <w:lang w:val="sq-AL"/>
        </w:rPr>
        <w:t>të</w:t>
      </w:r>
      <w:r w:rsidRPr="003E54D6">
        <w:rPr>
          <w:rFonts w:ascii="Garamond" w:hAnsi="Garamond" w:cs="Times New Roman"/>
          <w:color w:val="231F20"/>
          <w:sz w:val="24"/>
          <w:szCs w:val="24"/>
          <w:lang w:val="sq-AL"/>
        </w:rPr>
        <w:t xml:space="preserve"> respektohet</w:t>
      </w:r>
      <w:r w:rsidR="00D92FEA">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ose</w:t>
      </w:r>
    </w:p>
    <w:p w14:paraId="50D0C2E4" w14:textId="778F3FB8" w:rsidR="00F6051D" w:rsidRPr="003E54D6" w:rsidRDefault="00F6051D" w:rsidP="00E65C73">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b</w:t>
      </w:r>
      <w:r w:rsidR="00EE511D" w:rsidRPr="003E54D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të urdhërojë që operatori të therë kafshët veç e veç</w:t>
      </w:r>
      <w:r w:rsidR="00E65C73">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w:t>
      </w:r>
      <w:r w:rsidR="00E65C73" w:rsidRPr="003E54D6">
        <w:rPr>
          <w:rFonts w:ascii="Garamond" w:hAnsi="Garamond" w:cs="Times New Roman"/>
          <w:color w:val="231F20"/>
          <w:sz w:val="24"/>
          <w:szCs w:val="24"/>
          <w:lang w:val="sq-AL"/>
        </w:rPr>
        <w:t xml:space="preserve">në </w:t>
      </w:r>
      <w:r w:rsidRPr="003E54D6">
        <w:rPr>
          <w:rFonts w:ascii="Garamond" w:hAnsi="Garamond" w:cs="Times New Roman"/>
          <w:color w:val="231F20"/>
          <w:sz w:val="24"/>
          <w:szCs w:val="24"/>
          <w:lang w:val="sq-AL"/>
        </w:rPr>
        <w:t>këtë rast, veterineri zyrtar duhet t’i deklarojë ato të papërshtatshme për konsum njerëzor, duke marrë të gjitha masat e nevojshme për të mbrojtur kafshët dhe shëndetin publik.</w:t>
      </w:r>
    </w:p>
    <w:p w14:paraId="50D0C2E5" w14:textId="0FAF80AA" w:rsidR="00F6051D" w:rsidRPr="003E54D6" w:rsidRDefault="00F6051D" w:rsidP="00F6051D">
      <w:pPr>
        <w:pStyle w:val="ListParagraph"/>
        <w:tabs>
          <w:tab w:val="left" w:pos="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6. Nëse operatori nuk merr të gjitha masat e nevojshme për të zbatuar urdhrat e veterinerit zyrtar ose autoritetit kompetent në përputhje me pikat 1</w:t>
      </w:r>
      <w:r w:rsidR="00945071">
        <w:rPr>
          <w:rFonts w:ascii="Garamond" w:hAnsi="Garamond" w:cs="Times New Roman"/>
          <w:color w:val="231F20"/>
          <w:sz w:val="24"/>
          <w:szCs w:val="24"/>
          <w:lang w:val="sq-AL"/>
        </w:rPr>
        <w:t>–</w:t>
      </w:r>
      <w:r w:rsidRPr="003E54D6">
        <w:rPr>
          <w:rFonts w:ascii="Garamond" w:hAnsi="Garamond" w:cs="Times New Roman"/>
          <w:color w:val="231F20"/>
          <w:sz w:val="24"/>
          <w:szCs w:val="24"/>
          <w:lang w:val="sq-AL"/>
        </w:rPr>
        <w:t>6, të nenit 3 të kësaj rregulloreje, veterineri zyrtar ose autoriteti kompetent duhet të marrë masat që kanë të njëjtin efekt, me shpenzimet e operatorit.</w:t>
      </w:r>
    </w:p>
    <w:p w14:paraId="50D0C2E6" w14:textId="77777777" w:rsidR="00F6051D" w:rsidRPr="003E54D6" w:rsidRDefault="00F6051D" w:rsidP="00F6051D">
      <w:pPr>
        <w:spacing w:after="0" w:line="240" w:lineRule="auto"/>
        <w:ind w:firstLine="284"/>
        <w:jc w:val="center"/>
        <w:rPr>
          <w:rFonts w:ascii="Garamond" w:hAnsi="Garamond" w:cs="Times New Roman"/>
          <w:b/>
          <w:bCs/>
          <w:color w:val="231F20"/>
          <w:sz w:val="24"/>
          <w:szCs w:val="24"/>
          <w:lang w:val="sq-AL"/>
        </w:rPr>
      </w:pPr>
    </w:p>
    <w:p w14:paraId="50D0C2E7" w14:textId="77777777" w:rsidR="00F6051D" w:rsidRPr="003E54D6" w:rsidRDefault="00F6051D" w:rsidP="00F6051D">
      <w:pPr>
        <w:spacing w:after="0" w:line="240" w:lineRule="auto"/>
        <w:ind w:firstLine="284"/>
        <w:jc w:val="center"/>
        <w:rPr>
          <w:rFonts w:ascii="Garamond" w:hAnsi="Garamond" w:cs="Times New Roman"/>
          <w:bCs/>
          <w:sz w:val="24"/>
          <w:szCs w:val="24"/>
          <w:lang w:val="sq-AL"/>
        </w:rPr>
      </w:pPr>
      <w:r w:rsidRPr="003E54D6">
        <w:rPr>
          <w:rFonts w:ascii="Garamond" w:hAnsi="Garamond" w:cs="Times New Roman"/>
          <w:bCs/>
          <w:color w:val="231F20"/>
          <w:sz w:val="24"/>
          <w:szCs w:val="24"/>
          <w:lang w:val="sq-AL"/>
        </w:rPr>
        <w:t>Neni</w:t>
      </w:r>
      <w:r w:rsidR="00EE511D" w:rsidRPr="003E54D6">
        <w:rPr>
          <w:rFonts w:ascii="Garamond" w:hAnsi="Garamond" w:cs="Times New Roman"/>
          <w:bCs/>
          <w:color w:val="231F20"/>
          <w:sz w:val="24"/>
          <w:szCs w:val="24"/>
          <w:lang w:val="sq-AL"/>
        </w:rPr>
        <w:t xml:space="preserve"> </w:t>
      </w:r>
      <w:r w:rsidRPr="003E54D6">
        <w:rPr>
          <w:rFonts w:ascii="Garamond" w:hAnsi="Garamond" w:cs="Times New Roman"/>
          <w:bCs/>
          <w:color w:val="231F20"/>
          <w:sz w:val="24"/>
          <w:szCs w:val="24"/>
          <w:lang w:val="sq-AL"/>
        </w:rPr>
        <w:t>4</w:t>
      </w:r>
    </w:p>
    <w:p w14:paraId="50D0C2E8" w14:textId="77777777" w:rsidR="00F6051D" w:rsidRPr="003E54D6" w:rsidRDefault="00F6051D" w:rsidP="00F6051D">
      <w:pPr>
        <w:pStyle w:val="Heading1"/>
        <w:spacing w:before="0"/>
        <w:ind w:left="0" w:right="0" w:firstLine="284"/>
        <w:rPr>
          <w:rFonts w:ascii="Garamond" w:hAnsi="Garamond"/>
          <w:color w:val="231F20"/>
          <w:sz w:val="24"/>
          <w:szCs w:val="24"/>
          <w:lang w:val="sq-AL"/>
        </w:rPr>
      </w:pPr>
      <w:r w:rsidRPr="003E54D6">
        <w:rPr>
          <w:rFonts w:ascii="Garamond" w:hAnsi="Garamond"/>
          <w:color w:val="231F20"/>
          <w:sz w:val="24"/>
          <w:szCs w:val="24"/>
          <w:lang w:val="sq-AL"/>
        </w:rPr>
        <w:t xml:space="preserve">Hetimi i rasteve </w:t>
      </w:r>
      <w:proofErr w:type="spellStart"/>
      <w:r w:rsidRPr="003E54D6">
        <w:rPr>
          <w:rFonts w:ascii="Garamond" w:hAnsi="Garamond"/>
          <w:color w:val="231F20"/>
          <w:sz w:val="24"/>
          <w:szCs w:val="24"/>
          <w:lang w:val="sq-AL"/>
        </w:rPr>
        <w:t>jokonform</w:t>
      </w:r>
      <w:proofErr w:type="spellEnd"/>
    </w:p>
    <w:p w14:paraId="50D0C2E9" w14:textId="77777777" w:rsidR="00F6051D" w:rsidRPr="003E54D6" w:rsidRDefault="00F6051D" w:rsidP="00F6051D">
      <w:pPr>
        <w:pStyle w:val="Heading1"/>
        <w:spacing w:before="0"/>
        <w:ind w:left="0" w:right="0" w:firstLine="284"/>
        <w:rPr>
          <w:rFonts w:ascii="Garamond" w:hAnsi="Garamond"/>
          <w:sz w:val="24"/>
          <w:szCs w:val="24"/>
          <w:lang w:val="sq-AL"/>
        </w:rPr>
      </w:pPr>
    </w:p>
    <w:p w14:paraId="50D0C2EB" w14:textId="694EA13A" w:rsidR="00F6051D" w:rsidRPr="003E54D6" w:rsidRDefault="00F6051D" w:rsidP="00C1197C">
      <w:pPr>
        <w:pStyle w:val="ListParagraph"/>
        <w:tabs>
          <w:tab w:val="left" w:pos="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1. Kur kufijtë maksimalë të mbetjeve për substancat farmakologjike aktive të autorizuara në produktet mjekësore veterinare ose si aditivë të ushqimeve për kafshë, të përcaktuara në bazë të legjislacionit në fuqi për aditivët në ushqimet për kafshë dhe kufijtë e mbetjeve të substancave farmakologjike aktive në produktet ushqimore me origjinë shtazore, ose kur nivelet maksimal</w:t>
      </w:r>
      <w:r w:rsidR="00C1197C">
        <w:rPr>
          <w:rFonts w:ascii="Garamond" w:hAnsi="Garamond" w:cs="Times New Roman"/>
          <w:color w:val="231F20"/>
          <w:sz w:val="24"/>
          <w:szCs w:val="24"/>
          <w:lang w:val="sq-AL"/>
        </w:rPr>
        <w:t>e</w:t>
      </w:r>
      <w:r w:rsidRPr="003E54D6">
        <w:rPr>
          <w:rFonts w:ascii="Garamond" w:hAnsi="Garamond" w:cs="Times New Roman"/>
          <w:color w:val="231F20"/>
          <w:sz w:val="24"/>
          <w:szCs w:val="24"/>
          <w:lang w:val="sq-AL"/>
        </w:rPr>
        <w:t xml:space="preserve"> për mbetjet e substancave farmakologjike aktive</w:t>
      </w:r>
      <w:r w:rsidR="00937C2E">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që rezultojnë nga mbartja e pashmangshme e këtyre substancave në ushqimin për kafshë jo të synuar, të përcaktuar në bazë të legjislacionit në fuqi për </w:t>
      </w:r>
      <w:proofErr w:type="spellStart"/>
      <w:r w:rsidRPr="003E54D6">
        <w:rPr>
          <w:rFonts w:ascii="Garamond" w:hAnsi="Garamond" w:cs="Times New Roman"/>
          <w:color w:val="231F20"/>
          <w:sz w:val="24"/>
          <w:szCs w:val="24"/>
          <w:lang w:val="sq-AL"/>
        </w:rPr>
        <w:t>kontaminantët</w:t>
      </w:r>
      <w:proofErr w:type="spellEnd"/>
      <w:r w:rsidRPr="003E54D6">
        <w:rPr>
          <w:rFonts w:ascii="Garamond" w:hAnsi="Garamond" w:cs="Times New Roman"/>
          <w:color w:val="231F20"/>
          <w:sz w:val="24"/>
          <w:szCs w:val="24"/>
          <w:lang w:val="sq-AL"/>
        </w:rPr>
        <w:t xml:space="preserve"> në ushqim janë tejkaluar, duke vërtetuar kështu se ka </w:t>
      </w:r>
      <w:proofErr w:type="spellStart"/>
      <w:r w:rsidRPr="003E54D6">
        <w:rPr>
          <w:rFonts w:ascii="Garamond" w:hAnsi="Garamond" w:cs="Times New Roman"/>
          <w:color w:val="231F20"/>
          <w:sz w:val="24"/>
          <w:szCs w:val="24"/>
          <w:lang w:val="sq-AL"/>
        </w:rPr>
        <w:t>jokonformitete</w:t>
      </w:r>
      <w:proofErr w:type="spellEnd"/>
      <w:r w:rsidRPr="003E54D6">
        <w:rPr>
          <w:rFonts w:ascii="Garamond" w:hAnsi="Garamond" w:cs="Times New Roman"/>
          <w:color w:val="231F20"/>
          <w:sz w:val="24"/>
          <w:szCs w:val="24"/>
          <w:lang w:val="sq-AL"/>
        </w:rPr>
        <w:t>, autoriteti kompetent, duhet të:</w:t>
      </w:r>
    </w:p>
    <w:p w14:paraId="50D0C2EC" w14:textId="45778E8D" w:rsidR="00F6051D" w:rsidRPr="003E54D6" w:rsidRDefault="00EE511D" w:rsidP="00156B73">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a)</w:t>
      </w:r>
      <w:r w:rsidR="00F6051D" w:rsidRPr="003E54D6">
        <w:rPr>
          <w:rFonts w:ascii="Garamond" w:hAnsi="Garamond" w:cs="Times New Roman"/>
          <w:color w:val="231F20"/>
          <w:sz w:val="24"/>
          <w:szCs w:val="24"/>
          <w:lang w:val="sq-AL"/>
        </w:rPr>
        <w:t xml:space="preserve"> marrë çdo masë apo hetim të nevojshëm, të cilën e sheh të përshtatshme</w:t>
      </w:r>
      <w:r w:rsidR="00156B73">
        <w:rPr>
          <w:rFonts w:ascii="Garamond" w:hAnsi="Garamond" w:cs="Times New Roman"/>
          <w:color w:val="231F20"/>
          <w:sz w:val="24"/>
          <w:szCs w:val="24"/>
          <w:lang w:val="sq-AL"/>
        </w:rPr>
        <w:t>,</w:t>
      </w:r>
      <w:r w:rsidR="00F6051D" w:rsidRPr="003E54D6">
        <w:rPr>
          <w:rFonts w:ascii="Garamond" w:hAnsi="Garamond" w:cs="Times New Roman"/>
          <w:color w:val="231F20"/>
          <w:sz w:val="24"/>
          <w:szCs w:val="24"/>
          <w:lang w:val="sq-AL"/>
        </w:rPr>
        <w:t xml:space="preserve"> në lidhje me gjetjen në fjalë</w:t>
      </w:r>
      <w:r w:rsidR="00156B73">
        <w:rPr>
          <w:rFonts w:ascii="Garamond" w:hAnsi="Garamond" w:cs="Times New Roman"/>
          <w:color w:val="231F20"/>
          <w:sz w:val="24"/>
          <w:szCs w:val="24"/>
          <w:lang w:val="sq-AL"/>
        </w:rPr>
        <w:t>;</w:t>
      </w:r>
      <w:r w:rsidR="00F6051D" w:rsidRPr="003E54D6">
        <w:rPr>
          <w:rFonts w:ascii="Garamond" w:hAnsi="Garamond" w:cs="Times New Roman"/>
          <w:color w:val="231F20"/>
          <w:sz w:val="24"/>
          <w:szCs w:val="24"/>
          <w:lang w:val="sq-AL"/>
        </w:rPr>
        <w:t xml:space="preserve"> </w:t>
      </w:r>
      <w:r w:rsidR="00156B73" w:rsidRPr="003E54D6">
        <w:rPr>
          <w:rFonts w:ascii="Garamond" w:hAnsi="Garamond" w:cs="Times New Roman"/>
          <w:color w:val="231F20"/>
          <w:sz w:val="24"/>
          <w:szCs w:val="24"/>
          <w:lang w:val="sq-AL"/>
        </w:rPr>
        <w:t xml:space="preserve">kjo </w:t>
      </w:r>
      <w:r w:rsidR="00F6051D" w:rsidRPr="003E54D6">
        <w:rPr>
          <w:rFonts w:ascii="Garamond" w:hAnsi="Garamond" w:cs="Times New Roman"/>
          <w:color w:val="231F20"/>
          <w:sz w:val="24"/>
          <w:szCs w:val="24"/>
          <w:lang w:val="sq-AL"/>
        </w:rPr>
        <w:t xml:space="preserve">mund të përfshijë çdo hetim në fermën e origjinës ose </w:t>
      </w:r>
      <w:r w:rsidR="00595359">
        <w:rPr>
          <w:rFonts w:ascii="Garamond" w:hAnsi="Garamond" w:cs="Times New Roman"/>
          <w:color w:val="231F20"/>
          <w:sz w:val="24"/>
          <w:szCs w:val="24"/>
          <w:lang w:val="sq-AL"/>
        </w:rPr>
        <w:t>të</w:t>
      </w:r>
      <w:r w:rsidR="00973635">
        <w:rPr>
          <w:rFonts w:ascii="Garamond" w:hAnsi="Garamond" w:cs="Times New Roman"/>
          <w:color w:val="231F20"/>
          <w:sz w:val="24"/>
          <w:szCs w:val="24"/>
          <w:lang w:val="sq-AL"/>
        </w:rPr>
        <w:t xml:space="preserve"> </w:t>
      </w:r>
      <w:r w:rsidR="00F6051D" w:rsidRPr="003E54D6">
        <w:rPr>
          <w:rFonts w:ascii="Garamond" w:hAnsi="Garamond" w:cs="Times New Roman"/>
          <w:color w:val="231F20"/>
          <w:sz w:val="24"/>
          <w:szCs w:val="24"/>
          <w:lang w:val="sq-AL"/>
        </w:rPr>
        <w:t>lindjes së kafshëve, duke përfshirë kontrollet e kafshëve ose tufat e kafshëve në fermat e origjinës ose vendin e nisjes, për të përcaktuar nivelin dhe origjinën e gjetjes dhe për të përcaktuar masën e përgjegjësive të operatorit;</w:t>
      </w:r>
    </w:p>
    <w:p w14:paraId="50D0C2ED" w14:textId="77777777" w:rsidR="00F6051D" w:rsidRPr="003E54D6" w:rsidRDefault="00F6051D" w:rsidP="00F6051D">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b</w:t>
      </w:r>
      <w:r w:rsidR="00022D7D" w:rsidRPr="003E54D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kërkojë nga mbajtësi i kafshëve ose veterineri përgjegjës privat të dhënat e recetës dhe trajtimit dhe çdo dokumentacion që justifikon natyrën e trajtimit.</w:t>
      </w:r>
    </w:p>
    <w:p w14:paraId="50D0C2EE" w14:textId="1372C844" w:rsidR="00F6051D" w:rsidRPr="003E54D6" w:rsidRDefault="00F6051D" w:rsidP="00F6051D">
      <w:pPr>
        <w:pStyle w:val="ListParagraph"/>
        <w:tabs>
          <w:tab w:val="left" w:pos="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2. </w:t>
      </w:r>
      <w:r w:rsidRPr="003E54D6">
        <w:rPr>
          <w:rFonts w:ascii="Garamond" w:hAnsi="Garamond" w:cs="Times New Roman"/>
          <w:sz w:val="24"/>
          <w:szCs w:val="24"/>
          <w:lang w:val="sq-AL"/>
        </w:rPr>
        <w:t xml:space="preserve">Aty ku identifikohen mbetje në </w:t>
      </w:r>
      <w:r w:rsidR="00973635" w:rsidRPr="003E54D6">
        <w:rPr>
          <w:rFonts w:ascii="Garamond" w:hAnsi="Garamond" w:cs="Times New Roman"/>
          <w:sz w:val="24"/>
          <w:szCs w:val="24"/>
          <w:lang w:val="sq-AL"/>
        </w:rPr>
        <w:t>përqendrime</w:t>
      </w:r>
      <w:r w:rsidRPr="003E54D6">
        <w:rPr>
          <w:rFonts w:ascii="Garamond" w:hAnsi="Garamond" w:cs="Times New Roman"/>
          <w:sz w:val="24"/>
          <w:szCs w:val="24"/>
          <w:lang w:val="sq-AL"/>
        </w:rPr>
        <w:t xml:space="preserve"> nën kufijtë maksimalë të mbetjeve për substancat farmakologjike aktive të autorizuara në produktet mjekësore veterinare ose si aditivë ushqimet për kafshë, por prania e këtyre mbetjeve nuk është në linjë me </w:t>
      </w:r>
      <w:r w:rsidRPr="003E54D6">
        <w:rPr>
          <w:rFonts w:ascii="Garamond" w:hAnsi="Garamond" w:cs="Times New Roman"/>
          <w:color w:val="231F20"/>
          <w:sz w:val="24"/>
          <w:szCs w:val="24"/>
          <w:lang w:val="sq-AL"/>
        </w:rPr>
        <w:t>informacionin e</w:t>
      </w:r>
      <w:r w:rsidRPr="003E54D6">
        <w:rPr>
          <w:rFonts w:ascii="Garamond" w:hAnsi="Garamond" w:cs="Times New Roman"/>
          <w:sz w:val="24"/>
          <w:szCs w:val="24"/>
          <w:lang w:val="sq-AL"/>
        </w:rPr>
        <w:t xml:space="preserve"> zinxhirit ushqimor,</w:t>
      </w:r>
      <w:r w:rsidR="00973635">
        <w:rPr>
          <w:rFonts w:ascii="Garamond" w:hAnsi="Garamond" w:cs="Times New Roman"/>
          <w:sz w:val="24"/>
          <w:szCs w:val="24"/>
          <w:lang w:val="sq-AL"/>
        </w:rPr>
        <w:t xml:space="preserve"> </w:t>
      </w:r>
      <w:r w:rsidRPr="003E54D6">
        <w:rPr>
          <w:rFonts w:ascii="Garamond" w:hAnsi="Garamond" w:cs="Times New Roman"/>
          <w:color w:val="231F20"/>
          <w:sz w:val="24"/>
          <w:szCs w:val="24"/>
          <w:lang w:val="sq-AL"/>
        </w:rPr>
        <w:t>duke krijuar kështu dyshimin për mospërputhshmëri (</w:t>
      </w:r>
      <w:proofErr w:type="spellStart"/>
      <w:r w:rsidRPr="003E54D6">
        <w:rPr>
          <w:rFonts w:ascii="Garamond" w:hAnsi="Garamond" w:cs="Times New Roman"/>
          <w:color w:val="231F20"/>
          <w:sz w:val="24"/>
          <w:szCs w:val="24"/>
          <w:lang w:val="sq-AL"/>
        </w:rPr>
        <w:t>jokonformitet</w:t>
      </w:r>
      <w:proofErr w:type="spellEnd"/>
      <w:r w:rsidRPr="003E54D6">
        <w:rPr>
          <w:rFonts w:ascii="Garamond" w:hAnsi="Garamond" w:cs="Times New Roman"/>
          <w:color w:val="231F20"/>
          <w:sz w:val="24"/>
          <w:szCs w:val="24"/>
          <w:lang w:val="sq-AL"/>
        </w:rPr>
        <w:t>) ose trajtim të paligjshëm, autoriteti kompetent duhet të marrë çdo masë hetimi që e gjykon të përshtatshme për hetimin e burimit të këtyre mbetjeve ose të mangësive në informacionin e zinxhirit ushqimor.</w:t>
      </w:r>
    </w:p>
    <w:p w14:paraId="50D0C2EF" w14:textId="0FD1D44F" w:rsidR="00F6051D" w:rsidRPr="003E54D6" w:rsidRDefault="00F6051D" w:rsidP="0021613B">
      <w:pPr>
        <w:pStyle w:val="ListParagraph"/>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3. Kur dyshohet se mbetjet janë në nivele që tejkalojnë kufijtë maksimalë të mbetjeve ose nivelet maksimal</w:t>
      </w:r>
      <w:r w:rsidR="0021613B">
        <w:rPr>
          <w:rFonts w:ascii="Garamond" w:hAnsi="Garamond" w:cs="Times New Roman"/>
          <w:color w:val="231F20"/>
          <w:sz w:val="24"/>
          <w:szCs w:val="24"/>
          <w:lang w:val="sq-AL"/>
        </w:rPr>
        <w:t>e</w:t>
      </w:r>
      <w:r w:rsidRPr="003E54D6">
        <w:rPr>
          <w:rFonts w:ascii="Garamond" w:hAnsi="Garamond" w:cs="Times New Roman"/>
          <w:color w:val="231F20"/>
          <w:sz w:val="24"/>
          <w:szCs w:val="24"/>
          <w:lang w:val="sq-AL"/>
        </w:rPr>
        <w:t xml:space="preserve"> për substancat farmakologjike </w:t>
      </w:r>
      <w:proofErr w:type="spellStart"/>
      <w:r w:rsidRPr="003E54D6">
        <w:rPr>
          <w:rFonts w:ascii="Garamond" w:hAnsi="Garamond" w:cs="Times New Roman"/>
          <w:color w:val="231F20"/>
          <w:sz w:val="24"/>
          <w:szCs w:val="24"/>
          <w:lang w:val="sq-AL"/>
        </w:rPr>
        <w:t>active</w:t>
      </w:r>
      <w:proofErr w:type="spellEnd"/>
      <w:r w:rsidRPr="003E54D6">
        <w:rPr>
          <w:rFonts w:ascii="Garamond" w:hAnsi="Garamond" w:cs="Times New Roman"/>
          <w:color w:val="231F20"/>
          <w:sz w:val="24"/>
          <w:szCs w:val="24"/>
          <w:lang w:val="sq-AL"/>
        </w:rPr>
        <w:t xml:space="preserve"> të autorizuara në produktet mjekësore veterinare ose si aditivë në ushqimin për kafshë, autoriteti kompetent duhet të marrë masat e hetimit të cilat i konsideron të përshtatshme.</w:t>
      </w:r>
    </w:p>
    <w:p w14:paraId="50D0C2F0" w14:textId="59B61C82" w:rsidR="00F6051D" w:rsidRPr="003E54D6" w:rsidRDefault="00F6051D" w:rsidP="00F6051D">
      <w:pPr>
        <w:pStyle w:val="ListParagraph"/>
        <w:tabs>
          <w:tab w:val="left" w:pos="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4. Kur dyshohet ose vendoset trajtim i paligjshëm, ose kur zbulohen substanca që janë nën objektin e </w:t>
      </w:r>
      <w:r w:rsidR="00093E4E" w:rsidRPr="003E54D6">
        <w:rPr>
          <w:rFonts w:ascii="Garamond" w:hAnsi="Garamond" w:cs="Times New Roman"/>
          <w:color w:val="231F20"/>
          <w:sz w:val="24"/>
          <w:szCs w:val="24"/>
          <w:lang w:val="sq-AL"/>
        </w:rPr>
        <w:t>urdhrit nr</w:t>
      </w:r>
      <w:r w:rsidRPr="003E54D6">
        <w:rPr>
          <w:rFonts w:ascii="Garamond" w:hAnsi="Garamond" w:cs="Times New Roman"/>
          <w:color w:val="231F20"/>
          <w:sz w:val="24"/>
          <w:szCs w:val="24"/>
          <w:lang w:val="sq-AL"/>
        </w:rPr>
        <w:t>. 357, datë 21.12.2011</w:t>
      </w:r>
      <w:r w:rsidR="00093E4E">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w:t>
      </w:r>
      <w:r w:rsidRPr="00093E4E">
        <w:rPr>
          <w:rFonts w:ascii="Garamond" w:hAnsi="Garamond" w:cs="Times New Roman"/>
          <w:color w:val="231F20"/>
          <w:sz w:val="24"/>
          <w:szCs w:val="24"/>
          <w:lang w:val="sq-AL"/>
        </w:rPr>
        <w:t xml:space="preserve">“Për miratimin e </w:t>
      </w:r>
      <w:r w:rsidR="00093E4E" w:rsidRPr="00093E4E">
        <w:rPr>
          <w:rFonts w:ascii="Garamond" w:hAnsi="Garamond" w:cs="Times New Roman"/>
          <w:color w:val="231F20"/>
          <w:sz w:val="24"/>
          <w:szCs w:val="24"/>
          <w:lang w:val="sq-AL"/>
        </w:rPr>
        <w:t xml:space="preserve">rregullores </w:t>
      </w:r>
      <w:r w:rsidRPr="00093E4E">
        <w:rPr>
          <w:rFonts w:ascii="Garamond" w:hAnsi="Garamond" w:cs="Times New Roman"/>
          <w:color w:val="231F20"/>
          <w:sz w:val="24"/>
          <w:szCs w:val="24"/>
          <w:lang w:val="sq-AL"/>
        </w:rPr>
        <w:t>‘Mbi kushtet e tregtimit dhe përdorimit në kafshë të disa lëndëve me veprim horm</w:t>
      </w:r>
      <w:r w:rsidR="00093E4E">
        <w:rPr>
          <w:rFonts w:ascii="Garamond" w:hAnsi="Garamond" w:cs="Times New Roman"/>
          <w:color w:val="231F20"/>
          <w:sz w:val="24"/>
          <w:szCs w:val="24"/>
          <w:lang w:val="sq-AL"/>
        </w:rPr>
        <w:t xml:space="preserve">onal ose </w:t>
      </w:r>
      <w:proofErr w:type="spellStart"/>
      <w:r w:rsidR="00093E4E">
        <w:rPr>
          <w:rFonts w:ascii="Garamond" w:hAnsi="Garamond" w:cs="Times New Roman"/>
          <w:color w:val="231F20"/>
          <w:sz w:val="24"/>
          <w:szCs w:val="24"/>
          <w:lang w:val="sq-AL"/>
        </w:rPr>
        <w:t>tirostatik</w:t>
      </w:r>
      <w:proofErr w:type="spellEnd"/>
      <w:r w:rsidR="00093E4E">
        <w:rPr>
          <w:rFonts w:ascii="Garamond" w:hAnsi="Garamond" w:cs="Times New Roman"/>
          <w:color w:val="231F20"/>
          <w:sz w:val="24"/>
          <w:szCs w:val="24"/>
          <w:lang w:val="sq-AL"/>
        </w:rPr>
        <w:t xml:space="preserve"> dhe të beta-</w:t>
      </w:r>
      <w:proofErr w:type="spellStart"/>
      <w:r w:rsidRPr="00093E4E">
        <w:rPr>
          <w:rFonts w:ascii="Garamond" w:hAnsi="Garamond" w:cs="Times New Roman"/>
          <w:color w:val="231F20"/>
          <w:sz w:val="24"/>
          <w:szCs w:val="24"/>
          <w:lang w:val="sq-AL"/>
        </w:rPr>
        <w:t>agonistëve</w:t>
      </w:r>
      <w:proofErr w:type="spellEnd"/>
      <w:r w:rsidRPr="00093E4E">
        <w:rPr>
          <w:rFonts w:ascii="Garamond" w:hAnsi="Garamond" w:cs="Times New Roman"/>
          <w:color w:val="231F20"/>
          <w:sz w:val="24"/>
          <w:szCs w:val="24"/>
          <w:lang w:val="sq-AL"/>
        </w:rPr>
        <w:t>’”, në</w:t>
      </w:r>
      <w:r w:rsidRPr="003E54D6">
        <w:rPr>
          <w:rFonts w:ascii="Garamond" w:hAnsi="Garamond" w:cs="Times New Roman"/>
          <w:color w:val="231F20"/>
          <w:sz w:val="24"/>
          <w:szCs w:val="24"/>
          <w:lang w:val="sq-AL"/>
        </w:rPr>
        <w:t xml:space="preserve"> posedim të personave </w:t>
      </w:r>
      <w:r w:rsidR="00BA11EA">
        <w:rPr>
          <w:rFonts w:ascii="Garamond" w:hAnsi="Garamond" w:cs="Times New Roman"/>
          <w:color w:val="231F20"/>
          <w:sz w:val="24"/>
          <w:szCs w:val="24"/>
          <w:lang w:val="sq-AL"/>
        </w:rPr>
        <w:t>ose operatorëve të paautorizuar</w:t>
      </w:r>
      <w:r w:rsidRPr="003E54D6">
        <w:rPr>
          <w:rFonts w:ascii="Garamond" w:hAnsi="Garamond" w:cs="Times New Roman"/>
          <w:color w:val="231F20"/>
          <w:sz w:val="24"/>
          <w:szCs w:val="24"/>
          <w:lang w:val="sq-AL"/>
        </w:rPr>
        <w:t xml:space="preserve"> ose kur është e ndaluar përdorimi i substancave të paautorizuara ose janë zbuluar produkte në posedim të personave apo operatorëve të paautorizuar, autoriteti kompetent duhet të:</w:t>
      </w:r>
    </w:p>
    <w:p w14:paraId="50D0C2F1" w14:textId="77777777" w:rsidR="00F6051D" w:rsidRPr="003E54D6" w:rsidRDefault="00F6051D" w:rsidP="006A783B">
      <w:pPr>
        <w:pStyle w:val="BodyText"/>
        <w:ind w:firstLine="284"/>
        <w:jc w:val="both"/>
        <w:rPr>
          <w:rFonts w:ascii="Garamond" w:hAnsi="Garamond"/>
          <w:sz w:val="24"/>
          <w:szCs w:val="24"/>
          <w:lang w:val="sq-AL"/>
        </w:rPr>
      </w:pPr>
      <w:r w:rsidRPr="003E54D6">
        <w:rPr>
          <w:rFonts w:ascii="Garamond" w:hAnsi="Garamond"/>
          <w:sz w:val="24"/>
          <w:szCs w:val="24"/>
          <w:lang w:val="sq-AL"/>
        </w:rPr>
        <w:t>a</w:t>
      </w:r>
      <w:r w:rsidR="00022D7D" w:rsidRPr="003E54D6">
        <w:rPr>
          <w:rFonts w:ascii="Garamond" w:hAnsi="Garamond"/>
          <w:sz w:val="24"/>
          <w:szCs w:val="24"/>
          <w:lang w:val="sq-AL"/>
        </w:rPr>
        <w:t>)</w:t>
      </w:r>
      <w:r w:rsidRPr="003E54D6">
        <w:rPr>
          <w:rFonts w:ascii="Garamond" w:hAnsi="Garamond"/>
          <w:sz w:val="24"/>
          <w:szCs w:val="24"/>
          <w:lang w:val="sq-AL"/>
        </w:rPr>
        <w:t xml:space="preserve"> vendosë menjëherë kafshët dhe produktet me origjinë shtazore nën hetim, nën një ndalim zyrtar;</w:t>
      </w:r>
    </w:p>
    <w:p w14:paraId="50D0C2F2" w14:textId="77777777" w:rsidR="00F6051D" w:rsidRPr="003E54D6" w:rsidRDefault="00F6051D" w:rsidP="00F6051D">
      <w:pPr>
        <w:pStyle w:val="BodyText"/>
        <w:ind w:firstLine="284"/>
        <w:rPr>
          <w:rFonts w:ascii="Garamond" w:hAnsi="Garamond"/>
          <w:sz w:val="24"/>
          <w:szCs w:val="24"/>
          <w:lang w:val="sq-AL"/>
        </w:rPr>
      </w:pPr>
      <w:r w:rsidRPr="003E54D6">
        <w:rPr>
          <w:rFonts w:ascii="Garamond" w:hAnsi="Garamond"/>
          <w:color w:val="231F20"/>
          <w:sz w:val="24"/>
          <w:szCs w:val="24"/>
          <w:lang w:val="sq-AL"/>
        </w:rPr>
        <w:t>b</w:t>
      </w:r>
      <w:r w:rsidR="00022D7D" w:rsidRPr="003E54D6">
        <w:rPr>
          <w:rFonts w:ascii="Garamond" w:hAnsi="Garamond"/>
          <w:color w:val="231F20"/>
          <w:sz w:val="24"/>
          <w:szCs w:val="24"/>
          <w:lang w:val="sq-AL"/>
        </w:rPr>
        <w:t>)</w:t>
      </w:r>
      <w:r w:rsidRPr="003E54D6">
        <w:rPr>
          <w:rFonts w:ascii="Garamond" w:hAnsi="Garamond"/>
          <w:color w:val="231F20"/>
          <w:sz w:val="24"/>
          <w:szCs w:val="24"/>
          <w:lang w:val="sq-AL"/>
        </w:rPr>
        <w:t xml:space="preserve"> gjatë ndalimit zyrtar autoriteti kompetent duhet të:</w:t>
      </w:r>
    </w:p>
    <w:p w14:paraId="50D0C2F3" w14:textId="77777777" w:rsidR="00F6051D" w:rsidRPr="003E54D6" w:rsidRDefault="00F6051D" w:rsidP="00F6051D">
      <w:pPr>
        <w:pStyle w:val="ListParagraph"/>
        <w:tabs>
          <w:tab w:val="left" w:pos="16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i. urdhërojë që kafshët e përfshira në hetim të mos zhvendosen pa autorizim paraprak nga autoriteti kompetent gjatë kohëzgjatjes së hetimit;</w:t>
      </w:r>
    </w:p>
    <w:p w14:paraId="50D0C2F4" w14:textId="579D6458" w:rsidR="00F6051D" w:rsidRPr="003E54D6" w:rsidRDefault="00F6051D" w:rsidP="00F6051D">
      <w:pPr>
        <w:pStyle w:val="ListParagraph"/>
        <w:tabs>
          <w:tab w:val="left" w:pos="1660"/>
        </w:tabs>
        <w:spacing w:after="0" w:line="240" w:lineRule="auto"/>
        <w:ind w:left="0" w:firstLine="284"/>
        <w:jc w:val="both"/>
        <w:rPr>
          <w:rFonts w:ascii="Garamond" w:hAnsi="Garamond" w:cs="Times New Roman"/>
          <w:sz w:val="24"/>
          <w:szCs w:val="24"/>
          <w:lang w:val="sq-AL"/>
        </w:rPr>
      </w:pPr>
      <w:proofErr w:type="spellStart"/>
      <w:r w:rsidRPr="003E54D6">
        <w:rPr>
          <w:rFonts w:ascii="Garamond" w:hAnsi="Garamond" w:cs="Times New Roman"/>
          <w:sz w:val="24"/>
          <w:szCs w:val="24"/>
          <w:lang w:val="sq-AL"/>
        </w:rPr>
        <w:lastRenderedPageBreak/>
        <w:t>ii</w:t>
      </w:r>
      <w:proofErr w:type="spellEnd"/>
      <w:r w:rsidRPr="003E54D6">
        <w:rPr>
          <w:rFonts w:ascii="Garamond" w:hAnsi="Garamond" w:cs="Times New Roman"/>
          <w:sz w:val="24"/>
          <w:szCs w:val="24"/>
          <w:lang w:val="sq-AL"/>
        </w:rPr>
        <w:t xml:space="preserve">. urdhërojë që </w:t>
      </w:r>
      <w:proofErr w:type="spellStart"/>
      <w:r w:rsidRPr="003E54D6">
        <w:rPr>
          <w:rFonts w:ascii="Garamond" w:hAnsi="Garamond" w:cs="Times New Roman"/>
          <w:sz w:val="24"/>
          <w:szCs w:val="24"/>
          <w:lang w:val="sq-AL"/>
        </w:rPr>
        <w:t>karkasat</w:t>
      </w:r>
      <w:proofErr w:type="spellEnd"/>
      <w:r w:rsidRPr="003E54D6">
        <w:rPr>
          <w:rFonts w:ascii="Garamond" w:hAnsi="Garamond" w:cs="Times New Roman"/>
          <w:sz w:val="24"/>
          <w:szCs w:val="24"/>
          <w:lang w:val="sq-AL"/>
        </w:rPr>
        <w:t xml:space="preserve">, mishi, të brendshmet, nënproduktet, qumështi, vezët dhe mjalti që </w:t>
      </w:r>
      <w:proofErr w:type="spellStart"/>
      <w:r w:rsidRPr="003E54D6">
        <w:rPr>
          <w:rFonts w:ascii="Garamond" w:hAnsi="Garamond" w:cs="Times New Roman"/>
          <w:sz w:val="24"/>
          <w:szCs w:val="24"/>
          <w:lang w:val="sq-AL"/>
        </w:rPr>
        <w:t>origjinon</w:t>
      </w:r>
      <w:proofErr w:type="spellEnd"/>
      <w:r w:rsidRPr="003E54D6">
        <w:rPr>
          <w:rFonts w:ascii="Garamond" w:hAnsi="Garamond" w:cs="Times New Roman"/>
          <w:sz w:val="24"/>
          <w:szCs w:val="24"/>
          <w:lang w:val="sq-AL"/>
        </w:rPr>
        <w:t xml:space="preserve"> nga këto kafshë nuk janë larguar nga ferma apo stabilimenti i origjinës dhe nuk jan</w:t>
      </w:r>
      <w:r w:rsidR="006508BE">
        <w:rPr>
          <w:rFonts w:ascii="Garamond" w:hAnsi="Garamond" w:cs="Times New Roman"/>
          <w:sz w:val="24"/>
          <w:szCs w:val="24"/>
          <w:lang w:val="sq-AL"/>
        </w:rPr>
        <w:t xml:space="preserve">ë dorëzuar gjatë kësaj kohe te </w:t>
      </w:r>
      <w:r w:rsidRPr="003E54D6">
        <w:rPr>
          <w:rFonts w:ascii="Garamond" w:hAnsi="Garamond" w:cs="Times New Roman"/>
          <w:sz w:val="24"/>
          <w:szCs w:val="24"/>
          <w:lang w:val="sq-AL"/>
        </w:rPr>
        <w:t>ndonjë person tjetër pa autorizimin e autoritetit kompetent;</w:t>
      </w:r>
    </w:p>
    <w:p w14:paraId="50D0C2F5" w14:textId="77777777" w:rsidR="00F6051D" w:rsidRPr="003E54D6" w:rsidRDefault="00F6051D" w:rsidP="00F6051D">
      <w:pPr>
        <w:pStyle w:val="ListParagraph"/>
        <w:tabs>
          <w:tab w:val="left" w:pos="1660"/>
        </w:tabs>
        <w:spacing w:after="0" w:line="240" w:lineRule="auto"/>
        <w:ind w:left="0" w:firstLine="284"/>
        <w:jc w:val="both"/>
        <w:rPr>
          <w:rFonts w:ascii="Garamond" w:hAnsi="Garamond" w:cs="Times New Roman"/>
          <w:sz w:val="24"/>
          <w:szCs w:val="24"/>
          <w:lang w:val="sq-AL"/>
        </w:rPr>
      </w:pPr>
      <w:proofErr w:type="spellStart"/>
      <w:r w:rsidRPr="003E54D6">
        <w:rPr>
          <w:rFonts w:ascii="Garamond" w:hAnsi="Garamond" w:cs="Times New Roman"/>
          <w:sz w:val="24"/>
          <w:szCs w:val="24"/>
          <w:lang w:val="sq-AL"/>
        </w:rPr>
        <w:t>iii</w:t>
      </w:r>
      <w:proofErr w:type="spellEnd"/>
      <w:r w:rsidRPr="003E54D6">
        <w:rPr>
          <w:rFonts w:ascii="Garamond" w:hAnsi="Garamond" w:cs="Times New Roman"/>
          <w:sz w:val="24"/>
          <w:szCs w:val="24"/>
          <w:lang w:val="sq-AL"/>
        </w:rPr>
        <w:t>. urdhërojë që, aty ku është e nevojshme, ushqimi, uji ose çdo produkt tjetër në fjalë, të mbahen të veçuara dhe të mos lëvizen nga ferma ose stabilimenti i origjinës;</w:t>
      </w:r>
    </w:p>
    <w:p w14:paraId="50D0C2F6" w14:textId="77777777" w:rsidR="00F6051D" w:rsidRPr="003E54D6" w:rsidRDefault="00F6051D" w:rsidP="00F6051D">
      <w:pPr>
        <w:pStyle w:val="ListParagraph"/>
        <w:tabs>
          <w:tab w:val="left" w:pos="1660"/>
        </w:tabs>
        <w:spacing w:after="0" w:line="240" w:lineRule="auto"/>
        <w:ind w:left="0" w:firstLine="284"/>
        <w:jc w:val="both"/>
        <w:rPr>
          <w:rFonts w:ascii="Garamond" w:hAnsi="Garamond" w:cs="Times New Roman"/>
          <w:sz w:val="24"/>
          <w:szCs w:val="24"/>
          <w:lang w:val="sq-AL"/>
        </w:rPr>
      </w:pPr>
      <w:proofErr w:type="spellStart"/>
      <w:r w:rsidRPr="003E54D6">
        <w:rPr>
          <w:rFonts w:ascii="Garamond" w:hAnsi="Garamond" w:cs="Times New Roman"/>
          <w:color w:val="231F20"/>
          <w:sz w:val="24"/>
          <w:szCs w:val="24"/>
          <w:lang w:val="sq-AL"/>
        </w:rPr>
        <w:t>iv</w:t>
      </w:r>
      <w:proofErr w:type="spellEnd"/>
      <w:r w:rsidRPr="003E54D6">
        <w:rPr>
          <w:rFonts w:ascii="Garamond" w:hAnsi="Garamond" w:cs="Times New Roman"/>
          <w:color w:val="231F20"/>
          <w:sz w:val="24"/>
          <w:szCs w:val="24"/>
          <w:lang w:val="sq-AL"/>
        </w:rPr>
        <w:t>. sigurojë që kafshët e përfshira nën hetim të kenë një identifikim zyrtar ose mjete të tjera identifikimi, ose në rastin e shpendëve, peshqve dhe bletëve, ato të mbahen në një hapësirë ose koshere të shënuar;</w:t>
      </w:r>
    </w:p>
    <w:p w14:paraId="50D0C2F7" w14:textId="7732B452" w:rsidR="00F6051D" w:rsidRPr="003E54D6" w:rsidRDefault="00F6051D" w:rsidP="00F6051D">
      <w:pPr>
        <w:pStyle w:val="ListParagraph"/>
        <w:tabs>
          <w:tab w:val="left" w:pos="16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v. marrë masat e duhura paraprake</w:t>
      </w:r>
      <w:r w:rsidR="00285D9C">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në përputhje me natyrën e substancës ose substancave të identifikuara;</w:t>
      </w:r>
    </w:p>
    <w:p w14:paraId="50D0C2F8" w14:textId="39E661C0" w:rsidR="00F6051D" w:rsidRPr="003E54D6" w:rsidRDefault="00F6051D" w:rsidP="00F6051D">
      <w:pPr>
        <w:pStyle w:val="ListParagraph"/>
        <w:tabs>
          <w:tab w:val="left" w:pos="1660"/>
        </w:tabs>
        <w:spacing w:after="0" w:line="240" w:lineRule="auto"/>
        <w:ind w:left="0" w:firstLine="284"/>
        <w:jc w:val="both"/>
        <w:rPr>
          <w:rFonts w:ascii="Garamond" w:hAnsi="Garamond" w:cs="Times New Roman"/>
          <w:sz w:val="24"/>
          <w:szCs w:val="24"/>
          <w:lang w:val="sq-AL"/>
        </w:rPr>
      </w:pPr>
      <w:proofErr w:type="spellStart"/>
      <w:r w:rsidRPr="003E54D6">
        <w:rPr>
          <w:rFonts w:ascii="Garamond" w:hAnsi="Garamond" w:cs="Times New Roman"/>
          <w:color w:val="231F20"/>
          <w:sz w:val="24"/>
          <w:szCs w:val="24"/>
          <w:lang w:val="sq-AL"/>
        </w:rPr>
        <w:t>vi</w:t>
      </w:r>
      <w:proofErr w:type="spellEnd"/>
      <w:r w:rsidRPr="003E54D6">
        <w:rPr>
          <w:rFonts w:ascii="Garamond" w:hAnsi="Garamond" w:cs="Times New Roman"/>
          <w:color w:val="231F20"/>
          <w:sz w:val="24"/>
          <w:szCs w:val="24"/>
          <w:lang w:val="sq-AL"/>
        </w:rPr>
        <w:t xml:space="preserve">. t’u kërkojë </w:t>
      </w:r>
      <w:r w:rsidRPr="003E54D6">
        <w:rPr>
          <w:rFonts w:ascii="Garamond" w:hAnsi="Garamond" w:cs="Times New Roman"/>
          <w:sz w:val="24"/>
          <w:szCs w:val="24"/>
          <w:lang w:val="sq-AL"/>
        </w:rPr>
        <w:t>mbajtësve të kafshëve</w:t>
      </w:r>
      <w:r w:rsidRPr="003E54D6">
        <w:rPr>
          <w:rFonts w:ascii="Garamond" w:hAnsi="Garamond" w:cs="Times New Roman"/>
          <w:color w:val="231F20"/>
          <w:sz w:val="24"/>
          <w:szCs w:val="24"/>
          <w:lang w:val="sq-AL"/>
        </w:rPr>
        <w:t xml:space="preserve"> dhe përgjegjësve veteriner</w:t>
      </w:r>
      <w:r w:rsidR="000C7814">
        <w:rPr>
          <w:rFonts w:ascii="Garamond" w:hAnsi="Garamond" w:cs="Times New Roman"/>
          <w:color w:val="231F20"/>
          <w:sz w:val="24"/>
          <w:szCs w:val="24"/>
          <w:lang w:val="sq-AL"/>
        </w:rPr>
        <w:t>ë</w:t>
      </w:r>
      <w:r w:rsidRPr="003E54D6">
        <w:rPr>
          <w:rFonts w:ascii="Garamond" w:hAnsi="Garamond" w:cs="Times New Roman"/>
          <w:color w:val="231F20"/>
          <w:sz w:val="24"/>
          <w:szCs w:val="24"/>
          <w:lang w:val="sq-AL"/>
        </w:rPr>
        <w:t xml:space="preserve"> të sigurojnë dokumentacion për të justifikuar natyrën e trajtimit;</w:t>
      </w:r>
    </w:p>
    <w:p w14:paraId="50D0C2F9" w14:textId="77777777" w:rsidR="00F6051D" w:rsidRPr="003E54D6" w:rsidRDefault="00F6051D" w:rsidP="00F6051D">
      <w:pPr>
        <w:pStyle w:val="ListParagraph"/>
        <w:tabs>
          <w:tab w:val="left" w:pos="1660"/>
        </w:tabs>
        <w:spacing w:after="0" w:line="240" w:lineRule="auto"/>
        <w:ind w:left="0" w:firstLine="284"/>
        <w:jc w:val="both"/>
        <w:rPr>
          <w:rFonts w:ascii="Garamond" w:hAnsi="Garamond" w:cs="Times New Roman"/>
          <w:sz w:val="24"/>
          <w:szCs w:val="24"/>
          <w:lang w:val="sq-AL"/>
        </w:rPr>
      </w:pPr>
      <w:proofErr w:type="spellStart"/>
      <w:r w:rsidRPr="003E54D6">
        <w:rPr>
          <w:rFonts w:ascii="Garamond" w:hAnsi="Garamond" w:cs="Times New Roman"/>
          <w:color w:val="231F20"/>
          <w:sz w:val="24"/>
          <w:szCs w:val="24"/>
          <w:lang w:val="sq-AL"/>
        </w:rPr>
        <w:t>vii</w:t>
      </w:r>
      <w:proofErr w:type="spellEnd"/>
      <w:r w:rsidRPr="003E54D6">
        <w:rPr>
          <w:rFonts w:ascii="Garamond" w:hAnsi="Garamond" w:cs="Times New Roman"/>
          <w:color w:val="231F20"/>
          <w:sz w:val="24"/>
          <w:szCs w:val="24"/>
          <w:lang w:val="sq-AL"/>
        </w:rPr>
        <w:t xml:space="preserve">. kryejë kontrolle zyrtare </w:t>
      </w:r>
      <w:r w:rsidRPr="003E54D6">
        <w:rPr>
          <w:rFonts w:ascii="Garamond" w:hAnsi="Garamond" w:cs="Times New Roman"/>
          <w:sz w:val="24"/>
          <w:szCs w:val="24"/>
          <w:lang w:val="sq-AL"/>
        </w:rPr>
        <w:t>të</w:t>
      </w:r>
      <w:r w:rsidRPr="003E54D6">
        <w:rPr>
          <w:rFonts w:ascii="Garamond" w:hAnsi="Garamond" w:cs="Times New Roman"/>
          <w:color w:val="231F20"/>
          <w:sz w:val="24"/>
          <w:szCs w:val="24"/>
          <w:lang w:val="sq-AL"/>
        </w:rPr>
        <w:t xml:space="preserve"> tjera në kafshë ose tufa të kafshëve në fermën e origjinës ose në vendin e lindjes së kafshëve, për t’u siguruar për një përdorim të tillë të substancave farmakologjike aktive të ndaluara;</w:t>
      </w:r>
    </w:p>
    <w:p w14:paraId="50D0C2FA" w14:textId="77777777" w:rsidR="00F6051D" w:rsidRPr="003E54D6" w:rsidRDefault="00F6051D" w:rsidP="00F6051D">
      <w:pPr>
        <w:pStyle w:val="ListParagraph"/>
        <w:tabs>
          <w:tab w:val="left" w:pos="1660"/>
        </w:tabs>
        <w:spacing w:after="0" w:line="240" w:lineRule="auto"/>
        <w:ind w:left="0" w:firstLine="284"/>
        <w:jc w:val="both"/>
        <w:rPr>
          <w:rFonts w:ascii="Garamond" w:hAnsi="Garamond" w:cs="Times New Roman"/>
          <w:sz w:val="24"/>
          <w:szCs w:val="24"/>
          <w:lang w:val="sq-AL"/>
        </w:rPr>
      </w:pPr>
      <w:proofErr w:type="spellStart"/>
      <w:r w:rsidRPr="003E54D6">
        <w:rPr>
          <w:rFonts w:ascii="Garamond" w:hAnsi="Garamond" w:cs="Times New Roman"/>
          <w:color w:val="231F20"/>
          <w:sz w:val="24"/>
          <w:szCs w:val="24"/>
          <w:lang w:val="sq-AL"/>
        </w:rPr>
        <w:t>viii</w:t>
      </w:r>
      <w:proofErr w:type="spellEnd"/>
      <w:r w:rsidRPr="003E54D6">
        <w:rPr>
          <w:rFonts w:ascii="Garamond" w:hAnsi="Garamond" w:cs="Times New Roman"/>
          <w:color w:val="231F20"/>
          <w:sz w:val="24"/>
          <w:szCs w:val="24"/>
          <w:lang w:val="sq-AL"/>
        </w:rPr>
        <w:t>. kryejë çdo kontroll tjetër zyrtar të nevojshëm për të konstatuar blerjen dhe praninë e paautorizuar ose të substancave të ndaluara;</w:t>
      </w:r>
    </w:p>
    <w:p w14:paraId="50D0C2FB" w14:textId="77777777" w:rsidR="00F6051D" w:rsidRPr="003E54D6" w:rsidRDefault="00F6051D" w:rsidP="00F6051D">
      <w:pPr>
        <w:pStyle w:val="ListParagraph"/>
        <w:tabs>
          <w:tab w:val="left" w:pos="1660"/>
        </w:tabs>
        <w:spacing w:after="0" w:line="240" w:lineRule="auto"/>
        <w:ind w:left="0" w:firstLine="284"/>
        <w:jc w:val="both"/>
        <w:rPr>
          <w:rFonts w:ascii="Garamond" w:hAnsi="Garamond" w:cs="Times New Roman"/>
          <w:sz w:val="24"/>
          <w:szCs w:val="24"/>
          <w:lang w:val="sq-AL"/>
        </w:rPr>
      </w:pPr>
      <w:proofErr w:type="spellStart"/>
      <w:r w:rsidRPr="003E54D6">
        <w:rPr>
          <w:rFonts w:ascii="Garamond" w:hAnsi="Garamond" w:cs="Times New Roman"/>
          <w:color w:val="231F20"/>
          <w:sz w:val="24"/>
          <w:szCs w:val="24"/>
          <w:lang w:val="sq-AL"/>
        </w:rPr>
        <w:t>ix</w:t>
      </w:r>
      <w:proofErr w:type="spellEnd"/>
      <w:r w:rsidRPr="003E54D6">
        <w:rPr>
          <w:rFonts w:ascii="Garamond" w:hAnsi="Garamond" w:cs="Times New Roman"/>
          <w:color w:val="231F20"/>
          <w:sz w:val="24"/>
          <w:szCs w:val="24"/>
          <w:lang w:val="sq-AL"/>
        </w:rPr>
        <w:t>. kryejë çdo kontroll tjetër zyrtar që konsiderohet i nevojshëm për të sqaruar origjinën e substancave ose produkteve të ndaluara ose të paautorizuara ose kafshët e trajtuara.</w:t>
      </w:r>
    </w:p>
    <w:p w14:paraId="50D0C2FC" w14:textId="34CC6626" w:rsidR="00F6051D" w:rsidRPr="003E54D6" w:rsidRDefault="00F6051D" w:rsidP="006C6FE8">
      <w:pPr>
        <w:pStyle w:val="ListParagraph"/>
        <w:tabs>
          <w:tab w:val="left" w:pos="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5. Kontrollet zyrtare të përmendura në këtë nen mund të përfshijnë nën hetim, gjithashtu</w:t>
      </w:r>
      <w:r w:rsidR="006C6FE8">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kontrolle mbi prodhuesit, shpërndarësit, transportuesit, vendet e prodhimit të substancave farmakologjike aktive, produkteve mjekësore veterinare, farmacitë, të gjith</w:t>
      </w:r>
      <w:r w:rsidR="006C6FE8">
        <w:rPr>
          <w:rFonts w:ascii="Garamond" w:hAnsi="Garamond" w:cs="Times New Roman"/>
          <w:color w:val="231F20"/>
          <w:sz w:val="24"/>
          <w:szCs w:val="24"/>
          <w:lang w:val="sq-AL"/>
        </w:rPr>
        <w:t>a</w:t>
      </w:r>
      <w:r w:rsidRPr="003E54D6">
        <w:rPr>
          <w:rFonts w:ascii="Garamond" w:hAnsi="Garamond" w:cs="Times New Roman"/>
          <w:color w:val="231F20"/>
          <w:sz w:val="24"/>
          <w:szCs w:val="24"/>
          <w:lang w:val="sq-AL"/>
        </w:rPr>
        <w:t xml:space="preserve"> subjektet përkatës në zinxhirin e furnizimit dhe çdo vend tjetër në fjalë.</w:t>
      </w:r>
      <w:r w:rsidRPr="003E54D6">
        <w:rPr>
          <w:rFonts w:ascii="Garamond" w:hAnsi="Garamond" w:cs="Times New Roman"/>
          <w:sz w:val="24"/>
          <w:szCs w:val="24"/>
          <w:lang w:val="sq-AL"/>
        </w:rPr>
        <w:t xml:space="preserve"> </w:t>
      </w:r>
    </w:p>
    <w:p w14:paraId="50D0C2FD" w14:textId="77777777" w:rsidR="00F6051D" w:rsidRPr="003E54D6" w:rsidRDefault="00F6051D" w:rsidP="00022D7D">
      <w:pPr>
        <w:pStyle w:val="AAAAAAAAATEX"/>
        <w:rPr>
          <w:lang w:val="sq-AL"/>
        </w:rPr>
      </w:pPr>
      <w:r w:rsidRPr="003E54D6">
        <w:rPr>
          <w:lang w:val="sq-AL"/>
        </w:rPr>
        <w:t xml:space="preserve">6. Kontrollet zyrtare të përmendura në këtë nen mund të përfshijnë edhe </w:t>
      </w:r>
      <w:proofErr w:type="spellStart"/>
      <w:r w:rsidRPr="003E54D6">
        <w:rPr>
          <w:lang w:val="sq-AL"/>
        </w:rPr>
        <w:t>kampionime</w:t>
      </w:r>
      <w:proofErr w:type="spellEnd"/>
      <w:r w:rsidRPr="003E54D6">
        <w:rPr>
          <w:lang w:val="sq-AL"/>
        </w:rPr>
        <w:t xml:space="preserve"> zyrtare, duke përfshirë ujë, ushqim, mish, të brendshmet, gjak, nënproduktet shtazore, qime, urinë, </w:t>
      </w:r>
      <w:proofErr w:type="spellStart"/>
      <w:r w:rsidRPr="003E54D6">
        <w:rPr>
          <w:lang w:val="sq-AL"/>
        </w:rPr>
        <w:t>feçe</w:t>
      </w:r>
      <w:proofErr w:type="spellEnd"/>
      <w:r w:rsidRPr="003E54D6">
        <w:rPr>
          <w:lang w:val="sq-AL"/>
        </w:rPr>
        <w:t xml:space="preserve"> dhe matrica të tjera të kafshëve. Autoriteti kompetent duhet të marrë çdo numër kampionesh që i konsideron të nevojshme për hetimin e situatës së dyshuar ose të konstatuar me trajtim të paligjshëm. Në rastin e kafshëve të akuakulturës, merren mostrat nga ujërat në të cilat janë rritur ose kapur peshqit dhe në rastin e bletëve të mjaltit merren mostra nga kosheret.</w:t>
      </w:r>
    </w:p>
    <w:p w14:paraId="50D0C2FE" w14:textId="77777777" w:rsidR="00F6051D" w:rsidRPr="003E54D6" w:rsidRDefault="00F6051D" w:rsidP="00F6051D">
      <w:pPr>
        <w:pStyle w:val="BodyText"/>
        <w:ind w:firstLine="284"/>
        <w:rPr>
          <w:rFonts w:ascii="Garamond" w:hAnsi="Garamond"/>
          <w:sz w:val="24"/>
          <w:szCs w:val="24"/>
          <w:lang w:val="sq-AL"/>
        </w:rPr>
      </w:pPr>
    </w:p>
    <w:p w14:paraId="50D0C2FF" w14:textId="77777777" w:rsidR="00F6051D" w:rsidRPr="003E54D6" w:rsidRDefault="00F6051D" w:rsidP="00F6051D">
      <w:pPr>
        <w:spacing w:after="0" w:line="240" w:lineRule="auto"/>
        <w:ind w:firstLine="284"/>
        <w:jc w:val="center"/>
        <w:rPr>
          <w:rFonts w:ascii="Garamond" w:hAnsi="Garamond" w:cs="Times New Roman"/>
          <w:bCs/>
          <w:sz w:val="24"/>
          <w:szCs w:val="24"/>
          <w:lang w:val="sq-AL"/>
        </w:rPr>
      </w:pPr>
      <w:r w:rsidRPr="003E54D6">
        <w:rPr>
          <w:rFonts w:ascii="Garamond" w:hAnsi="Garamond" w:cs="Times New Roman"/>
          <w:bCs/>
          <w:color w:val="231F20"/>
          <w:sz w:val="24"/>
          <w:szCs w:val="24"/>
          <w:lang w:val="sq-AL"/>
        </w:rPr>
        <w:t>Neni 5</w:t>
      </w:r>
    </w:p>
    <w:p w14:paraId="50D0C300" w14:textId="77777777" w:rsidR="00F6051D" w:rsidRPr="003E54D6" w:rsidRDefault="00F6051D" w:rsidP="00022D7D">
      <w:pPr>
        <w:pStyle w:val="AAAAAAAAATEX"/>
        <w:jc w:val="center"/>
        <w:rPr>
          <w:b/>
          <w:lang w:val="sq-AL"/>
        </w:rPr>
      </w:pPr>
      <w:r w:rsidRPr="003E54D6">
        <w:rPr>
          <w:b/>
          <w:lang w:val="sq-AL"/>
        </w:rPr>
        <w:t>Masat që merren në rastin e mbetjeve të substancave farmakologjike aktive të autorizuara në produktet mjekësore veterinare ose si aditivë në ushqimin për kafshë, që kanë tejkaluar kufijtë maksimalë ose</w:t>
      </w:r>
      <w:r w:rsidR="00022D7D" w:rsidRPr="003E54D6">
        <w:rPr>
          <w:b/>
          <w:lang w:val="sq-AL"/>
        </w:rPr>
        <w:t xml:space="preserve"> </w:t>
      </w:r>
      <w:r w:rsidRPr="003E54D6">
        <w:rPr>
          <w:b/>
          <w:lang w:val="sq-AL"/>
        </w:rPr>
        <w:t>nivelet maksimale të mbetjeve</w:t>
      </w:r>
    </w:p>
    <w:p w14:paraId="50D0C301" w14:textId="77777777" w:rsidR="00022D7D" w:rsidRPr="003E54D6" w:rsidRDefault="00022D7D" w:rsidP="00022D7D">
      <w:pPr>
        <w:pStyle w:val="Heading1"/>
        <w:spacing w:before="0"/>
        <w:ind w:left="0" w:right="0" w:firstLine="284"/>
        <w:jc w:val="left"/>
        <w:rPr>
          <w:rFonts w:ascii="Garamond" w:hAnsi="Garamond"/>
          <w:b w:val="0"/>
          <w:bCs w:val="0"/>
          <w:sz w:val="24"/>
          <w:szCs w:val="24"/>
          <w:lang w:val="sq-AL"/>
        </w:rPr>
      </w:pPr>
    </w:p>
    <w:p w14:paraId="50D0C302" w14:textId="77777777" w:rsidR="00F6051D" w:rsidRPr="003E54D6" w:rsidRDefault="00F6051D" w:rsidP="00F6051D">
      <w:pPr>
        <w:pStyle w:val="ListParagraph"/>
        <w:tabs>
          <w:tab w:val="left" w:pos="14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1. Kur kufijtë maksimalë të mbetjeve për substancat e autorizuara farmakologjike aktive në produktet mjekësore veterinare ose aditivët ushqimorë për kafshë, të përcaktuar në bazë të legjislacionit në fuqi për aditivët në ushqimin për kafshë dhe kufijtë e mbetjeve të substancave farmakologjike aktive në produktet ushqimore me origjinë shtazore janë tejkaluar, ose kur niveli i mbetjeve i substancave farmakologjike aktive që rezultojnë nga bartja e pashmangshme e këtyre substancave në ushqimin për kafshë është tejkaluar, të përcaktuara në bazë të legjislacionit në fuqi për </w:t>
      </w:r>
      <w:proofErr w:type="spellStart"/>
      <w:r w:rsidRPr="003E54D6">
        <w:rPr>
          <w:rFonts w:ascii="Garamond" w:hAnsi="Garamond" w:cs="Times New Roman"/>
          <w:color w:val="231F20"/>
          <w:sz w:val="24"/>
          <w:szCs w:val="24"/>
          <w:lang w:val="sq-AL"/>
        </w:rPr>
        <w:t>kontaminantët</w:t>
      </w:r>
      <w:proofErr w:type="spellEnd"/>
      <w:r w:rsidRPr="003E54D6">
        <w:rPr>
          <w:rFonts w:ascii="Garamond" w:hAnsi="Garamond" w:cs="Times New Roman"/>
          <w:color w:val="231F20"/>
          <w:sz w:val="24"/>
          <w:szCs w:val="24"/>
          <w:lang w:val="sq-AL"/>
        </w:rPr>
        <w:t xml:space="preserve"> në ushqim, autoriteti kompetent duhet të:</w:t>
      </w:r>
    </w:p>
    <w:p w14:paraId="50D0C303" w14:textId="1F3FA3D4" w:rsidR="00F6051D" w:rsidRPr="003E54D6" w:rsidRDefault="00F6051D" w:rsidP="0096120E">
      <w:pPr>
        <w:pStyle w:val="ListParagraph"/>
        <w:spacing w:after="0" w:line="240" w:lineRule="auto"/>
        <w:ind w:left="0" w:firstLine="284"/>
        <w:jc w:val="both"/>
        <w:rPr>
          <w:rFonts w:ascii="Garamond" w:hAnsi="Garamond" w:cs="Times New Roman"/>
          <w:color w:val="231F20"/>
          <w:sz w:val="24"/>
          <w:szCs w:val="24"/>
          <w:lang w:val="sq-AL"/>
        </w:rPr>
      </w:pPr>
      <w:r w:rsidRPr="003E54D6">
        <w:rPr>
          <w:rFonts w:ascii="Garamond" w:hAnsi="Garamond" w:cs="Times New Roman"/>
          <w:color w:val="231F20"/>
          <w:sz w:val="24"/>
          <w:szCs w:val="24"/>
          <w:lang w:val="sq-AL"/>
        </w:rPr>
        <w:t>a</w:t>
      </w:r>
      <w:r w:rsidR="00022D7D"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 xml:space="preserve">shpallë </w:t>
      </w:r>
      <w:proofErr w:type="spellStart"/>
      <w:r w:rsidRPr="003E54D6">
        <w:rPr>
          <w:rFonts w:ascii="Garamond" w:hAnsi="Garamond" w:cs="Times New Roman"/>
          <w:color w:val="231F20"/>
          <w:sz w:val="24"/>
          <w:szCs w:val="24"/>
          <w:lang w:val="sq-AL"/>
        </w:rPr>
        <w:t>karkasat</w:t>
      </w:r>
      <w:proofErr w:type="spellEnd"/>
      <w:r w:rsidRPr="003E54D6">
        <w:rPr>
          <w:rFonts w:ascii="Garamond" w:hAnsi="Garamond" w:cs="Times New Roman"/>
          <w:color w:val="231F20"/>
          <w:sz w:val="24"/>
          <w:szCs w:val="24"/>
          <w:lang w:val="sq-AL"/>
        </w:rPr>
        <w:t xml:space="preserve"> dhe produktet e tyre, si në mospërputhje (</w:t>
      </w:r>
      <w:proofErr w:type="spellStart"/>
      <w:r w:rsidRPr="003E54D6">
        <w:rPr>
          <w:rFonts w:ascii="Garamond" w:hAnsi="Garamond" w:cs="Times New Roman"/>
          <w:color w:val="231F20"/>
          <w:sz w:val="24"/>
          <w:szCs w:val="24"/>
          <w:lang w:val="sq-AL"/>
        </w:rPr>
        <w:t>jokonform</w:t>
      </w:r>
      <w:proofErr w:type="spellEnd"/>
      <w:r w:rsidRPr="003E54D6">
        <w:rPr>
          <w:rFonts w:ascii="Garamond" w:hAnsi="Garamond" w:cs="Times New Roman"/>
          <w:color w:val="231F20"/>
          <w:sz w:val="24"/>
          <w:szCs w:val="24"/>
          <w:lang w:val="sq-AL"/>
        </w:rPr>
        <w:t>) dhe të papërshtatshme për konsum njerëzor dhe të urdhërojë operatorin të eliminojë sipas legjislacionit në fuqi</w:t>
      </w:r>
      <w:r w:rsidR="0096120E">
        <w:rPr>
          <w:rFonts w:ascii="Garamond" w:hAnsi="Garamond" w:cs="Times New Roman"/>
          <w:color w:val="231F20"/>
          <w:sz w:val="24"/>
          <w:szCs w:val="24"/>
          <w:lang w:val="sq-AL"/>
        </w:rPr>
        <w:t>;</w:t>
      </w:r>
    </w:p>
    <w:p w14:paraId="50D0C304" w14:textId="77777777" w:rsidR="00F6051D" w:rsidRPr="003E54D6" w:rsidRDefault="00F6051D" w:rsidP="00F6051D">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b</w:t>
      </w:r>
      <w:r w:rsidR="00022D7D" w:rsidRPr="003E54D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marrë çdo masë tjetër të nevojshme për të mbrojtur shëndetin publik, i cili mund të përfshijë ndalimin e kafshëve që të largohen nga ferma në fjalë ose produktet që largohen nga ferma ose stabilimenti përkatës për një periudhë të caktuar;</w:t>
      </w:r>
    </w:p>
    <w:p w14:paraId="50D0C305" w14:textId="77777777" w:rsidR="00F6051D" w:rsidRPr="003E54D6" w:rsidRDefault="00F6051D" w:rsidP="00F6051D">
      <w:pPr>
        <w:pStyle w:val="ListParagraph"/>
        <w:tabs>
          <w:tab w:val="left" w:pos="72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lastRenderedPageBreak/>
        <w:t>c</w:t>
      </w:r>
      <w:r w:rsidR="00022D7D" w:rsidRPr="003E54D6">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urdhërojë që operatori të ndërmarrë veprimet e duhura për të adresuar shkaqet e mospërputhshmërive (</w:t>
      </w:r>
      <w:proofErr w:type="spellStart"/>
      <w:r w:rsidRPr="003E54D6">
        <w:rPr>
          <w:rFonts w:ascii="Garamond" w:hAnsi="Garamond" w:cs="Times New Roman"/>
          <w:color w:val="231F20"/>
          <w:sz w:val="24"/>
          <w:szCs w:val="24"/>
          <w:lang w:val="sq-AL"/>
        </w:rPr>
        <w:t>jokonformiteteve</w:t>
      </w:r>
      <w:proofErr w:type="spellEnd"/>
      <w:r w:rsidRPr="003E54D6">
        <w:rPr>
          <w:rFonts w:ascii="Garamond" w:hAnsi="Garamond" w:cs="Times New Roman"/>
          <w:color w:val="231F20"/>
          <w:sz w:val="24"/>
          <w:szCs w:val="24"/>
          <w:lang w:val="sq-AL"/>
        </w:rPr>
        <w:t>);</w:t>
      </w:r>
    </w:p>
    <w:p w14:paraId="50D0C306" w14:textId="7A41C14C" w:rsidR="00F6051D" w:rsidRPr="003E54D6" w:rsidRDefault="0096120E" w:rsidP="00F6051D">
      <w:pPr>
        <w:tabs>
          <w:tab w:val="left" w:pos="720"/>
        </w:tabs>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ç</w:t>
      </w:r>
      <w:r w:rsidR="00022D7D" w:rsidRPr="003E54D6">
        <w:rPr>
          <w:rFonts w:ascii="Garamond" w:hAnsi="Garamond" w:cs="Times New Roman"/>
          <w:color w:val="231F20"/>
          <w:sz w:val="24"/>
          <w:szCs w:val="24"/>
          <w:lang w:val="sq-AL"/>
        </w:rPr>
        <w:t>)</w:t>
      </w:r>
      <w:r w:rsidR="00F6051D" w:rsidRPr="003E54D6">
        <w:rPr>
          <w:rFonts w:ascii="Garamond" w:hAnsi="Garamond" w:cs="Times New Roman"/>
          <w:color w:val="231F20"/>
          <w:sz w:val="24"/>
          <w:szCs w:val="24"/>
          <w:lang w:val="sq-AL"/>
        </w:rPr>
        <w:t xml:space="preserve"> kryejë kontrolle zyrtare shtesë për të verifikuar që veprimi i ndërmarrë nga operatori, për të adresuar shkakun e gjetjes është efektiv. Kjo mund të përfshijë marrjen e sa më shumë kampioneve pasuese që konsiderohen të nevojshme</w:t>
      </w:r>
      <w:r w:rsidR="001F6D51">
        <w:rPr>
          <w:rFonts w:ascii="Garamond" w:hAnsi="Garamond" w:cs="Times New Roman"/>
          <w:color w:val="231F20"/>
          <w:sz w:val="24"/>
          <w:szCs w:val="24"/>
          <w:lang w:val="sq-AL"/>
        </w:rPr>
        <w:t>,</w:t>
      </w:r>
      <w:r w:rsidR="00F6051D" w:rsidRPr="003E54D6">
        <w:rPr>
          <w:rFonts w:ascii="Garamond" w:hAnsi="Garamond" w:cs="Times New Roman"/>
          <w:color w:val="231F20"/>
          <w:sz w:val="24"/>
          <w:szCs w:val="24"/>
          <w:lang w:val="sq-AL"/>
        </w:rPr>
        <w:t xml:space="preserve"> në lidhje me kafshët ose produktet nga ferma e njëjtë ose stabilimenti.</w:t>
      </w:r>
    </w:p>
    <w:p w14:paraId="50D0C307" w14:textId="77777777" w:rsidR="00F6051D" w:rsidRPr="003E54D6" w:rsidRDefault="00F6051D" w:rsidP="00F6051D">
      <w:pPr>
        <w:pStyle w:val="ListParagraph"/>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2. Në rast të gjetjeve në mospërputhje (</w:t>
      </w:r>
      <w:proofErr w:type="spellStart"/>
      <w:r w:rsidRPr="003E54D6">
        <w:rPr>
          <w:rFonts w:ascii="Garamond" w:hAnsi="Garamond" w:cs="Times New Roman"/>
          <w:color w:val="231F20"/>
          <w:sz w:val="24"/>
          <w:szCs w:val="24"/>
          <w:lang w:val="sq-AL"/>
        </w:rPr>
        <w:t>jokonforme</w:t>
      </w:r>
      <w:proofErr w:type="spellEnd"/>
      <w:r w:rsidRPr="003E54D6">
        <w:rPr>
          <w:rFonts w:ascii="Garamond" w:hAnsi="Garamond" w:cs="Times New Roman"/>
          <w:color w:val="231F20"/>
          <w:sz w:val="24"/>
          <w:szCs w:val="24"/>
          <w:lang w:val="sq-AL"/>
        </w:rPr>
        <w:t xml:space="preserve">) të përsëritura nga i njëjti operator, autoriteti kompetent duhet të kryejë kontrolle zyrtare të rregullta shtesë, duke përfshirë marrjen e kampioneve dhe </w:t>
      </w:r>
      <w:r w:rsidRPr="003E54D6">
        <w:rPr>
          <w:rFonts w:ascii="Garamond" w:hAnsi="Garamond" w:cs="Times New Roman"/>
          <w:sz w:val="24"/>
          <w:szCs w:val="24"/>
          <w:lang w:val="sq-AL"/>
        </w:rPr>
        <w:t>kryerjen</w:t>
      </w:r>
      <w:r w:rsidRPr="003E54D6">
        <w:rPr>
          <w:rFonts w:ascii="Garamond" w:hAnsi="Garamond" w:cs="Times New Roman"/>
          <w:color w:val="231F20"/>
          <w:sz w:val="24"/>
          <w:szCs w:val="24"/>
          <w:lang w:val="sq-AL"/>
        </w:rPr>
        <w:t xml:space="preserve"> e analizave, në kafshë dhe produkte nga operatori, për një periudhë më së paku prej 6 muajsh nga data në të cilën </w:t>
      </w:r>
      <w:r w:rsidRPr="003E54D6">
        <w:rPr>
          <w:rFonts w:ascii="Garamond" w:hAnsi="Garamond" w:cs="Times New Roman"/>
          <w:sz w:val="24"/>
          <w:szCs w:val="24"/>
          <w:lang w:val="sq-AL"/>
        </w:rPr>
        <w:t>është konstatuar gjetja në mospërputhje (</w:t>
      </w:r>
      <w:proofErr w:type="spellStart"/>
      <w:r w:rsidRPr="003E54D6">
        <w:rPr>
          <w:rFonts w:ascii="Garamond" w:hAnsi="Garamond" w:cs="Times New Roman"/>
          <w:sz w:val="24"/>
          <w:szCs w:val="24"/>
          <w:lang w:val="sq-AL"/>
        </w:rPr>
        <w:t>jokonforme</w:t>
      </w:r>
      <w:proofErr w:type="spellEnd"/>
      <w:r w:rsidRPr="003E54D6">
        <w:rPr>
          <w:rFonts w:ascii="Garamond" w:hAnsi="Garamond" w:cs="Times New Roman"/>
          <w:sz w:val="24"/>
          <w:szCs w:val="24"/>
          <w:lang w:val="sq-AL"/>
        </w:rPr>
        <w:t>) e dytë</w:t>
      </w:r>
      <w:r w:rsidRPr="003E54D6">
        <w:rPr>
          <w:rFonts w:ascii="Garamond" w:hAnsi="Garamond" w:cs="Times New Roman"/>
          <w:color w:val="231F20"/>
          <w:sz w:val="24"/>
          <w:szCs w:val="24"/>
          <w:lang w:val="sq-AL"/>
        </w:rPr>
        <w:t xml:space="preserve">. Gjithashtu të urdhërojë operatorin të sigurojë që kafshët në fjalë, </w:t>
      </w:r>
      <w:proofErr w:type="spellStart"/>
      <w:r w:rsidRPr="003E54D6">
        <w:rPr>
          <w:rFonts w:ascii="Garamond" w:hAnsi="Garamond" w:cs="Times New Roman"/>
          <w:color w:val="231F20"/>
          <w:sz w:val="24"/>
          <w:szCs w:val="24"/>
          <w:lang w:val="sq-AL"/>
        </w:rPr>
        <w:t>karkasat</w:t>
      </w:r>
      <w:proofErr w:type="spellEnd"/>
      <w:r w:rsidRPr="003E54D6">
        <w:rPr>
          <w:rFonts w:ascii="Garamond" w:hAnsi="Garamond" w:cs="Times New Roman"/>
          <w:color w:val="231F20"/>
          <w:sz w:val="24"/>
          <w:szCs w:val="24"/>
          <w:lang w:val="sq-AL"/>
        </w:rPr>
        <w:t>, mishi, të brendshmet, nënproduktet, qumështi, vezët dhe mjalti nga këto kafshë janë mbajtur veçmas nga kafshët e tjera që nuk janë larguar nga ferma ose stabilimenti i origjinës dhe nuk i dorëzohen asnjë personi tjetër pa autorizimin e autoritetit kompetent.</w:t>
      </w:r>
    </w:p>
    <w:p w14:paraId="50D0C308" w14:textId="4A50D72F" w:rsidR="00F6051D" w:rsidRPr="003E54D6" w:rsidRDefault="00F6051D" w:rsidP="00F6051D">
      <w:pPr>
        <w:pStyle w:val="ListParagraph"/>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3. Nëse operatori nuk merr të gjitha masat e nevojshme për të zbatuar urdhrat e autoritetit kompetent në përputhje me këtë </w:t>
      </w:r>
      <w:r w:rsidR="002F298B" w:rsidRPr="003E54D6">
        <w:rPr>
          <w:rFonts w:ascii="Garamond" w:hAnsi="Garamond" w:cs="Times New Roman"/>
          <w:color w:val="231F20"/>
          <w:sz w:val="24"/>
          <w:szCs w:val="24"/>
          <w:lang w:val="sq-AL"/>
        </w:rPr>
        <w:t>nen</w:t>
      </w:r>
      <w:r w:rsidRPr="003E54D6">
        <w:rPr>
          <w:rFonts w:ascii="Garamond" w:hAnsi="Garamond" w:cs="Times New Roman"/>
          <w:color w:val="231F20"/>
          <w:sz w:val="24"/>
          <w:szCs w:val="24"/>
          <w:lang w:val="sq-AL"/>
        </w:rPr>
        <w:t>, autoriteti kompetent duhet të marrë masa që kanë të njëjtin efekt, me shpenzime të operatorit.</w:t>
      </w:r>
    </w:p>
    <w:p w14:paraId="50D0C309" w14:textId="77777777" w:rsidR="00F6051D" w:rsidRPr="003E54D6" w:rsidRDefault="00F6051D" w:rsidP="00F6051D">
      <w:pPr>
        <w:pStyle w:val="BodyText"/>
        <w:ind w:firstLine="284"/>
        <w:rPr>
          <w:rFonts w:ascii="Garamond" w:hAnsi="Garamond"/>
          <w:sz w:val="24"/>
          <w:szCs w:val="24"/>
          <w:lang w:val="sq-AL"/>
        </w:rPr>
      </w:pPr>
    </w:p>
    <w:p w14:paraId="50D0C30A" w14:textId="77777777" w:rsidR="00F6051D" w:rsidRPr="003E54D6" w:rsidRDefault="00F6051D" w:rsidP="00022D7D">
      <w:pPr>
        <w:pStyle w:val="AAAAAAAAATEX"/>
        <w:jc w:val="center"/>
        <w:rPr>
          <w:lang w:val="sq-AL"/>
        </w:rPr>
      </w:pPr>
      <w:r w:rsidRPr="003E54D6">
        <w:rPr>
          <w:lang w:val="sq-AL"/>
        </w:rPr>
        <w:t>Neni 6</w:t>
      </w:r>
    </w:p>
    <w:p w14:paraId="50D0C30B" w14:textId="77777777" w:rsidR="00F6051D" w:rsidRPr="003E54D6" w:rsidRDefault="00F6051D" w:rsidP="00022D7D">
      <w:pPr>
        <w:pStyle w:val="AAAAAAAAATEX"/>
        <w:jc w:val="center"/>
        <w:rPr>
          <w:b/>
          <w:lang w:val="sq-AL"/>
        </w:rPr>
      </w:pPr>
      <w:r w:rsidRPr="003E54D6">
        <w:rPr>
          <w:b/>
          <w:lang w:val="sq-AL"/>
        </w:rPr>
        <w:t>Masat që merren në rastin e trajtimeve</w:t>
      </w:r>
      <w:r w:rsidR="00022D7D" w:rsidRPr="003E54D6">
        <w:rPr>
          <w:b/>
          <w:lang w:val="sq-AL"/>
        </w:rPr>
        <w:t xml:space="preserve"> </w:t>
      </w:r>
      <w:r w:rsidRPr="003E54D6">
        <w:rPr>
          <w:b/>
          <w:lang w:val="sq-AL"/>
        </w:rPr>
        <w:t>të paligjshme dhe zotërimi i substancave ose produkteve të ndaluara ose të paautorizuara</w:t>
      </w:r>
    </w:p>
    <w:p w14:paraId="50D0C30C" w14:textId="77777777" w:rsidR="00F6051D" w:rsidRPr="003E54D6" w:rsidRDefault="00F6051D" w:rsidP="00F6051D">
      <w:pPr>
        <w:pStyle w:val="Heading1"/>
        <w:spacing w:before="0"/>
        <w:ind w:left="0" w:right="0" w:firstLine="284"/>
        <w:jc w:val="left"/>
        <w:rPr>
          <w:rFonts w:ascii="Garamond" w:hAnsi="Garamond"/>
          <w:sz w:val="24"/>
          <w:szCs w:val="24"/>
          <w:lang w:val="sq-AL"/>
        </w:rPr>
      </w:pPr>
    </w:p>
    <w:p w14:paraId="50D0C30D" w14:textId="01C09897" w:rsidR="00F6051D" w:rsidRPr="003E54D6" w:rsidRDefault="00F6051D" w:rsidP="00F6051D">
      <w:pPr>
        <w:pStyle w:val="ListParagraph"/>
        <w:tabs>
          <w:tab w:val="left" w:pos="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1. Kur substancat brenda objektit të </w:t>
      </w:r>
      <w:r w:rsidR="00C00D11" w:rsidRPr="003E54D6">
        <w:rPr>
          <w:rFonts w:ascii="Garamond" w:hAnsi="Garamond" w:cs="Times New Roman"/>
          <w:color w:val="231F20"/>
          <w:sz w:val="24"/>
          <w:szCs w:val="24"/>
          <w:lang w:val="sq-AL"/>
        </w:rPr>
        <w:t>urdhrit nr</w:t>
      </w:r>
      <w:r w:rsidRPr="003E54D6">
        <w:rPr>
          <w:rFonts w:ascii="Garamond" w:hAnsi="Garamond" w:cs="Times New Roman"/>
          <w:color w:val="231F20"/>
          <w:sz w:val="24"/>
          <w:szCs w:val="24"/>
          <w:lang w:val="sq-AL"/>
        </w:rPr>
        <w:t>. 357, datë 21.12.2011</w:t>
      </w:r>
      <w:r w:rsidR="00C00D11">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w:t>
      </w:r>
      <w:r w:rsidRPr="00B33C26">
        <w:rPr>
          <w:rFonts w:ascii="Garamond" w:hAnsi="Garamond" w:cs="Times New Roman"/>
          <w:color w:val="231F20"/>
          <w:sz w:val="24"/>
          <w:szCs w:val="24"/>
          <w:lang w:val="sq-AL"/>
        </w:rPr>
        <w:t>“Për</w:t>
      </w:r>
      <w:r w:rsidR="003E54D6" w:rsidRPr="00B33C26">
        <w:rPr>
          <w:rFonts w:ascii="Garamond" w:hAnsi="Garamond" w:cs="Times New Roman"/>
          <w:color w:val="231F20"/>
          <w:sz w:val="24"/>
          <w:szCs w:val="24"/>
          <w:lang w:val="sq-AL"/>
        </w:rPr>
        <w:t xml:space="preserve"> </w:t>
      </w:r>
      <w:r w:rsidRPr="00B33C26">
        <w:rPr>
          <w:rFonts w:ascii="Garamond" w:hAnsi="Garamond" w:cs="Times New Roman"/>
          <w:color w:val="231F20"/>
          <w:sz w:val="24"/>
          <w:szCs w:val="24"/>
          <w:lang w:val="sq-AL"/>
        </w:rPr>
        <w:t xml:space="preserve">miratimin e </w:t>
      </w:r>
      <w:r w:rsidR="00B33C26" w:rsidRPr="00B33C26">
        <w:rPr>
          <w:rFonts w:ascii="Garamond" w:hAnsi="Garamond" w:cs="Times New Roman"/>
          <w:color w:val="231F20"/>
          <w:sz w:val="24"/>
          <w:szCs w:val="24"/>
          <w:lang w:val="sq-AL"/>
        </w:rPr>
        <w:t xml:space="preserve">rregullores </w:t>
      </w:r>
      <w:r w:rsidRPr="00B33C26">
        <w:rPr>
          <w:rFonts w:ascii="Garamond" w:hAnsi="Garamond" w:cs="Times New Roman"/>
          <w:color w:val="231F20"/>
          <w:sz w:val="24"/>
          <w:szCs w:val="24"/>
          <w:lang w:val="sq-AL"/>
        </w:rPr>
        <w:t xml:space="preserve">‘Mbi kushtet e tregtimit dhe përdorimit në kafshë të disa lëndëve me veprim hormonal ose </w:t>
      </w:r>
      <w:proofErr w:type="spellStart"/>
      <w:r w:rsidRPr="00B33C26">
        <w:rPr>
          <w:rFonts w:ascii="Garamond" w:hAnsi="Garamond" w:cs="Times New Roman"/>
          <w:color w:val="231F20"/>
          <w:sz w:val="24"/>
          <w:szCs w:val="24"/>
          <w:lang w:val="sq-AL"/>
        </w:rPr>
        <w:t>tirostatik</w:t>
      </w:r>
      <w:proofErr w:type="spellEnd"/>
      <w:r w:rsidRPr="00B33C26">
        <w:rPr>
          <w:rFonts w:ascii="Garamond" w:hAnsi="Garamond" w:cs="Times New Roman"/>
          <w:color w:val="231F20"/>
          <w:sz w:val="24"/>
          <w:szCs w:val="24"/>
          <w:lang w:val="sq-AL"/>
        </w:rPr>
        <w:t xml:space="preserve"> dhe të beta-</w:t>
      </w:r>
      <w:proofErr w:type="spellStart"/>
      <w:r w:rsidRPr="00B33C26">
        <w:rPr>
          <w:rFonts w:ascii="Garamond" w:hAnsi="Garamond" w:cs="Times New Roman"/>
          <w:color w:val="231F20"/>
          <w:sz w:val="24"/>
          <w:szCs w:val="24"/>
          <w:lang w:val="sq-AL"/>
        </w:rPr>
        <w:t>agonistëve</w:t>
      </w:r>
      <w:proofErr w:type="spellEnd"/>
      <w:r w:rsidRPr="00B33C26">
        <w:rPr>
          <w:rFonts w:ascii="Garamond" w:hAnsi="Garamond" w:cs="Times New Roman"/>
          <w:color w:val="231F20"/>
          <w:sz w:val="24"/>
          <w:szCs w:val="24"/>
          <w:lang w:val="sq-AL"/>
        </w:rPr>
        <w:t>’”,</w:t>
      </w:r>
      <w:r w:rsidRPr="003E54D6">
        <w:rPr>
          <w:rFonts w:ascii="Garamond" w:hAnsi="Garamond" w:cs="Times New Roman"/>
          <w:i/>
          <w:iCs/>
          <w:color w:val="231F20"/>
          <w:sz w:val="24"/>
          <w:szCs w:val="24"/>
          <w:lang w:val="sq-AL"/>
        </w:rPr>
        <w:t xml:space="preserve"> </w:t>
      </w:r>
      <w:r w:rsidRPr="003E54D6">
        <w:rPr>
          <w:rFonts w:ascii="Garamond" w:hAnsi="Garamond" w:cs="Times New Roman"/>
          <w:color w:val="231F20"/>
          <w:sz w:val="24"/>
          <w:szCs w:val="24"/>
          <w:lang w:val="sq-AL"/>
        </w:rPr>
        <w:t xml:space="preserve">të ndaluara ose të paautorizuara janë zbuluar në zotërim të personave paautorizuar, në këtë mënyrë duke krijuar dyshim për trajtim të paligjshëm, këto substanca ose produkte vendosen në ndalim zyrtar derisa të merren masat e parashikuara në pikën 2, 3 dhe 4 të këtij neni nga autoriteti kompetent, pa marrë parasysh shkatërrimin pasues të produkteve dhe </w:t>
      </w:r>
      <w:proofErr w:type="spellStart"/>
      <w:r w:rsidRPr="003E54D6">
        <w:rPr>
          <w:rFonts w:ascii="Garamond" w:hAnsi="Garamond" w:cs="Times New Roman"/>
          <w:color w:val="231F20"/>
          <w:sz w:val="24"/>
          <w:szCs w:val="24"/>
          <w:lang w:val="sq-AL"/>
        </w:rPr>
        <w:t>penalitetet</w:t>
      </w:r>
      <w:proofErr w:type="spellEnd"/>
      <w:r w:rsidRPr="003E54D6">
        <w:rPr>
          <w:rFonts w:ascii="Garamond" w:hAnsi="Garamond" w:cs="Times New Roman"/>
          <w:color w:val="231F20"/>
          <w:sz w:val="24"/>
          <w:szCs w:val="24"/>
          <w:lang w:val="sq-AL"/>
        </w:rPr>
        <w:t xml:space="preserve"> e mundshme të shkelësve.</w:t>
      </w:r>
    </w:p>
    <w:p w14:paraId="50D0C30E" w14:textId="1757FA39" w:rsidR="00F6051D" w:rsidRPr="003E54D6" w:rsidRDefault="00F6051D" w:rsidP="00F6051D">
      <w:pPr>
        <w:pStyle w:val="ListParagraph"/>
        <w:tabs>
          <w:tab w:val="left" w:pos="36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2. Kur vendoset një trajtim i paligjshëm ose kur substancat që janë nën objektin e </w:t>
      </w:r>
      <w:r w:rsidR="00B33C26" w:rsidRPr="003E54D6">
        <w:rPr>
          <w:rFonts w:ascii="Garamond" w:hAnsi="Garamond" w:cs="Times New Roman"/>
          <w:color w:val="231F20"/>
          <w:sz w:val="24"/>
          <w:szCs w:val="24"/>
          <w:lang w:val="sq-AL"/>
        </w:rPr>
        <w:t xml:space="preserve">urdhrit nr. </w:t>
      </w:r>
      <w:r w:rsidRPr="003E54D6">
        <w:rPr>
          <w:rFonts w:ascii="Garamond" w:hAnsi="Garamond" w:cs="Times New Roman"/>
          <w:color w:val="231F20"/>
          <w:sz w:val="24"/>
          <w:szCs w:val="24"/>
          <w:lang w:val="sq-AL"/>
        </w:rPr>
        <w:t>357, datë 21.12.2011</w:t>
      </w:r>
      <w:r w:rsidR="006E410A">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w:t>
      </w:r>
      <w:r w:rsidRPr="00FB0FAC">
        <w:rPr>
          <w:rFonts w:ascii="Garamond" w:hAnsi="Garamond" w:cs="Times New Roman"/>
          <w:color w:val="231F20"/>
          <w:sz w:val="24"/>
          <w:szCs w:val="24"/>
          <w:lang w:val="sq-AL"/>
        </w:rPr>
        <w:t xml:space="preserve">“Për miratimin e </w:t>
      </w:r>
      <w:r w:rsidR="00FB0FAC" w:rsidRPr="00FB0FAC">
        <w:rPr>
          <w:rFonts w:ascii="Garamond" w:hAnsi="Garamond" w:cs="Times New Roman"/>
          <w:color w:val="231F20"/>
          <w:sz w:val="24"/>
          <w:szCs w:val="24"/>
          <w:lang w:val="sq-AL"/>
        </w:rPr>
        <w:t xml:space="preserve">rregullores </w:t>
      </w:r>
      <w:r w:rsidRPr="00FB0FAC">
        <w:rPr>
          <w:rFonts w:ascii="Garamond" w:hAnsi="Garamond" w:cs="Times New Roman"/>
          <w:color w:val="231F20"/>
          <w:sz w:val="24"/>
          <w:szCs w:val="24"/>
          <w:lang w:val="sq-AL"/>
        </w:rPr>
        <w:t xml:space="preserve">‘Mbi kushtet e tregtimit dhe përdorimit në kafshë të disa lëndëve me veprim hormonal ose </w:t>
      </w:r>
      <w:proofErr w:type="spellStart"/>
      <w:r w:rsidRPr="00FB0FAC">
        <w:rPr>
          <w:rFonts w:ascii="Garamond" w:hAnsi="Garamond" w:cs="Times New Roman"/>
          <w:color w:val="231F20"/>
          <w:sz w:val="24"/>
          <w:szCs w:val="24"/>
          <w:lang w:val="sq-AL"/>
        </w:rPr>
        <w:t>tirostatik</w:t>
      </w:r>
      <w:proofErr w:type="spellEnd"/>
      <w:r w:rsidRPr="00FB0FAC">
        <w:rPr>
          <w:rFonts w:ascii="Garamond" w:hAnsi="Garamond" w:cs="Times New Roman"/>
          <w:color w:val="231F20"/>
          <w:sz w:val="24"/>
          <w:szCs w:val="24"/>
          <w:lang w:val="sq-AL"/>
        </w:rPr>
        <w:t xml:space="preserve"> dhe të beta-</w:t>
      </w:r>
      <w:proofErr w:type="spellStart"/>
      <w:r w:rsidRPr="00FB0FAC">
        <w:rPr>
          <w:rFonts w:ascii="Garamond" w:hAnsi="Garamond" w:cs="Times New Roman"/>
          <w:color w:val="231F20"/>
          <w:sz w:val="24"/>
          <w:szCs w:val="24"/>
          <w:lang w:val="sq-AL"/>
        </w:rPr>
        <w:t>agonistëve</w:t>
      </w:r>
      <w:proofErr w:type="spellEnd"/>
      <w:r w:rsidRPr="00FB0FAC">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substanca ose produkte të ndaluara ose të paautorizuara zbulohen në posedim të operatorëve ose personave të paautorizuar autoriteti kompetent duhet të:</w:t>
      </w:r>
    </w:p>
    <w:p w14:paraId="50D0C30F" w14:textId="60AE499A" w:rsidR="00F6051D" w:rsidRPr="003E54D6" w:rsidRDefault="00F6051D" w:rsidP="00434439">
      <w:pPr>
        <w:pStyle w:val="BodyText"/>
        <w:ind w:firstLine="284"/>
        <w:jc w:val="both"/>
        <w:rPr>
          <w:rFonts w:ascii="Garamond" w:hAnsi="Garamond"/>
          <w:sz w:val="24"/>
          <w:szCs w:val="24"/>
          <w:lang w:val="sq-AL"/>
        </w:rPr>
      </w:pPr>
      <w:r w:rsidRPr="003E54D6">
        <w:rPr>
          <w:rFonts w:ascii="Garamond" w:hAnsi="Garamond"/>
          <w:sz w:val="24"/>
          <w:szCs w:val="24"/>
          <w:lang w:val="sq-AL"/>
        </w:rPr>
        <w:t>a</w:t>
      </w:r>
      <w:r w:rsidR="00022D7D" w:rsidRPr="003E54D6">
        <w:rPr>
          <w:rFonts w:ascii="Garamond" w:hAnsi="Garamond"/>
          <w:sz w:val="24"/>
          <w:szCs w:val="24"/>
          <w:lang w:val="sq-AL"/>
        </w:rPr>
        <w:t>)</w:t>
      </w:r>
      <w:r w:rsidRPr="003E54D6">
        <w:rPr>
          <w:rFonts w:ascii="Garamond" w:hAnsi="Garamond"/>
          <w:sz w:val="24"/>
          <w:szCs w:val="24"/>
          <w:lang w:val="sq-AL"/>
        </w:rPr>
        <w:t xml:space="preserve"> vendosë ose mbajë kafshët dhe </w:t>
      </w:r>
      <w:proofErr w:type="spellStart"/>
      <w:r w:rsidRPr="003E54D6">
        <w:rPr>
          <w:rFonts w:ascii="Garamond" w:hAnsi="Garamond"/>
          <w:sz w:val="24"/>
          <w:szCs w:val="24"/>
          <w:lang w:val="sq-AL"/>
        </w:rPr>
        <w:t>karkasat</w:t>
      </w:r>
      <w:proofErr w:type="spellEnd"/>
      <w:r w:rsidRPr="003E54D6">
        <w:rPr>
          <w:rFonts w:ascii="Garamond" w:hAnsi="Garamond"/>
          <w:sz w:val="24"/>
          <w:szCs w:val="24"/>
          <w:lang w:val="sq-AL"/>
        </w:rPr>
        <w:t>, mishin, të brendshmet dhe nënproduktet e kafshëve të trajtuar në mënyrë të paligjshme së bashku me qumështin, vezët dhe mjaltin nga ato kafshë</w:t>
      </w:r>
      <w:r w:rsidR="003E54D6" w:rsidRPr="003E54D6">
        <w:rPr>
          <w:rFonts w:ascii="Garamond" w:hAnsi="Garamond"/>
          <w:sz w:val="24"/>
          <w:szCs w:val="24"/>
          <w:lang w:val="sq-AL"/>
        </w:rPr>
        <w:t xml:space="preserve"> </w:t>
      </w:r>
      <w:r w:rsidRPr="003E54D6">
        <w:rPr>
          <w:rFonts w:ascii="Garamond" w:hAnsi="Garamond"/>
          <w:sz w:val="24"/>
          <w:szCs w:val="24"/>
          <w:lang w:val="sq-AL"/>
        </w:rPr>
        <w:t xml:space="preserve">t’i vendosë nën ndalim zyrtar, të dhënë në germën </w:t>
      </w:r>
      <w:r w:rsidR="00434439">
        <w:rPr>
          <w:rFonts w:ascii="Garamond" w:hAnsi="Garamond"/>
          <w:sz w:val="24"/>
          <w:szCs w:val="24"/>
          <w:lang w:val="sq-AL"/>
        </w:rPr>
        <w:t>“</w:t>
      </w:r>
      <w:r w:rsidRPr="003E54D6">
        <w:rPr>
          <w:rFonts w:ascii="Garamond" w:hAnsi="Garamond"/>
          <w:sz w:val="24"/>
          <w:szCs w:val="24"/>
          <w:lang w:val="sq-AL"/>
        </w:rPr>
        <w:t>b</w:t>
      </w:r>
      <w:r w:rsidR="00434439">
        <w:rPr>
          <w:rFonts w:ascii="Garamond" w:hAnsi="Garamond"/>
          <w:sz w:val="24"/>
          <w:szCs w:val="24"/>
          <w:lang w:val="sq-AL"/>
        </w:rPr>
        <w:t>”</w:t>
      </w:r>
      <w:r w:rsidRPr="003E54D6">
        <w:rPr>
          <w:rFonts w:ascii="Garamond" w:hAnsi="Garamond"/>
          <w:sz w:val="24"/>
          <w:szCs w:val="24"/>
          <w:lang w:val="sq-AL"/>
        </w:rPr>
        <w:t>, të pikës 4, të nenit 4;</w:t>
      </w:r>
    </w:p>
    <w:p w14:paraId="50D0C310" w14:textId="77777777" w:rsidR="00F6051D" w:rsidRPr="003E54D6" w:rsidRDefault="00F6051D" w:rsidP="00F6051D">
      <w:pPr>
        <w:pStyle w:val="BodyText"/>
        <w:ind w:firstLine="284"/>
        <w:rPr>
          <w:rFonts w:ascii="Garamond" w:hAnsi="Garamond"/>
          <w:sz w:val="24"/>
          <w:szCs w:val="24"/>
          <w:lang w:val="sq-AL"/>
        </w:rPr>
      </w:pPr>
      <w:r w:rsidRPr="003E54D6">
        <w:rPr>
          <w:rFonts w:ascii="Garamond" w:hAnsi="Garamond"/>
          <w:color w:val="231F20"/>
          <w:sz w:val="24"/>
          <w:szCs w:val="24"/>
          <w:lang w:val="sq-AL"/>
        </w:rPr>
        <w:t>b</w:t>
      </w:r>
      <w:r w:rsidR="00022D7D" w:rsidRPr="003E54D6">
        <w:rPr>
          <w:rFonts w:ascii="Garamond" w:hAnsi="Garamond"/>
          <w:color w:val="231F20"/>
          <w:sz w:val="24"/>
          <w:szCs w:val="24"/>
          <w:lang w:val="sq-AL"/>
        </w:rPr>
        <w:t xml:space="preserve">) </w:t>
      </w:r>
      <w:r w:rsidRPr="003E54D6">
        <w:rPr>
          <w:rFonts w:ascii="Garamond" w:hAnsi="Garamond"/>
          <w:color w:val="231F20"/>
          <w:sz w:val="24"/>
          <w:szCs w:val="24"/>
          <w:lang w:val="sq-AL"/>
        </w:rPr>
        <w:t>marrë kampione nga të gjitha grupet përkatëse të kafshëve që i përkasin fermës;</w:t>
      </w:r>
    </w:p>
    <w:p w14:paraId="50D0C311" w14:textId="27B07192" w:rsidR="00F6051D" w:rsidRPr="003E54D6" w:rsidRDefault="00F6051D" w:rsidP="00253289">
      <w:pPr>
        <w:pStyle w:val="BodyText"/>
        <w:ind w:firstLine="284"/>
        <w:jc w:val="both"/>
        <w:rPr>
          <w:rFonts w:ascii="Garamond" w:hAnsi="Garamond"/>
          <w:sz w:val="24"/>
          <w:szCs w:val="24"/>
          <w:lang w:val="sq-AL"/>
        </w:rPr>
      </w:pPr>
      <w:r w:rsidRPr="003E54D6">
        <w:rPr>
          <w:rFonts w:ascii="Garamond" w:hAnsi="Garamond"/>
          <w:color w:val="231F20"/>
          <w:sz w:val="24"/>
          <w:szCs w:val="24"/>
          <w:lang w:val="sq-AL"/>
        </w:rPr>
        <w:t>c</w:t>
      </w:r>
      <w:r w:rsidR="00022D7D" w:rsidRPr="003E54D6">
        <w:rPr>
          <w:rFonts w:ascii="Garamond" w:hAnsi="Garamond"/>
          <w:color w:val="231F20"/>
          <w:sz w:val="24"/>
          <w:szCs w:val="24"/>
          <w:lang w:val="sq-AL"/>
        </w:rPr>
        <w:t xml:space="preserve">) </w:t>
      </w:r>
      <w:r w:rsidRPr="003E54D6">
        <w:rPr>
          <w:rFonts w:ascii="Garamond" w:hAnsi="Garamond"/>
          <w:color w:val="231F20"/>
          <w:sz w:val="24"/>
          <w:szCs w:val="24"/>
          <w:lang w:val="sq-AL"/>
        </w:rPr>
        <w:t>urdhërojë operatorin të therë kafshën ose kafshët për të cilat është kryer trajtimi i paligjshëm dhe t’i asgjësojë ato siç përcaktohet në legjislacionin në fuqi</w:t>
      </w:r>
      <w:r w:rsidRPr="003E54D6">
        <w:rPr>
          <w:rFonts w:ascii="Garamond" w:hAnsi="Garamond"/>
          <w:sz w:val="24"/>
          <w:szCs w:val="24"/>
          <w:lang w:val="sq-AL"/>
        </w:rPr>
        <w:t xml:space="preserve"> </w:t>
      </w:r>
      <w:r w:rsidRPr="003E54D6">
        <w:rPr>
          <w:rFonts w:ascii="Garamond" w:hAnsi="Garamond"/>
          <w:color w:val="231F20"/>
          <w:sz w:val="24"/>
          <w:szCs w:val="24"/>
          <w:lang w:val="sq-AL"/>
        </w:rPr>
        <w:t xml:space="preserve">për nënproduktet me origjinë shtazore ose produkteve të </w:t>
      </w:r>
      <w:proofErr w:type="spellStart"/>
      <w:r w:rsidRPr="003E54D6">
        <w:rPr>
          <w:rFonts w:ascii="Garamond" w:hAnsi="Garamond"/>
          <w:color w:val="231F20"/>
          <w:sz w:val="24"/>
          <w:szCs w:val="24"/>
          <w:lang w:val="sq-AL"/>
        </w:rPr>
        <w:t>derivuara</w:t>
      </w:r>
      <w:proofErr w:type="spellEnd"/>
      <w:r w:rsidRPr="003E54D6">
        <w:rPr>
          <w:rFonts w:ascii="Garamond" w:hAnsi="Garamond"/>
          <w:color w:val="231F20"/>
          <w:sz w:val="24"/>
          <w:szCs w:val="24"/>
          <w:lang w:val="sq-AL"/>
        </w:rPr>
        <w:t xml:space="preserve"> jo për konsum njer</w:t>
      </w:r>
      <w:r w:rsidR="00181B03">
        <w:rPr>
          <w:rFonts w:ascii="Garamond" w:hAnsi="Garamond"/>
          <w:color w:val="231F20"/>
          <w:sz w:val="24"/>
          <w:szCs w:val="24"/>
          <w:lang w:val="sq-AL"/>
        </w:rPr>
        <w:t>ë</w:t>
      </w:r>
      <w:r w:rsidRPr="003E54D6">
        <w:rPr>
          <w:rFonts w:ascii="Garamond" w:hAnsi="Garamond"/>
          <w:color w:val="231F20"/>
          <w:sz w:val="24"/>
          <w:szCs w:val="24"/>
          <w:lang w:val="sq-AL"/>
        </w:rPr>
        <w:t>zor;</w:t>
      </w:r>
    </w:p>
    <w:p w14:paraId="50D0C312" w14:textId="5B4A1D40" w:rsidR="00F6051D" w:rsidRPr="003E54D6" w:rsidRDefault="00F6051D" w:rsidP="00253289">
      <w:pPr>
        <w:pStyle w:val="BodyText"/>
        <w:ind w:firstLine="284"/>
        <w:jc w:val="both"/>
        <w:rPr>
          <w:rFonts w:ascii="Garamond" w:hAnsi="Garamond"/>
          <w:color w:val="231F20"/>
          <w:sz w:val="24"/>
          <w:szCs w:val="24"/>
          <w:lang w:val="sq-AL"/>
        </w:rPr>
      </w:pPr>
      <w:r w:rsidRPr="003E54D6">
        <w:rPr>
          <w:rFonts w:ascii="Garamond" w:hAnsi="Garamond"/>
          <w:color w:val="231F20"/>
          <w:sz w:val="24"/>
          <w:szCs w:val="24"/>
          <w:lang w:val="sq-AL"/>
        </w:rPr>
        <w:t>ç</w:t>
      </w:r>
      <w:r w:rsidR="00022D7D" w:rsidRPr="003E54D6">
        <w:rPr>
          <w:rFonts w:ascii="Garamond" w:hAnsi="Garamond"/>
          <w:color w:val="231F20"/>
          <w:sz w:val="24"/>
          <w:szCs w:val="24"/>
          <w:lang w:val="sq-AL"/>
        </w:rPr>
        <w:t xml:space="preserve">) </w:t>
      </w:r>
      <w:r w:rsidRPr="003E54D6">
        <w:rPr>
          <w:rFonts w:ascii="Garamond" w:hAnsi="Garamond"/>
          <w:color w:val="231F20"/>
          <w:sz w:val="24"/>
          <w:szCs w:val="24"/>
          <w:lang w:val="sq-AL"/>
        </w:rPr>
        <w:t xml:space="preserve">shpallë të gjitha </w:t>
      </w:r>
      <w:proofErr w:type="spellStart"/>
      <w:r w:rsidRPr="003E54D6">
        <w:rPr>
          <w:rFonts w:ascii="Garamond" w:hAnsi="Garamond"/>
          <w:color w:val="231F20"/>
          <w:sz w:val="24"/>
          <w:szCs w:val="24"/>
          <w:lang w:val="sq-AL"/>
        </w:rPr>
        <w:t>karkasat</w:t>
      </w:r>
      <w:proofErr w:type="spellEnd"/>
      <w:r w:rsidRPr="003E54D6">
        <w:rPr>
          <w:rFonts w:ascii="Garamond" w:hAnsi="Garamond"/>
          <w:color w:val="231F20"/>
          <w:sz w:val="24"/>
          <w:szCs w:val="24"/>
          <w:lang w:val="sq-AL"/>
        </w:rPr>
        <w:t xml:space="preserve"> ose produktet që lidhen me trajtimin e paligjshëm të papërshtatshëm për konsum njerëzor dhe të urdhërojë operatorin që t’i asgjësojë ato siç përcaktohet në legjislacionin në fuqi për nënproduktet me origjinë shtazore ose produkteve të </w:t>
      </w:r>
      <w:proofErr w:type="spellStart"/>
      <w:r w:rsidRPr="003E54D6">
        <w:rPr>
          <w:rFonts w:ascii="Garamond" w:hAnsi="Garamond"/>
          <w:color w:val="231F20"/>
          <w:sz w:val="24"/>
          <w:szCs w:val="24"/>
          <w:lang w:val="sq-AL"/>
        </w:rPr>
        <w:t>derivuara</w:t>
      </w:r>
      <w:proofErr w:type="spellEnd"/>
      <w:r w:rsidRPr="003E54D6">
        <w:rPr>
          <w:rFonts w:ascii="Garamond" w:hAnsi="Garamond"/>
          <w:color w:val="231F20"/>
          <w:sz w:val="24"/>
          <w:szCs w:val="24"/>
          <w:lang w:val="sq-AL"/>
        </w:rPr>
        <w:t xml:space="preserve"> jo për konsum </w:t>
      </w:r>
      <w:r w:rsidR="007D7804" w:rsidRPr="003E54D6">
        <w:rPr>
          <w:rFonts w:ascii="Garamond" w:hAnsi="Garamond"/>
          <w:color w:val="231F20"/>
          <w:sz w:val="24"/>
          <w:szCs w:val="24"/>
          <w:lang w:val="sq-AL"/>
        </w:rPr>
        <w:t>njerëzor</w:t>
      </w:r>
      <w:r w:rsidRPr="003E54D6">
        <w:rPr>
          <w:rFonts w:ascii="Garamond" w:hAnsi="Garamond"/>
          <w:color w:val="231F20"/>
          <w:sz w:val="24"/>
          <w:szCs w:val="24"/>
          <w:lang w:val="sq-AL"/>
        </w:rPr>
        <w:t>.</w:t>
      </w:r>
    </w:p>
    <w:p w14:paraId="50D0C313" w14:textId="77777777" w:rsidR="00F6051D" w:rsidRPr="003E54D6" w:rsidRDefault="00F6051D" w:rsidP="00F6051D">
      <w:pPr>
        <w:pStyle w:val="ListParagraph"/>
        <w:tabs>
          <w:tab w:val="left" w:pos="720"/>
          <w:tab w:val="left" w:pos="14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3. Për qëllimet e pikës 2:</w:t>
      </w:r>
    </w:p>
    <w:p w14:paraId="50D0C314" w14:textId="77F69FCB" w:rsidR="00F6051D" w:rsidRPr="003E54D6" w:rsidRDefault="00F6051D" w:rsidP="00056B03">
      <w:pPr>
        <w:pStyle w:val="ListParagraph"/>
        <w:tabs>
          <w:tab w:val="left" w:pos="134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a</w:t>
      </w:r>
      <w:r w:rsidR="00022D7D"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të gjitha kafshët e tufës ose tufave</w:t>
      </w:r>
      <w:r w:rsidR="003E54D6"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nga të cilat një ose më shumë kafshë janë</w:t>
      </w:r>
      <w:r w:rsidR="003E54D6"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konfirmuar se i janë nënshtruar një trajtimi me substanca të ndaluara ose të paautorizuara do të konsiderohen se</w:t>
      </w:r>
      <w:r w:rsidR="00056B03">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gjithashtu</w:t>
      </w:r>
      <w:r w:rsidR="00056B03">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i janë nënshtruar një trajtimi të paligjshëm, përveç rastit kur autoriteti kompetent, me </w:t>
      </w:r>
      <w:r w:rsidRPr="003E54D6">
        <w:rPr>
          <w:rFonts w:ascii="Garamond" w:hAnsi="Garamond" w:cs="Times New Roman"/>
          <w:color w:val="231F20"/>
          <w:sz w:val="24"/>
          <w:szCs w:val="24"/>
          <w:lang w:val="sq-AL"/>
        </w:rPr>
        <w:lastRenderedPageBreak/>
        <w:t>kërkesë dhe me shpenzimet e operatorit pranon të kryejë kontrolle zyrtare shtesë për të gjitha kafshët e tufës ose tufave përkatëse për të konstatuar se nuk ka pa</w:t>
      </w:r>
      <w:r w:rsidR="00056B03">
        <w:rPr>
          <w:rFonts w:ascii="Garamond" w:hAnsi="Garamond" w:cs="Times New Roman"/>
          <w:color w:val="231F20"/>
          <w:sz w:val="24"/>
          <w:szCs w:val="24"/>
          <w:lang w:val="sq-AL"/>
        </w:rPr>
        <w:t>s</w:t>
      </w:r>
      <w:r w:rsidRPr="003E54D6">
        <w:rPr>
          <w:rFonts w:ascii="Garamond" w:hAnsi="Garamond" w:cs="Times New Roman"/>
          <w:color w:val="231F20"/>
          <w:sz w:val="24"/>
          <w:szCs w:val="24"/>
          <w:lang w:val="sq-AL"/>
        </w:rPr>
        <w:t>ur trajtim të paligjshëm</w:t>
      </w:r>
      <w:r w:rsidR="00032F2C">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në lidhje me këto kafshë;</w:t>
      </w:r>
    </w:p>
    <w:p w14:paraId="50D0C315" w14:textId="2E3D6B93" w:rsidR="00F6051D" w:rsidRPr="003E54D6" w:rsidRDefault="00F6051D" w:rsidP="00F6051D">
      <w:pPr>
        <w:pStyle w:val="ListParagraph"/>
        <w:tabs>
          <w:tab w:val="left" w:pos="134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b</w:t>
      </w:r>
      <w:r w:rsidR="00022D7D"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 xml:space="preserve">të gjitha kafshët që </w:t>
      </w:r>
      <w:r w:rsidR="00032F2C" w:rsidRPr="003E54D6">
        <w:rPr>
          <w:rFonts w:ascii="Garamond" w:hAnsi="Garamond" w:cs="Times New Roman"/>
          <w:color w:val="231F20"/>
          <w:sz w:val="24"/>
          <w:szCs w:val="24"/>
          <w:lang w:val="sq-AL"/>
        </w:rPr>
        <w:t>prodhojnë</w:t>
      </w:r>
      <w:r w:rsidRPr="003E54D6">
        <w:rPr>
          <w:rFonts w:ascii="Garamond" w:hAnsi="Garamond" w:cs="Times New Roman"/>
          <w:color w:val="231F20"/>
          <w:sz w:val="24"/>
          <w:szCs w:val="24"/>
          <w:lang w:val="sq-AL"/>
        </w:rPr>
        <w:t xml:space="preserve"> ushqim nga të cilat janë konfirmuar se një ose më shumë kafshë nga tufa, të cilat kanë qenë subjekt i një trajtimi të paligjshëm</w:t>
      </w:r>
      <w:r w:rsidR="00032F2C">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për shkak të përdorimit të substancave ose produkteve mjekësore veterinare të autorizuara</w:t>
      </w:r>
      <w:r w:rsidR="00032F2C">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sipas legjislacionit në fuqi, për qëllim ose në kushte të ndryshme nga ato të përcaktuara në atë legjislacion ose ku është e përshtatshme, </w:t>
      </w:r>
      <w:r w:rsidRPr="003E54D6">
        <w:rPr>
          <w:rFonts w:ascii="Garamond" w:hAnsi="Garamond" w:cs="Times New Roman"/>
          <w:sz w:val="24"/>
          <w:szCs w:val="24"/>
          <w:lang w:val="sq-AL"/>
        </w:rPr>
        <w:t>sipas</w:t>
      </w:r>
      <w:r w:rsidRPr="003E54D6">
        <w:rPr>
          <w:rFonts w:ascii="Garamond" w:hAnsi="Garamond" w:cs="Times New Roman"/>
          <w:color w:val="231F20"/>
          <w:sz w:val="24"/>
          <w:szCs w:val="24"/>
          <w:lang w:val="sq-AL"/>
        </w:rPr>
        <w:t xml:space="preserve"> legjislacionit në fuqi, do të konsiderohen të kenë qenë</w:t>
      </w:r>
      <w:r w:rsidR="00032F2C">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gjithashtu</w:t>
      </w:r>
      <w:r w:rsidR="00032F2C">
        <w:rPr>
          <w:rFonts w:ascii="Garamond" w:hAnsi="Garamond" w:cs="Times New Roman"/>
          <w:color w:val="231F20"/>
          <w:sz w:val="24"/>
          <w:szCs w:val="24"/>
          <w:lang w:val="sq-AL"/>
        </w:rPr>
        <w:t>,</w:t>
      </w:r>
      <w:r w:rsidRPr="003E54D6">
        <w:rPr>
          <w:rFonts w:ascii="Garamond" w:hAnsi="Garamond" w:cs="Times New Roman"/>
          <w:color w:val="231F20"/>
          <w:sz w:val="24"/>
          <w:szCs w:val="24"/>
          <w:lang w:val="sq-AL"/>
        </w:rPr>
        <w:t xml:space="preserve"> subjekt i një trajtimi</w:t>
      </w:r>
      <w:r w:rsidR="003E54D6"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 xml:space="preserve">të paligjshëm, përveç nëse autoriteti kompetent, me kërkesë dhe me shpenzimet e operatorit, pajtohet të kryejë kontroll zyrtar shtesë në kafshët në fjalë ose tufën e kafshëve, të cilat janë të dyshuar të kenë qenë trajtuar në mënyrë të paligjshme, </w:t>
      </w:r>
      <w:r w:rsidRPr="003E54D6">
        <w:rPr>
          <w:rFonts w:ascii="Garamond" w:hAnsi="Garamond" w:cs="Times New Roman"/>
          <w:sz w:val="24"/>
          <w:szCs w:val="24"/>
          <w:lang w:val="sq-AL"/>
        </w:rPr>
        <w:t>për t’u siguruar se</w:t>
      </w:r>
      <w:r w:rsidRPr="003E54D6">
        <w:rPr>
          <w:rFonts w:ascii="Garamond" w:hAnsi="Garamond" w:cs="Times New Roman"/>
          <w:color w:val="231F20"/>
          <w:sz w:val="24"/>
          <w:szCs w:val="24"/>
          <w:lang w:val="sq-AL"/>
        </w:rPr>
        <w:t xml:space="preserve"> nuk kanë qenë objekt i </w:t>
      </w:r>
      <w:r w:rsidRPr="003E54D6">
        <w:rPr>
          <w:rFonts w:ascii="Garamond" w:hAnsi="Garamond" w:cs="Times New Roman"/>
          <w:sz w:val="24"/>
          <w:szCs w:val="24"/>
          <w:lang w:val="sq-AL"/>
        </w:rPr>
        <w:t>një</w:t>
      </w:r>
      <w:r w:rsidRPr="003E54D6">
        <w:rPr>
          <w:rFonts w:ascii="Garamond" w:hAnsi="Garamond" w:cs="Times New Roman"/>
          <w:color w:val="231F20"/>
          <w:sz w:val="24"/>
          <w:szCs w:val="24"/>
          <w:lang w:val="sq-AL"/>
        </w:rPr>
        <w:t xml:space="preserve"> trajtimi të paligjshëm. </w:t>
      </w:r>
    </w:p>
    <w:p w14:paraId="50D0C316" w14:textId="77777777" w:rsidR="00F6051D" w:rsidRPr="003E54D6" w:rsidRDefault="00F6051D" w:rsidP="00F6051D">
      <w:pPr>
        <w:pStyle w:val="ListParagraph"/>
        <w:tabs>
          <w:tab w:val="left" w:pos="720"/>
          <w:tab w:val="left" w:pos="14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4. Në rastin e konstatimit të trajtimit të paligjshëm në </w:t>
      </w:r>
      <w:proofErr w:type="spellStart"/>
      <w:r w:rsidRPr="003E54D6">
        <w:rPr>
          <w:rFonts w:ascii="Garamond" w:hAnsi="Garamond" w:cs="Times New Roman"/>
          <w:color w:val="231F20"/>
          <w:sz w:val="24"/>
          <w:szCs w:val="24"/>
          <w:lang w:val="sq-AL"/>
        </w:rPr>
        <w:t>akuakulturë</w:t>
      </w:r>
      <w:proofErr w:type="spellEnd"/>
      <w:r w:rsidRPr="003E54D6">
        <w:rPr>
          <w:rFonts w:ascii="Garamond" w:hAnsi="Garamond" w:cs="Times New Roman"/>
          <w:color w:val="231F20"/>
          <w:sz w:val="24"/>
          <w:szCs w:val="24"/>
          <w:lang w:val="sq-AL"/>
        </w:rPr>
        <w:t xml:space="preserve">, duhet të merren mostrat nga të gjitha </w:t>
      </w:r>
      <w:proofErr w:type="spellStart"/>
      <w:r w:rsidRPr="003E54D6">
        <w:rPr>
          <w:rFonts w:ascii="Garamond" w:hAnsi="Garamond" w:cs="Times New Roman"/>
          <w:color w:val="231F20"/>
          <w:sz w:val="24"/>
          <w:szCs w:val="24"/>
          <w:lang w:val="sq-AL"/>
        </w:rPr>
        <w:t>bazenet</w:t>
      </w:r>
      <w:proofErr w:type="spellEnd"/>
      <w:r w:rsidRPr="003E54D6">
        <w:rPr>
          <w:rFonts w:ascii="Garamond" w:hAnsi="Garamond" w:cs="Times New Roman"/>
          <w:color w:val="231F20"/>
          <w:sz w:val="24"/>
          <w:szCs w:val="24"/>
          <w:lang w:val="sq-AL"/>
        </w:rPr>
        <w:t xml:space="preserve"> apo koshat. Në rast se është kryer një trajtim i paligjshëm në </w:t>
      </w:r>
      <w:proofErr w:type="spellStart"/>
      <w:r w:rsidRPr="003E54D6">
        <w:rPr>
          <w:rFonts w:ascii="Garamond" w:hAnsi="Garamond" w:cs="Times New Roman"/>
          <w:color w:val="231F20"/>
          <w:sz w:val="24"/>
          <w:szCs w:val="24"/>
          <w:lang w:val="sq-AL"/>
        </w:rPr>
        <w:t>akuakulturë</w:t>
      </w:r>
      <w:proofErr w:type="spellEnd"/>
      <w:r w:rsidRPr="003E54D6">
        <w:rPr>
          <w:rFonts w:ascii="Garamond" w:hAnsi="Garamond" w:cs="Times New Roman"/>
          <w:color w:val="231F20"/>
          <w:sz w:val="24"/>
          <w:szCs w:val="24"/>
          <w:lang w:val="sq-AL"/>
        </w:rPr>
        <w:t xml:space="preserve"> dhe nëse kampioni është marrë nga një </w:t>
      </w:r>
      <w:proofErr w:type="spellStart"/>
      <w:r w:rsidRPr="003E54D6">
        <w:rPr>
          <w:rFonts w:ascii="Garamond" w:hAnsi="Garamond" w:cs="Times New Roman"/>
          <w:color w:val="231F20"/>
          <w:sz w:val="24"/>
          <w:szCs w:val="24"/>
          <w:lang w:val="sq-AL"/>
        </w:rPr>
        <w:t>bazen</w:t>
      </w:r>
      <w:proofErr w:type="spellEnd"/>
      <w:r w:rsidRPr="003E54D6">
        <w:rPr>
          <w:rFonts w:ascii="Garamond" w:hAnsi="Garamond" w:cs="Times New Roman"/>
          <w:color w:val="231F20"/>
          <w:sz w:val="24"/>
          <w:szCs w:val="24"/>
          <w:lang w:val="sq-AL"/>
        </w:rPr>
        <w:t xml:space="preserve"> specifik, apo kosh nuk është në mospërputhje (</w:t>
      </w:r>
      <w:proofErr w:type="spellStart"/>
      <w:r w:rsidRPr="003E54D6">
        <w:rPr>
          <w:rFonts w:ascii="Garamond" w:hAnsi="Garamond" w:cs="Times New Roman"/>
          <w:color w:val="231F20"/>
          <w:sz w:val="24"/>
          <w:szCs w:val="24"/>
          <w:lang w:val="sq-AL"/>
        </w:rPr>
        <w:t>konformitet</w:t>
      </w:r>
      <w:proofErr w:type="spellEnd"/>
      <w:r w:rsidRPr="003E54D6">
        <w:rPr>
          <w:rFonts w:ascii="Garamond" w:hAnsi="Garamond" w:cs="Times New Roman"/>
          <w:color w:val="231F20"/>
          <w:sz w:val="24"/>
          <w:szCs w:val="24"/>
          <w:lang w:val="sq-AL"/>
        </w:rPr>
        <w:t xml:space="preserve">), të gjitha kafshët në </w:t>
      </w:r>
      <w:proofErr w:type="spellStart"/>
      <w:r w:rsidRPr="003E54D6">
        <w:rPr>
          <w:rFonts w:ascii="Garamond" w:hAnsi="Garamond" w:cs="Times New Roman"/>
          <w:color w:val="231F20"/>
          <w:sz w:val="24"/>
          <w:szCs w:val="24"/>
          <w:lang w:val="sq-AL"/>
        </w:rPr>
        <w:t>bazen</w:t>
      </w:r>
      <w:proofErr w:type="spellEnd"/>
      <w:r w:rsidRPr="003E54D6">
        <w:rPr>
          <w:rFonts w:ascii="Garamond" w:hAnsi="Garamond" w:cs="Times New Roman"/>
          <w:color w:val="231F20"/>
          <w:sz w:val="24"/>
          <w:szCs w:val="24"/>
          <w:lang w:val="sq-AL"/>
        </w:rPr>
        <w:t xml:space="preserve"> apo kosha do të </w:t>
      </w:r>
      <w:proofErr w:type="spellStart"/>
      <w:r w:rsidRPr="003E54D6">
        <w:rPr>
          <w:rFonts w:ascii="Garamond" w:hAnsi="Garamond" w:cs="Times New Roman"/>
          <w:color w:val="231F20"/>
          <w:sz w:val="24"/>
          <w:szCs w:val="24"/>
          <w:lang w:val="sq-AL"/>
        </w:rPr>
        <w:t>të</w:t>
      </w:r>
      <w:proofErr w:type="spellEnd"/>
      <w:r w:rsidRPr="003E54D6">
        <w:rPr>
          <w:rFonts w:ascii="Garamond" w:hAnsi="Garamond" w:cs="Times New Roman"/>
          <w:color w:val="231F20"/>
          <w:sz w:val="24"/>
          <w:szCs w:val="24"/>
          <w:lang w:val="sq-AL"/>
        </w:rPr>
        <w:t xml:space="preserve"> konsiderohen të kenë qenë subjekt i paligjshëm i një trajtimi.</w:t>
      </w:r>
    </w:p>
    <w:p w14:paraId="50D0C317" w14:textId="77777777" w:rsidR="00F6051D" w:rsidRPr="003E54D6" w:rsidRDefault="00F6051D" w:rsidP="00F6051D">
      <w:pPr>
        <w:pStyle w:val="ListParagraph"/>
        <w:tabs>
          <w:tab w:val="left" w:pos="14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 xml:space="preserve">5. Autoriteti kompetent duhet të kryejë kontrolle të rregullta zyrtare shtesë, për një periudhë prej të paktën 12 muajsh nga data në të cilën është konstatuar gjetja e paligjshme në fermë ose në fermat nën përgjegjësinë e të njëjtit operator, mbi kafshët dhe mallrat që i përkasin </w:t>
      </w:r>
      <w:r w:rsidRPr="003E54D6">
        <w:rPr>
          <w:rFonts w:ascii="Garamond" w:hAnsi="Garamond" w:cs="Times New Roman"/>
          <w:sz w:val="24"/>
          <w:szCs w:val="24"/>
          <w:lang w:val="sq-AL"/>
        </w:rPr>
        <w:t>të njëjtës</w:t>
      </w:r>
      <w:r w:rsidRPr="003E54D6">
        <w:rPr>
          <w:rFonts w:ascii="Garamond" w:hAnsi="Garamond" w:cs="Times New Roman"/>
          <w:color w:val="231F20"/>
          <w:sz w:val="24"/>
          <w:szCs w:val="24"/>
          <w:lang w:val="sq-AL"/>
        </w:rPr>
        <w:t xml:space="preserve"> fermë ose ferma.</w:t>
      </w:r>
    </w:p>
    <w:p w14:paraId="50D0C318" w14:textId="77777777" w:rsidR="00F6051D" w:rsidRPr="003E54D6" w:rsidRDefault="00F6051D" w:rsidP="00F6051D">
      <w:pPr>
        <w:pStyle w:val="ListParagraph"/>
        <w:tabs>
          <w:tab w:val="left" w:pos="14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6. Fermat ose stabilimentet që furnizojnë njësinë në fjalë, si dhe të gjitha fermat në të njëjtin zinxhir furnizimi të kafshëve dhe ushqimit të kafshëve, si ferma e origjinës ose e prejardhjes duhet të jenë subjekt i kontrolleve zyrtare për të përcaktuar origjinën e substancës në fjalë:</w:t>
      </w:r>
    </w:p>
    <w:p w14:paraId="50D0C319" w14:textId="77777777" w:rsidR="00F6051D" w:rsidRPr="003E54D6" w:rsidRDefault="00F6051D" w:rsidP="00F6051D">
      <w:pPr>
        <w:pStyle w:val="ListParagraph"/>
        <w:tabs>
          <w:tab w:val="left" w:pos="134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a</w:t>
      </w:r>
      <w:r w:rsidR="00022D7D"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gjatë transportit, shpërndarjes, shitjes ose blerjes së substancave farmakologjike aktive;</w:t>
      </w:r>
    </w:p>
    <w:p w14:paraId="50D0C31A" w14:textId="77777777" w:rsidR="00F6051D" w:rsidRPr="003E54D6" w:rsidRDefault="00F6051D" w:rsidP="00F6051D">
      <w:pPr>
        <w:pStyle w:val="ListParagraph"/>
        <w:tabs>
          <w:tab w:val="left" w:pos="1340"/>
        </w:tabs>
        <w:spacing w:after="0" w:line="240" w:lineRule="auto"/>
        <w:ind w:left="0" w:firstLine="284"/>
        <w:rPr>
          <w:rFonts w:ascii="Garamond" w:hAnsi="Garamond" w:cs="Times New Roman"/>
          <w:sz w:val="24"/>
          <w:szCs w:val="24"/>
          <w:lang w:val="sq-AL"/>
        </w:rPr>
      </w:pPr>
      <w:r w:rsidRPr="003E54D6">
        <w:rPr>
          <w:rFonts w:ascii="Garamond" w:hAnsi="Garamond" w:cs="Times New Roman"/>
          <w:color w:val="231F20"/>
          <w:sz w:val="24"/>
          <w:szCs w:val="24"/>
          <w:lang w:val="sq-AL"/>
        </w:rPr>
        <w:t>b</w:t>
      </w:r>
      <w:r w:rsidR="00022D7D"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në ndonjë pikë të prodhimit të ushqimit për kafshë dhe</w:t>
      </w:r>
      <w:r w:rsidRPr="003E54D6">
        <w:rPr>
          <w:rFonts w:ascii="Garamond" w:hAnsi="Garamond" w:cs="Times New Roman"/>
          <w:sz w:val="24"/>
          <w:szCs w:val="24"/>
          <w:lang w:val="sq-AL"/>
        </w:rPr>
        <w:t xml:space="preserve"> zinxhirit</w:t>
      </w:r>
      <w:r w:rsidRPr="003E54D6">
        <w:rPr>
          <w:rFonts w:ascii="Garamond" w:hAnsi="Garamond" w:cs="Times New Roman"/>
          <w:color w:val="231F20"/>
          <w:sz w:val="24"/>
          <w:szCs w:val="24"/>
          <w:lang w:val="sq-AL"/>
        </w:rPr>
        <w:t xml:space="preserve"> të shpërndarjes;</w:t>
      </w:r>
    </w:p>
    <w:p w14:paraId="50D0C31B" w14:textId="77777777" w:rsidR="00F6051D" w:rsidRPr="003E54D6" w:rsidRDefault="00F6051D" w:rsidP="00F6051D">
      <w:pPr>
        <w:pStyle w:val="ListParagraph"/>
        <w:tabs>
          <w:tab w:val="left" w:pos="134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c</w:t>
      </w:r>
      <w:r w:rsidR="00022D7D" w:rsidRPr="003E54D6">
        <w:rPr>
          <w:rFonts w:ascii="Garamond" w:hAnsi="Garamond" w:cs="Times New Roman"/>
          <w:color w:val="231F20"/>
          <w:sz w:val="24"/>
          <w:szCs w:val="24"/>
          <w:lang w:val="sq-AL"/>
        </w:rPr>
        <w:t xml:space="preserve">) </w:t>
      </w:r>
      <w:r w:rsidRPr="003E54D6">
        <w:rPr>
          <w:rFonts w:ascii="Garamond" w:hAnsi="Garamond" w:cs="Times New Roman"/>
          <w:color w:val="231F20"/>
          <w:sz w:val="24"/>
          <w:szCs w:val="24"/>
          <w:lang w:val="sq-AL"/>
        </w:rPr>
        <w:t>në të gjithë zinxhirin e prodhimit të kafshëve dhe produkteve me origjinë shtazore.</w:t>
      </w:r>
    </w:p>
    <w:p w14:paraId="50D0C31C" w14:textId="77777777" w:rsidR="00F6051D" w:rsidRPr="003E54D6" w:rsidRDefault="00F6051D" w:rsidP="00F6051D">
      <w:pPr>
        <w:pStyle w:val="ListParagraph"/>
        <w:tabs>
          <w:tab w:val="left" w:pos="1480"/>
        </w:tabs>
        <w:spacing w:after="0" w:line="240" w:lineRule="auto"/>
        <w:ind w:left="0" w:firstLine="284"/>
        <w:jc w:val="both"/>
        <w:rPr>
          <w:rFonts w:ascii="Garamond" w:hAnsi="Garamond" w:cs="Times New Roman"/>
          <w:sz w:val="24"/>
          <w:szCs w:val="24"/>
          <w:lang w:val="sq-AL"/>
        </w:rPr>
      </w:pPr>
      <w:r w:rsidRPr="003E54D6">
        <w:rPr>
          <w:rFonts w:ascii="Garamond" w:hAnsi="Garamond" w:cs="Times New Roman"/>
          <w:color w:val="231F20"/>
          <w:sz w:val="24"/>
          <w:szCs w:val="24"/>
          <w:lang w:val="sq-AL"/>
        </w:rPr>
        <w:t>7. Nëse operatori nuk merr të gjitha masat e nevojshme për të zbatuar urdhrat e autoritetit kompetent në përputhje me këtë nen, autoriteti kompetent duhet të marrë masa që kanë të njëjtin efekt, me shpenzime të operatorit.</w:t>
      </w:r>
    </w:p>
    <w:p w14:paraId="50D0C31D" w14:textId="77777777" w:rsidR="00F6051D" w:rsidRPr="003E54D6" w:rsidRDefault="00F6051D" w:rsidP="00F6051D">
      <w:pPr>
        <w:pStyle w:val="ListParagraph"/>
        <w:spacing w:after="0" w:line="240" w:lineRule="auto"/>
        <w:ind w:left="0" w:firstLine="284"/>
        <w:rPr>
          <w:rFonts w:ascii="Garamond" w:hAnsi="Garamond" w:cs="Times New Roman"/>
          <w:b/>
          <w:bCs/>
          <w:color w:val="231F20"/>
          <w:sz w:val="24"/>
          <w:szCs w:val="24"/>
          <w:lang w:val="sq-AL"/>
        </w:rPr>
      </w:pPr>
    </w:p>
    <w:p w14:paraId="50D0C31E" w14:textId="77777777" w:rsidR="00F6051D" w:rsidRPr="00032F2C" w:rsidRDefault="00F6051D" w:rsidP="00F6051D">
      <w:pPr>
        <w:pStyle w:val="ListParagraph"/>
        <w:spacing w:after="0" w:line="240" w:lineRule="auto"/>
        <w:ind w:left="0" w:firstLine="284"/>
        <w:jc w:val="center"/>
        <w:rPr>
          <w:rFonts w:ascii="Garamond" w:hAnsi="Garamond" w:cs="Times New Roman"/>
          <w:sz w:val="24"/>
          <w:szCs w:val="24"/>
          <w:lang w:val="sq-AL"/>
        </w:rPr>
      </w:pPr>
      <w:r w:rsidRPr="00032F2C">
        <w:rPr>
          <w:rFonts w:ascii="Garamond" w:hAnsi="Garamond" w:cs="Times New Roman"/>
          <w:color w:val="231F20"/>
          <w:sz w:val="24"/>
          <w:szCs w:val="24"/>
          <w:lang w:val="sq-AL"/>
        </w:rPr>
        <w:t>Neni 7</w:t>
      </w:r>
    </w:p>
    <w:p w14:paraId="50D0C31F" w14:textId="77777777" w:rsidR="00F6051D" w:rsidRPr="00032F2C" w:rsidRDefault="00F6051D" w:rsidP="00F6051D">
      <w:pPr>
        <w:pStyle w:val="Heading1"/>
        <w:spacing w:before="0"/>
        <w:ind w:left="0" w:right="0" w:firstLine="284"/>
        <w:rPr>
          <w:rFonts w:ascii="Garamond" w:hAnsi="Garamond"/>
          <w:bCs w:val="0"/>
          <w:color w:val="231F20"/>
          <w:sz w:val="24"/>
          <w:szCs w:val="24"/>
          <w:lang w:val="sq-AL"/>
        </w:rPr>
      </w:pPr>
      <w:r w:rsidRPr="00032F2C">
        <w:rPr>
          <w:rFonts w:ascii="Garamond" w:hAnsi="Garamond"/>
          <w:bCs w:val="0"/>
          <w:color w:val="231F20"/>
          <w:sz w:val="24"/>
          <w:szCs w:val="24"/>
          <w:lang w:val="sq-AL"/>
        </w:rPr>
        <w:t>Kërkesat për metodat analitike dhe marrjen e mostrave</w:t>
      </w:r>
    </w:p>
    <w:p w14:paraId="50D0C320" w14:textId="77777777" w:rsidR="00F6051D" w:rsidRPr="003E54D6" w:rsidRDefault="00F6051D" w:rsidP="00F6051D">
      <w:pPr>
        <w:pStyle w:val="Heading1"/>
        <w:spacing w:before="0"/>
        <w:ind w:left="0" w:right="0" w:firstLine="284"/>
        <w:rPr>
          <w:rFonts w:ascii="Garamond" w:hAnsi="Garamond"/>
          <w:sz w:val="24"/>
          <w:szCs w:val="24"/>
          <w:lang w:val="sq-AL"/>
        </w:rPr>
      </w:pPr>
    </w:p>
    <w:p w14:paraId="50D0C321" w14:textId="03907A6C" w:rsidR="00F6051D" w:rsidRPr="003E54D6" w:rsidRDefault="00F6051D" w:rsidP="00DC22D0">
      <w:pPr>
        <w:pStyle w:val="BodyText"/>
        <w:ind w:firstLine="284"/>
        <w:jc w:val="both"/>
        <w:rPr>
          <w:rFonts w:ascii="Garamond" w:hAnsi="Garamond"/>
          <w:sz w:val="24"/>
          <w:szCs w:val="24"/>
          <w:lang w:val="sq-AL"/>
        </w:rPr>
      </w:pPr>
      <w:r w:rsidRPr="003E54D6">
        <w:rPr>
          <w:rFonts w:ascii="Garamond" w:hAnsi="Garamond"/>
          <w:color w:val="231F20"/>
          <w:sz w:val="24"/>
          <w:szCs w:val="24"/>
          <w:lang w:val="sq-AL"/>
        </w:rPr>
        <w:t>Të gjitha mostrat e përmendura në këtë rregullore do të merren dhe analizohen</w:t>
      </w:r>
      <w:r w:rsidR="00DC22D0">
        <w:rPr>
          <w:rFonts w:ascii="Garamond" w:hAnsi="Garamond"/>
          <w:color w:val="231F20"/>
          <w:sz w:val="24"/>
          <w:szCs w:val="24"/>
          <w:lang w:val="sq-AL"/>
        </w:rPr>
        <w:t>,</w:t>
      </w:r>
      <w:r w:rsidRPr="003E54D6">
        <w:rPr>
          <w:rFonts w:ascii="Garamond" w:hAnsi="Garamond"/>
          <w:color w:val="231F20"/>
          <w:sz w:val="24"/>
          <w:szCs w:val="24"/>
          <w:lang w:val="sq-AL"/>
        </w:rPr>
        <w:t xml:space="preserve"> në përputhje me legjislacionin në fuqi</w:t>
      </w:r>
      <w:r w:rsidR="00DC22D0">
        <w:rPr>
          <w:rFonts w:ascii="Garamond" w:hAnsi="Garamond"/>
          <w:color w:val="231F20"/>
          <w:sz w:val="24"/>
          <w:szCs w:val="24"/>
          <w:lang w:val="sq-AL"/>
        </w:rPr>
        <w:t>,</w:t>
      </w:r>
      <w:r w:rsidRPr="003E54D6">
        <w:rPr>
          <w:rFonts w:ascii="Garamond" w:hAnsi="Garamond"/>
          <w:color w:val="231F20"/>
          <w:sz w:val="24"/>
          <w:szCs w:val="24"/>
          <w:lang w:val="sq-AL"/>
        </w:rPr>
        <w:t xml:space="preserve"> në lidhje me kontrollet zyrtare, marrjen e mostrave zyrtare për monitorimin e disa substancave dhe mbetjeve të tyre në kafshë të gjalla dhe produkte shtazore dhe kryerjes së metodave analitike dhe interpretimit të rezultateve.</w:t>
      </w:r>
    </w:p>
    <w:p w14:paraId="50D0C322" w14:textId="77777777" w:rsidR="00F6051D" w:rsidRPr="003E54D6" w:rsidRDefault="00F6051D" w:rsidP="00F6051D">
      <w:pPr>
        <w:pStyle w:val="BodyText"/>
        <w:ind w:firstLine="284"/>
        <w:rPr>
          <w:rFonts w:ascii="Garamond" w:hAnsi="Garamond"/>
          <w:sz w:val="24"/>
          <w:szCs w:val="24"/>
          <w:lang w:val="sq-AL"/>
        </w:rPr>
      </w:pPr>
    </w:p>
    <w:p w14:paraId="50D0C323" w14:textId="77777777" w:rsidR="00F6051D" w:rsidRPr="00032F2C" w:rsidRDefault="00F6051D" w:rsidP="00F6051D">
      <w:pPr>
        <w:pStyle w:val="ListParagraph"/>
        <w:spacing w:after="0" w:line="240" w:lineRule="auto"/>
        <w:ind w:left="0" w:firstLine="284"/>
        <w:jc w:val="center"/>
        <w:rPr>
          <w:rFonts w:ascii="Garamond" w:hAnsi="Garamond" w:cs="Times New Roman"/>
          <w:sz w:val="24"/>
          <w:szCs w:val="24"/>
          <w:lang w:val="sq-AL"/>
        </w:rPr>
      </w:pPr>
      <w:r w:rsidRPr="00032F2C">
        <w:rPr>
          <w:rFonts w:ascii="Garamond" w:hAnsi="Garamond" w:cs="Times New Roman"/>
          <w:color w:val="231F20"/>
          <w:sz w:val="24"/>
          <w:szCs w:val="24"/>
          <w:lang w:val="sq-AL"/>
        </w:rPr>
        <w:t>Neni 8</w:t>
      </w:r>
    </w:p>
    <w:p w14:paraId="50D0C324" w14:textId="77777777" w:rsidR="00F6051D" w:rsidRPr="00032F2C" w:rsidRDefault="00F6051D" w:rsidP="00F6051D">
      <w:pPr>
        <w:pStyle w:val="BodyText"/>
        <w:ind w:firstLine="284"/>
        <w:jc w:val="center"/>
        <w:rPr>
          <w:rFonts w:ascii="Garamond" w:hAnsi="Garamond"/>
          <w:b/>
          <w:sz w:val="24"/>
          <w:szCs w:val="24"/>
          <w:lang w:val="sq-AL"/>
        </w:rPr>
      </w:pPr>
      <w:r w:rsidRPr="00032F2C">
        <w:rPr>
          <w:rFonts w:ascii="Garamond" w:hAnsi="Garamond"/>
          <w:b/>
          <w:sz w:val="24"/>
          <w:szCs w:val="24"/>
          <w:lang w:val="sq-AL"/>
        </w:rPr>
        <w:t>Veprimet në regjistrim, autorizim dhe marrëveshjet zyrtare të miratuara</w:t>
      </w:r>
    </w:p>
    <w:p w14:paraId="50D0C325" w14:textId="77777777" w:rsidR="00F6051D" w:rsidRPr="003E54D6" w:rsidRDefault="00F6051D" w:rsidP="00F6051D">
      <w:pPr>
        <w:pStyle w:val="BodyText"/>
        <w:ind w:firstLine="284"/>
        <w:jc w:val="center"/>
        <w:rPr>
          <w:rFonts w:ascii="Garamond" w:hAnsi="Garamond"/>
          <w:b/>
          <w:bCs/>
          <w:sz w:val="24"/>
          <w:szCs w:val="24"/>
          <w:lang w:val="sq-AL"/>
        </w:rPr>
      </w:pPr>
    </w:p>
    <w:p w14:paraId="50D0C326" w14:textId="5011EC6D" w:rsidR="00F6051D" w:rsidRPr="003E54D6" w:rsidRDefault="00F6051D" w:rsidP="00DC22D0">
      <w:pPr>
        <w:pStyle w:val="BodyText"/>
        <w:ind w:firstLine="284"/>
        <w:jc w:val="both"/>
        <w:rPr>
          <w:rFonts w:ascii="Garamond" w:hAnsi="Garamond"/>
          <w:color w:val="231F20"/>
          <w:sz w:val="24"/>
          <w:szCs w:val="24"/>
          <w:lang w:val="sq-AL"/>
        </w:rPr>
      </w:pPr>
      <w:r w:rsidRPr="003E54D6">
        <w:rPr>
          <w:rFonts w:ascii="Garamond" w:hAnsi="Garamond"/>
          <w:color w:val="231F20"/>
          <w:sz w:val="24"/>
          <w:szCs w:val="24"/>
          <w:lang w:val="sq-AL"/>
        </w:rPr>
        <w:t xml:space="preserve">Kur konfirmohet zotërimi, përdorimi ose prodhimi i substancave ose produkteve të paautorizuara, të gjitha marrëveshjet e regjistrimit, autorizimit ose miratimit zyrtar që ka stabilimenti ose operatori në fjalë duhet të pezullohen për një periudhë të përcaktuar nga </w:t>
      </w:r>
      <w:r w:rsidR="00DC22D0" w:rsidRPr="003E54D6">
        <w:rPr>
          <w:rFonts w:ascii="Garamond" w:hAnsi="Garamond"/>
          <w:color w:val="231F20"/>
          <w:sz w:val="24"/>
          <w:szCs w:val="24"/>
          <w:lang w:val="sq-AL"/>
        </w:rPr>
        <w:t xml:space="preserve">struktura përgjegjëse </w:t>
      </w:r>
      <w:r w:rsidRPr="003E54D6">
        <w:rPr>
          <w:rFonts w:ascii="Garamond" w:hAnsi="Garamond"/>
          <w:color w:val="231F20"/>
          <w:sz w:val="24"/>
          <w:szCs w:val="24"/>
          <w:lang w:val="sq-AL"/>
        </w:rPr>
        <w:t xml:space="preserve">për </w:t>
      </w:r>
      <w:r w:rsidR="00DC22D0" w:rsidRPr="003E54D6">
        <w:rPr>
          <w:rFonts w:ascii="Garamond" w:hAnsi="Garamond"/>
          <w:color w:val="231F20"/>
          <w:sz w:val="24"/>
          <w:szCs w:val="24"/>
          <w:lang w:val="sq-AL"/>
        </w:rPr>
        <w:t>veterinarinë</w:t>
      </w:r>
      <w:r w:rsidRPr="003E54D6">
        <w:rPr>
          <w:rFonts w:ascii="Garamond" w:hAnsi="Garamond"/>
          <w:color w:val="231F20"/>
          <w:sz w:val="24"/>
          <w:szCs w:val="24"/>
          <w:lang w:val="sq-AL"/>
        </w:rPr>
        <w:t>.</w:t>
      </w:r>
    </w:p>
    <w:p w14:paraId="50D0C327" w14:textId="1A26C9B1" w:rsidR="00F6051D" w:rsidRPr="003E54D6" w:rsidRDefault="00F6051D" w:rsidP="00485F36">
      <w:pPr>
        <w:pStyle w:val="BodyText"/>
        <w:ind w:firstLine="284"/>
        <w:jc w:val="both"/>
        <w:rPr>
          <w:rFonts w:ascii="Garamond" w:hAnsi="Garamond"/>
          <w:sz w:val="24"/>
          <w:szCs w:val="24"/>
          <w:lang w:val="sq-AL"/>
        </w:rPr>
      </w:pPr>
      <w:r w:rsidRPr="003E54D6">
        <w:rPr>
          <w:rFonts w:ascii="Garamond" w:hAnsi="Garamond"/>
          <w:color w:val="231F20"/>
          <w:sz w:val="24"/>
          <w:szCs w:val="24"/>
          <w:lang w:val="sq-AL"/>
        </w:rPr>
        <w:t xml:space="preserve">Në rast të përsëritjes së një shkeljeje, marrëveshje të tilla duhet të pezullohen nga </w:t>
      </w:r>
      <w:r w:rsidR="00485F36" w:rsidRPr="003E54D6">
        <w:rPr>
          <w:rFonts w:ascii="Garamond" w:hAnsi="Garamond"/>
          <w:color w:val="231F20"/>
          <w:sz w:val="24"/>
          <w:szCs w:val="24"/>
          <w:lang w:val="sq-AL"/>
        </w:rPr>
        <w:t>struktura përgjegjëse për veterinarinë</w:t>
      </w:r>
      <w:r w:rsidRPr="003E54D6">
        <w:rPr>
          <w:rFonts w:ascii="Garamond" w:hAnsi="Garamond"/>
          <w:color w:val="231F20"/>
          <w:sz w:val="24"/>
          <w:szCs w:val="24"/>
          <w:lang w:val="sq-AL"/>
        </w:rPr>
        <w:t xml:space="preserve">. Në rast pezullimi, operatorit do t’i kërkohet të </w:t>
      </w:r>
      <w:proofErr w:type="spellStart"/>
      <w:r w:rsidRPr="003E54D6">
        <w:rPr>
          <w:rFonts w:ascii="Garamond" w:hAnsi="Garamond"/>
          <w:color w:val="231F20"/>
          <w:sz w:val="24"/>
          <w:szCs w:val="24"/>
          <w:lang w:val="sq-AL"/>
        </w:rPr>
        <w:t>riaplikojë</w:t>
      </w:r>
      <w:proofErr w:type="spellEnd"/>
      <w:r w:rsidRPr="003E54D6">
        <w:rPr>
          <w:rFonts w:ascii="Garamond" w:hAnsi="Garamond"/>
          <w:color w:val="231F20"/>
          <w:sz w:val="24"/>
          <w:szCs w:val="24"/>
          <w:lang w:val="sq-AL"/>
        </w:rPr>
        <w:t xml:space="preserve"> për regjistrimin, autorizimin ose marrëveshjen zyrtare të miratimit dhe të demonstrojë pajtueshmërinë e tij me </w:t>
      </w:r>
      <w:r w:rsidRPr="003E54D6">
        <w:rPr>
          <w:rFonts w:ascii="Garamond" w:hAnsi="Garamond"/>
          <w:sz w:val="24"/>
          <w:szCs w:val="24"/>
          <w:lang w:val="sq-AL"/>
        </w:rPr>
        <w:lastRenderedPageBreak/>
        <w:t>kërkesat në fjalë.</w:t>
      </w:r>
    </w:p>
    <w:p w14:paraId="50D0C328" w14:textId="77777777" w:rsidR="00F6051D" w:rsidRPr="00485F36" w:rsidRDefault="00F6051D" w:rsidP="00F6051D">
      <w:pPr>
        <w:pStyle w:val="ListParagraph"/>
        <w:spacing w:after="0" w:line="240" w:lineRule="auto"/>
        <w:ind w:left="0" w:firstLine="284"/>
        <w:jc w:val="center"/>
        <w:rPr>
          <w:rFonts w:ascii="Garamond" w:hAnsi="Garamond" w:cs="Times New Roman"/>
          <w:sz w:val="24"/>
          <w:szCs w:val="24"/>
          <w:lang w:val="sq-AL"/>
        </w:rPr>
      </w:pPr>
      <w:r w:rsidRPr="00485F36">
        <w:rPr>
          <w:rFonts w:ascii="Garamond" w:hAnsi="Garamond" w:cs="Times New Roman"/>
          <w:color w:val="231F20"/>
          <w:sz w:val="24"/>
          <w:szCs w:val="24"/>
          <w:lang w:val="sq-AL"/>
        </w:rPr>
        <w:t>Neni 9</w:t>
      </w:r>
    </w:p>
    <w:p w14:paraId="50D0C329" w14:textId="77777777" w:rsidR="00F6051D" w:rsidRPr="00485F36" w:rsidRDefault="00F6051D" w:rsidP="00F6051D">
      <w:pPr>
        <w:pStyle w:val="Heading1"/>
        <w:spacing w:before="0"/>
        <w:ind w:left="0" w:right="0" w:firstLine="284"/>
        <w:rPr>
          <w:rFonts w:ascii="Garamond" w:hAnsi="Garamond"/>
          <w:bCs w:val="0"/>
          <w:color w:val="231F20"/>
          <w:sz w:val="24"/>
          <w:szCs w:val="24"/>
          <w:lang w:val="sq-AL"/>
        </w:rPr>
      </w:pPr>
      <w:r w:rsidRPr="00485F36">
        <w:rPr>
          <w:rFonts w:ascii="Garamond" w:hAnsi="Garamond"/>
          <w:bCs w:val="0"/>
          <w:color w:val="231F20"/>
          <w:sz w:val="24"/>
          <w:szCs w:val="24"/>
          <w:lang w:val="sq-AL"/>
        </w:rPr>
        <w:t>Ndihma administrative</w:t>
      </w:r>
    </w:p>
    <w:p w14:paraId="50D0C32A" w14:textId="77777777" w:rsidR="00022D7D" w:rsidRPr="003E54D6" w:rsidRDefault="00022D7D" w:rsidP="00F6051D">
      <w:pPr>
        <w:pStyle w:val="Heading1"/>
        <w:spacing w:before="0"/>
        <w:ind w:left="0" w:right="0" w:firstLine="284"/>
        <w:rPr>
          <w:rFonts w:ascii="Garamond" w:hAnsi="Garamond"/>
          <w:color w:val="231F20"/>
          <w:sz w:val="24"/>
          <w:szCs w:val="24"/>
          <w:lang w:val="sq-AL"/>
        </w:rPr>
      </w:pPr>
    </w:p>
    <w:p w14:paraId="50D0C32B" w14:textId="2E6D738D" w:rsidR="00A269D2" w:rsidRPr="003E54D6" w:rsidRDefault="00F6051D" w:rsidP="00485F36">
      <w:pPr>
        <w:pStyle w:val="BodyText"/>
        <w:ind w:firstLine="284"/>
        <w:jc w:val="both"/>
        <w:rPr>
          <w:rFonts w:ascii="Garamond" w:hAnsi="Garamond"/>
          <w:sz w:val="24"/>
          <w:szCs w:val="24"/>
          <w:lang w:val="sq-AL"/>
        </w:rPr>
      </w:pPr>
      <w:r w:rsidRPr="003E54D6">
        <w:rPr>
          <w:rFonts w:ascii="Garamond" w:hAnsi="Garamond"/>
          <w:color w:val="231F20"/>
          <w:sz w:val="24"/>
          <w:szCs w:val="24"/>
          <w:lang w:val="sq-AL"/>
        </w:rPr>
        <w:t>Kur konstatohet gjetje e paligjshme e përmendur në nenet 5 dhe 6</w:t>
      </w:r>
      <w:r w:rsidR="00576C53">
        <w:rPr>
          <w:rFonts w:ascii="Garamond" w:hAnsi="Garamond"/>
          <w:color w:val="231F20"/>
          <w:sz w:val="24"/>
          <w:szCs w:val="24"/>
          <w:lang w:val="sq-AL"/>
        </w:rPr>
        <w:t>,</w:t>
      </w:r>
      <w:r w:rsidRPr="003E54D6">
        <w:rPr>
          <w:rFonts w:ascii="Garamond" w:hAnsi="Garamond"/>
          <w:color w:val="231F20"/>
          <w:sz w:val="24"/>
          <w:szCs w:val="24"/>
          <w:lang w:val="sq-AL"/>
        </w:rPr>
        <w:t xml:space="preserve"> në lidhje me kafshët ose produktet me origjinë shtazore nga një vend tjetër, Autoriteti Kombëtar i Veterinarisë dhe Mbrojtjes së Bimëve që kryen hetimin, duhet të dërgojë një njoftim në </w:t>
      </w:r>
      <w:r w:rsidR="00576C53" w:rsidRPr="003E54D6">
        <w:rPr>
          <w:rFonts w:ascii="Garamond" w:hAnsi="Garamond"/>
          <w:color w:val="231F20"/>
          <w:sz w:val="24"/>
          <w:szCs w:val="24"/>
          <w:lang w:val="sq-AL"/>
        </w:rPr>
        <w:t xml:space="preserve">strukturën përgjegjëse për veterinarinë </w:t>
      </w:r>
      <w:r w:rsidRPr="003E54D6">
        <w:rPr>
          <w:rFonts w:ascii="Garamond" w:hAnsi="Garamond"/>
          <w:color w:val="231F20"/>
          <w:sz w:val="24"/>
          <w:szCs w:val="24"/>
          <w:lang w:val="sq-AL"/>
        </w:rPr>
        <w:t>për papajtueshmërinë e konstatuar</w:t>
      </w:r>
      <w:r w:rsidR="00217769">
        <w:rPr>
          <w:rFonts w:ascii="Garamond" w:hAnsi="Garamond"/>
          <w:color w:val="231F20"/>
          <w:sz w:val="24"/>
          <w:szCs w:val="24"/>
          <w:lang w:val="sq-AL"/>
        </w:rPr>
        <w:t>,</w:t>
      </w:r>
      <w:r w:rsidRPr="003E54D6">
        <w:rPr>
          <w:rFonts w:ascii="Garamond" w:hAnsi="Garamond"/>
          <w:color w:val="231F20"/>
          <w:sz w:val="24"/>
          <w:szCs w:val="24"/>
          <w:lang w:val="sq-AL"/>
        </w:rPr>
        <w:t xml:space="preserve"> në përputhje me legjislacionin në fuqi për kontrollin zyrtar dhe nëse kërkohet, </w:t>
      </w:r>
      <w:r w:rsidR="00217769" w:rsidRPr="003E54D6">
        <w:rPr>
          <w:rFonts w:ascii="Garamond" w:hAnsi="Garamond"/>
          <w:color w:val="231F20"/>
          <w:sz w:val="24"/>
          <w:szCs w:val="24"/>
          <w:lang w:val="sq-AL"/>
        </w:rPr>
        <w:t xml:space="preserve">struktura përgjegjëse për veterinarinë </w:t>
      </w:r>
      <w:r w:rsidRPr="003E54D6">
        <w:rPr>
          <w:rFonts w:ascii="Garamond" w:hAnsi="Garamond"/>
          <w:color w:val="231F20"/>
          <w:sz w:val="24"/>
          <w:szCs w:val="24"/>
          <w:lang w:val="sq-AL"/>
        </w:rPr>
        <w:t xml:space="preserve">mund të lëshojë kërkesë për asistencë administrative nga autoriteti kompetent i shtetit të origjinës. </w:t>
      </w:r>
    </w:p>
    <w:sectPr w:rsidR="00A269D2" w:rsidRPr="003E54D6" w:rsidSect="003E54D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18CC7" w14:textId="77777777" w:rsidR="003E54D6" w:rsidRDefault="003E54D6" w:rsidP="00730E90">
      <w:pPr>
        <w:spacing w:after="0" w:line="240" w:lineRule="auto"/>
      </w:pPr>
      <w:r>
        <w:separator/>
      </w:r>
    </w:p>
  </w:endnote>
  <w:endnote w:type="continuationSeparator" w:id="0">
    <w:p w14:paraId="172C3829" w14:textId="77777777" w:rsidR="003E54D6" w:rsidRDefault="003E54D6" w:rsidP="00730E90">
      <w:pPr>
        <w:spacing w:after="0" w:line="240" w:lineRule="auto"/>
      </w:pPr>
      <w:r>
        <w:continuationSeparator/>
      </w:r>
    </w:p>
  </w:endnote>
  <w:endnote w:type="continuationNotice" w:id="1">
    <w:p w14:paraId="4AD0F98D" w14:textId="77777777" w:rsidR="003B4911" w:rsidRDefault="003B49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8C3461" w14:textId="77777777" w:rsidR="003E54D6" w:rsidRDefault="003E54D6" w:rsidP="00730E90">
      <w:pPr>
        <w:spacing w:after="0" w:line="240" w:lineRule="auto"/>
      </w:pPr>
      <w:r>
        <w:separator/>
      </w:r>
    </w:p>
  </w:footnote>
  <w:footnote w:type="continuationSeparator" w:id="0">
    <w:p w14:paraId="03F11326" w14:textId="77777777" w:rsidR="003E54D6" w:rsidRDefault="003E54D6" w:rsidP="00730E90">
      <w:pPr>
        <w:spacing w:after="0" w:line="240" w:lineRule="auto"/>
      </w:pPr>
      <w:r>
        <w:continuationSeparator/>
      </w:r>
    </w:p>
  </w:footnote>
  <w:footnote w:type="continuationNotice" w:id="1">
    <w:p w14:paraId="72603609" w14:textId="77777777" w:rsidR="003B4911" w:rsidRDefault="003B4911">
      <w:pPr>
        <w:spacing w:after="0" w:line="240" w:lineRule="auto"/>
      </w:pPr>
    </w:p>
  </w:footnote>
  <w:footnote w:id="2">
    <w:p w14:paraId="50D0C330" w14:textId="0FE0D712" w:rsidR="003E54D6" w:rsidRPr="00593EA0" w:rsidRDefault="003E54D6" w:rsidP="00F6051D">
      <w:pPr>
        <w:spacing w:after="0" w:line="240" w:lineRule="auto"/>
        <w:jc w:val="both"/>
        <w:rPr>
          <w:sz w:val="20"/>
          <w:szCs w:val="20"/>
          <w:lang w:val="sq-AL"/>
        </w:rPr>
      </w:pPr>
      <w:r w:rsidRPr="00593EA0">
        <w:rPr>
          <w:rStyle w:val="FootnoteReference"/>
          <w:sz w:val="20"/>
          <w:szCs w:val="20"/>
          <w:lang w:val="sq-AL"/>
        </w:rPr>
        <w:footnoteRef/>
      </w:r>
      <w:r w:rsidRPr="00593EA0">
        <w:rPr>
          <w:sz w:val="20"/>
          <w:szCs w:val="20"/>
          <w:lang w:val="sq-AL"/>
        </w:rPr>
        <w:t xml:space="preserve"> </w:t>
      </w:r>
      <w:r w:rsidRPr="00593EA0">
        <w:rPr>
          <w:rFonts w:ascii="Garamond" w:hAnsi="Garamond"/>
          <w:sz w:val="20"/>
          <w:szCs w:val="20"/>
          <w:lang w:val="sq-AL"/>
        </w:rPr>
        <w:t>Rregullorja e deleguar e Komisionit (BE) 2019/2090</w:t>
      </w:r>
      <w:r w:rsidR="00593EA0">
        <w:rPr>
          <w:rFonts w:ascii="Garamond" w:hAnsi="Garamond"/>
          <w:sz w:val="20"/>
          <w:szCs w:val="20"/>
          <w:lang w:val="sq-AL"/>
        </w:rPr>
        <w:t>,</w:t>
      </w:r>
      <w:r w:rsidRPr="00593EA0">
        <w:rPr>
          <w:rFonts w:ascii="Garamond" w:hAnsi="Garamond"/>
          <w:sz w:val="20"/>
          <w:szCs w:val="20"/>
          <w:lang w:val="sq-AL"/>
        </w:rPr>
        <w:t xml:space="preserve"> e datës 19 qershor 2019</w:t>
      </w:r>
      <w:r w:rsidR="00593EA0">
        <w:rPr>
          <w:rFonts w:ascii="Garamond" w:hAnsi="Garamond"/>
          <w:sz w:val="20"/>
          <w:szCs w:val="20"/>
          <w:lang w:val="sq-AL"/>
        </w:rPr>
        <w:t>,</w:t>
      </w:r>
      <w:r w:rsidRPr="00593EA0">
        <w:rPr>
          <w:rFonts w:ascii="Garamond" w:hAnsi="Garamond"/>
          <w:sz w:val="20"/>
          <w:szCs w:val="20"/>
          <w:lang w:val="sq-AL"/>
        </w:rPr>
        <w:t xml:space="preserve"> që plotëson </w:t>
      </w:r>
      <w:r w:rsidR="00593EA0" w:rsidRPr="00593EA0">
        <w:rPr>
          <w:rFonts w:ascii="Garamond" w:hAnsi="Garamond"/>
          <w:sz w:val="20"/>
          <w:szCs w:val="20"/>
          <w:lang w:val="sq-AL"/>
        </w:rPr>
        <w:t xml:space="preserve">rregulloren </w:t>
      </w:r>
      <w:r w:rsidRPr="00593EA0">
        <w:rPr>
          <w:rFonts w:ascii="Garamond" w:hAnsi="Garamond"/>
          <w:sz w:val="20"/>
          <w:szCs w:val="20"/>
          <w:lang w:val="sq-AL"/>
        </w:rPr>
        <w:t>(BE) 2017/625 të parlamentit dhe Këshillit Evropian</w:t>
      </w:r>
      <w:r w:rsidR="00593EA0">
        <w:rPr>
          <w:rFonts w:ascii="Garamond" w:hAnsi="Garamond"/>
          <w:sz w:val="20"/>
          <w:szCs w:val="20"/>
          <w:lang w:val="sq-AL"/>
        </w:rPr>
        <w:t>,</w:t>
      </w:r>
      <w:r w:rsidRPr="00593EA0">
        <w:rPr>
          <w:rFonts w:ascii="Garamond" w:hAnsi="Garamond"/>
          <w:sz w:val="20"/>
          <w:szCs w:val="20"/>
          <w:lang w:val="sq-AL"/>
        </w:rPr>
        <w:t xml:space="preserve"> në lidhje me rastet e mospërputhjes së dyshuar ose të konstatuar me rregullat e Bashkimit të zbatueshme për përdorimin ose mbetjet e substancave </w:t>
      </w:r>
      <w:proofErr w:type="spellStart"/>
      <w:r w:rsidRPr="00593EA0">
        <w:rPr>
          <w:rFonts w:ascii="Garamond" w:hAnsi="Garamond"/>
          <w:sz w:val="20"/>
          <w:szCs w:val="20"/>
          <w:lang w:val="sq-AL"/>
        </w:rPr>
        <w:t>farmakologjikisht</w:t>
      </w:r>
      <w:proofErr w:type="spellEnd"/>
      <w:r w:rsidRPr="00593EA0">
        <w:rPr>
          <w:rFonts w:ascii="Garamond" w:hAnsi="Garamond"/>
          <w:sz w:val="20"/>
          <w:szCs w:val="20"/>
          <w:lang w:val="sq-AL"/>
        </w:rPr>
        <w:t xml:space="preserve"> aktive të autorizuara në produktet mjekësore veterinare ose si aditivë për ushqimin e kafshëve ose me rregullat e Bashkimit të zbatueshme për përdorimin ose mbetjet e substancave </w:t>
      </w:r>
      <w:proofErr w:type="spellStart"/>
      <w:r w:rsidRPr="00593EA0">
        <w:rPr>
          <w:rFonts w:ascii="Garamond" w:hAnsi="Garamond"/>
          <w:sz w:val="20"/>
          <w:szCs w:val="20"/>
          <w:lang w:val="sq-AL"/>
        </w:rPr>
        <w:t>farmakologjikisht</w:t>
      </w:r>
      <w:proofErr w:type="spellEnd"/>
      <w:r w:rsidRPr="00593EA0">
        <w:rPr>
          <w:rFonts w:ascii="Garamond" w:hAnsi="Garamond"/>
          <w:sz w:val="20"/>
          <w:szCs w:val="20"/>
          <w:lang w:val="sq-AL"/>
        </w:rPr>
        <w:t xml:space="preserve"> aktive të ndaluara ose të paautorizuara (</w:t>
      </w:r>
      <w:r w:rsidR="00593EA0" w:rsidRPr="00593EA0">
        <w:rPr>
          <w:rFonts w:ascii="Garamond" w:hAnsi="Garamond"/>
          <w:sz w:val="20"/>
          <w:szCs w:val="20"/>
          <w:lang w:val="sq-AL"/>
        </w:rPr>
        <w:t xml:space="preserve">tekst </w:t>
      </w:r>
      <w:r w:rsidRPr="00593EA0">
        <w:rPr>
          <w:rFonts w:ascii="Garamond" w:hAnsi="Garamond"/>
          <w:sz w:val="20"/>
          <w:szCs w:val="20"/>
          <w:lang w:val="sq-AL"/>
        </w:rPr>
        <w:t xml:space="preserve">me rëndësi për </w:t>
      </w:r>
      <w:proofErr w:type="spellStart"/>
      <w:r w:rsidRPr="00593EA0">
        <w:rPr>
          <w:rFonts w:ascii="Garamond" w:hAnsi="Garamond"/>
          <w:sz w:val="20"/>
          <w:szCs w:val="20"/>
          <w:lang w:val="sq-AL"/>
        </w:rPr>
        <w:t>EEA</w:t>
      </w:r>
      <w:proofErr w:type="spellEnd"/>
      <w:r w:rsidR="00593EA0">
        <w:rPr>
          <w:rFonts w:ascii="Garamond" w:hAnsi="Garamond"/>
          <w:sz w:val="20"/>
          <w:szCs w:val="20"/>
          <w:lang w:val="sq-AL"/>
        </w:rPr>
        <w:t>-në</w:t>
      </w:r>
      <w:r w:rsidRPr="00593EA0">
        <w:rPr>
          <w:rFonts w:ascii="Garamond" w:hAnsi="Garamond"/>
          <w:sz w:val="20"/>
          <w:szCs w:val="20"/>
          <w:lang w:val="sq-AL"/>
        </w:rPr>
        <w:t>)</w:t>
      </w:r>
      <w:r w:rsidR="00593EA0">
        <w:rPr>
          <w:rFonts w:ascii="Garamond" w:hAnsi="Garamond"/>
          <w:sz w:val="20"/>
          <w:szCs w:val="20"/>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5D04"/>
    <w:multiLevelType w:val="hybridMultilevel"/>
    <w:tmpl w:val="7DEC4FF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94179F"/>
    <w:multiLevelType w:val="hybridMultilevel"/>
    <w:tmpl w:val="4FDADB68"/>
    <w:lvl w:ilvl="0" w:tplc="CB46F4F4">
      <w:start w:val="1"/>
      <w:numFmt w:val="decimal"/>
      <w:lvlText w:val="%1."/>
      <w:lvlJc w:val="left"/>
      <w:pPr>
        <w:ind w:left="1062" w:hanging="433"/>
      </w:pPr>
      <w:rPr>
        <w:rFonts w:ascii="Times New Roman" w:eastAsia="Times New Roman" w:hAnsi="Times New Roman" w:cs="Times New Roman" w:hint="default"/>
        <w:b w:val="0"/>
        <w:bCs w:val="0"/>
        <w:i w:val="0"/>
        <w:iCs w:val="0"/>
        <w:color w:val="231F20"/>
        <w:w w:val="100"/>
        <w:sz w:val="24"/>
        <w:szCs w:val="24"/>
        <w:lang w:val="en-US" w:eastAsia="en-US" w:bidi="ar-SA"/>
      </w:rPr>
    </w:lvl>
    <w:lvl w:ilvl="1" w:tplc="5088FE50">
      <w:numFmt w:val="bullet"/>
      <w:lvlText w:val="—"/>
      <w:lvlJc w:val="left"/>
      <w:pPr>
        <w:ind w:left="1353" w:hanging="288"/>
      </w:pPr>
      <w:rPr>
        <w:rFonts w:ascii="Times New Roman" w:eastAsia="Times New Roman" w:hAnsi="Times New Roman" w:cs="Times New Roman" w:hint="default"/>
        <w:b w:val="0"/>
        <w:bCs w:val="0"/>
        <w:i w:val="0"/>
        <w:iCs w:val="0"/>
        <w:color w:val="231F20"/>
        <w:w w:val="100"/>
        <w:sz w:val="19"/>
        <w:szCs w:val="19"/>
        <w:lang w:val="en-US" w:eastAsia="en-US" w:bidi="ar-SA"/>
      </w:rPr>
    </w:lvl>
    <w:lvl w:ilvl="2" w:tplc="0F56A554">
      <w:numFmt w:val="bullet"/>
      <w:lvlText w:val="•"/>
      <w:lvlJc w:val="left"/>
      <w:pPr>
        <w:ind w:left="2267" w:hanging="288"/>
      </w:pPr>
      <w:rPr>
        <w:rFonts w:hint="default"/>
        <w:lang w:val="en-US" w:eastAsia="en-US" w:bidi="ar-SA"/>
      </w:rPr>
    </w:lvl>
    <w:lvl w:ilvl="3" w:tplc="F4C616F2">
      <w:numFmt w:val="bullet"/>
      <w:lvlText w:val="•"/>
      <w:lvlJc w:val="left"/>
      <w:pPr>
        <w:ind w:left="3174" w:hanging="288"/>
      </w:pPr>
      <w:rPr>
        <w:rFonts w:hint="default"/>
        <w:lang w:val="en-US" w:eastAsia="en-US" w:bidi="ar-SA"/>
      </w:rPr>
    </w:lvl>
    <w:lvl w:ilvl="4" w:tplc="ADCA9AC6">
      <w:numFmt w:val="bullet"/>
      <w:lvlText w:val="•"/>
      <w:lvlJc w:val="left"/>
      <w:pPr>
        <w:ind w:left="4081" w:hanging="288"/>
      </w:pPr>
      <w:rPr>
        <w:rFonts w:hint="default"/>
        <w:lang w:val="en-US" w:eastAsia="en-US" w:bidi="ar-SA"/>
      </w:rPr>
    </w:lvl>
    <w:lvl w:ilvl="5" w:tplc="478E643E">
      <w:numFmt w:val="bullet"/>
      <w:lvlText w:val="•"/>
      <w:lvlJc w:val="left"/>
      <w:pPr>
        <w:ind w:left="4989" w:hanging="288"/>
      </w:pPr>
      <w:rPr>
        <w:rFonts w:hint="default"/>
        <w:lang w:val="en-US" w:eastAsia="en-US" w:bidi="ar-SA"/>
      </w:rPr>
    </w:lvl>
    <w:lvl w:ilvl="6" w:tplc="1D86E7E8">
      <w:numFmt w:val="bullet"/>
      <w:lvlText w:val="•"/>
      <w:lvlJc w:val="left"/>
      <w:pPr>
        <w:ind w:left="5896" w:hanging="288"/>
      </w:pPr>
      <w:rPr>
        <w:rFonts w:hint="default"/>
        <w:lang w:val="en-US" w:eastAsia="en-US" w:bidi="ar-SA"/>
      </w:rPr>
    </w:lvl>
    <w:lvl w:ilvl="7" w:tplc="76F87B7A">
      <w:numFmt w:val="bullet"/>
      <w:lvlText w:val="•"/>
      <w:lvlJc w:val="left"/>
      <w:pPr>
        <w:ind w:left="6803" w:hanging="288"/>
      </w:pPr>
      <w:rPr>
        <w:rFonts w:hint="default"/>
        <w:lang w:val="en-US" w:eastAsia="en-US" w:bidi="ar-SA"/>
      </w:rPr>
    </w:lvl>
    <w:lvl w:ilvl="8" w:tplc="7EE0F2FC">
      <w:numFmt w:val="bullet"/>
      <w:lvlText w:val="•"/>
      <w:lvlJc w:val="left"/>
      <w:pPr>
        <w:ind w:left="7710" w:hanging="288"/>
      </w:pPr>
      <w:rPr>
        <w:rFonts w:hint="default"/>
        <w:lang w:val="en-US" w:eastAsia="en-US" w:bidi="ar-SA"/>
      </w:rPr>
    </w:lvl>
  </w:abstractNum>
  <w:abstractNum w:abstractNumId="2">
    <w:nsid w:val="0AB5720C"/>
    <w:multiLevelType w:val="hybridMultilevel"/>
    <w:tmpl w:val="2EC6CB06"/>
    <w:lvl w:ilvl="0" w:tplc="5B38D2BE">
      <w:start w:val="1"/>
      <w:numFmt w:val="lowerLetter"/>
      <w:lvlText w:val="%1."/>
      <w:lvlJc w:val="left"/>
      <w:pPr>
        <w:ind w:left="1353" w:hanging="288"/>
      </w:pPr>
      <w:rPr>
        <w:rFonts w:hint="default"/>
        <w:b w:val="0"/>
        <w:bCs w:val="0"/>
        <w:i w:val="0"/>
        <w:iCs w:val="0"/>
        <w:color w:val="231F20"/>
        <w:w w:val="100"/>
        <w:sz w:val="24"/>
        <w:szCs w:val="24"/>
        <w:lang w:val="en-US" w:eastAsia="en-US" w:bidi="ar-SA"/>
      </w:rPr>
    </w:lvl>
    <w:lvl w:ilvl="1" w:tplc="48CE9A88">
      <w:numFmt w:val="bullet"/>
      <w:lvlText w:val="•"/>
      <w:lvlJc w:val="left"/>
      <w:pPr>
        <w:ind w:left="2176" w:hanging="288"/>
      </w:pPr>
      <w:rPr>
        <w:rFonts w:hint="default"/>
        <w:lang w:val="en-US" w:eastAsia="en-US" w:bidi="ar-SA"/>
      </w:rPr>
    </w:lvl>
    <w:lvl w:ilvl="2" w:tplc="C6647C0C">
      <w:numFmt w:val="bullet"/>
      <w:lvlText w:val="•"/>
      <w:lvlJc w:val="left"/>
      <w:pPr>
        <w:ind w:left="2993" w:hanging="288"/>
      </w:pPr>
      <w:rPr>
        <w:rFonts w:hint="default"/>
        <w:lang w:val="en-US" w:eastAsia="en-US" w:bidi="ar-SA"/>
      </w:rPr>
    </w:lvl>
    <w:lvl w:ilvl="3" w:tplc="77961B9C">
      <w:numFmt w:val="bullet"/>
      <w:lvlText w:val="•"/>
      <w:lvlJc w:val="left"/>
      <w:pPr>
        <w:ind w:left="3809" w:hanging="288"/>
      </w:pPr>
      <w:rPr>
        <w:rFonts w:hint="default"/>
        <w:lang w:val="en-US" w:eastAsia="en-US" w:bidi="ar-SA"/>
      </w:rPr>
    </w:lvl>
    <w:lvl w:ilvl="4" w:tplc="A25AE59E">
      <w:numFmt w:val="bullet"/>
      <w:lvlText w:val="•"/>
      <w:lvlJc w:val="left"/>
      <w:pPr>
        <w:ind w:left="4626" w:hanging="288"/>
      </w:pPr>
      <w:rPr>
        <w:rFonts w:hint="default"/>
        <w:lang w:val="en-US" w:eastAsia="en-US" w:bidi="ar-SA"/>
      </w:rPr>
    </w:lvl>
    <w:lvl w:ilvl="5" w:tplc="742A04E0">
      <w:numFmt w:val="bullet"/>
      <w:lvlText w:val="•"/>
      <w:lvlJc w:val="left"/>
      <w:pPr>
        <w:ind w:left="5442" w:hanging="288"/>
      </w:pPr>
      <w:rPr>
        <w:rFonts w:hint="default"/>
        <w:lang w:val="en-US" w:eastAsia="en-US" w:bidi="ar-SA"/>
      </w:rPr>
    </w:lvl>
    <w:lvl w:ilvl="6" w:tplc="5A4CA3FC">
      <w:numFmt w:val="bullet"/>
      <w:lvlText w:val="•"/>
      <w:lvlJc w:val="left"/>
      <w:pPr>
        <w:ind w:left="6259" w:hanging="288"/>
      </w:pPr>
      <w:rPr>
        <w:rFonts w:hint="default"/>
        <w:lang w:val="en-US" w:eastAsia="en-US" w:bidi="ar-SA"/>
      </w:rPr>
    </w:lvl>
    <w:lvl w:ilvl="7" w:tplc="9FECB13C">
      <w:numFmt w:val="bullet"/>
      <w:lvlText w:val="•"/>
      <w:lvlJc w:val="left"/>
      <w:pPr>
        <w:ind w:left="7075" w:hanging="288"/>
      </w:pPr>
      <w:rPr>
        <w:rFonts w:hint="default"/>
        <w:lang w:val="en-US" w:eastAsia="en-US" w:bidi="ar-SA"/>
      </w:rPr>
    </w:lvl>
    <w:lvl w:ilvl="8" w:tplc="F2460C6E">
      <w:numFmt w:val="bullet"/>
      <w:lvlText w:val="•"/>
      <w:lvlJc w:val="left"/>
      <w:pPr>
        <w:ind w:left="7892" w:hanging="288"/>
      </w:pPr>
      <w:rPr>
        <w:rFonts w:hint="default"/>
        <w:lang w:val="en-US" w:eastAsia="en-US" w:bidi="ar-SA"/>
      </w:rPr>
    </w:lvl>
  </w:abstractNum>
  <w:abstractNum w:abstractNumId="3">
    <w:nsid w:val="0C13651D"/>
    <w:multiLevelType w:val="hybridMultilevel"/>
    <w:tmpl w:val="BB483876"/>
    <w:lvl w:ilvl="0" w:tplc="3A8A2188">
      <w:start w:val="1"/>
      <w:numFmt w:val="lowerLetter"/>
      <w:lvlText w:val="%1."/>
      <w:lvlJc w:val="left"/>
      <w:pPr>
        <w:ind w:left="450" w:hanging="360"/>
      </w:pPr>
      <w:rPr>
        <w:rFonts w:hint="default"/>
        <w:color w:val="231F2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0E6F6747"/>
    <w:multiLevelType w:val="hybridMultilevel"/>
    <w:tmpl w:val="CD2A7C66"/>
    <w:lvl w:ilvl="0" w:tplc="FCD87F90">
      <w:start w:val="1"/>
      <w:numFmt w:val="decimal"/>
      <w:lvlText w:val="%1."/>
      <w:lvlJc w:val="left"/>
      <w:pPr>
        <w:ind w:left="1062" w:hanging="433"/>
      </w:pPr>
      <w:rPr>
        <w:rFonts w:ascii="Times New Roman" w:eastAsia="Times New Roman" w:hAnsi="Times New Roman" w:cs="Times New Roman" w:hint="default"/>
        <w:b w:val="0"/>
        <w:bCs w:val="0"/>
        <w:i w:val="0"/>
        <w:iCs w:val="0"/>
        <w:color w:val="231F20"/>
        <w:w w:val="100"/>
        <w:sz w:val="19"/>
        <w:szCs w:val="19"/>
        <w:lang w:val="en-US" w:eastAsia="en-US" w:bidi="ar-SA"/>
      </w:rPr>
    </w:lvl>
    <w:lvl w:ilvl="1" w:tplc="5088FE50">
      <w:numFmt w:val="bullet"/>
      <w:lvlText w:val="—"/>
      <w:lvlJc w:val="left"/>
      <w:pPr>
        <w:ind w:left="1353" w:hanging="288"/>
      </w:pPr>
      <w:rPr>
        <w:rFonts w:ascii="Times New Roman" w:eastAsia="Times New Roman" w:hAnsi="Times New Roman" w:cs="Times New Roman" w:hint="default"/>
        <w:b w:val="0"/>
        <w:bCs w:val="0"/>
        <w:i w:val="0"/>
        <w:iCs w:val="0"/>
        <w:color w:val="231F20"/>
        <w:w w:val="100"/>
        <w:sz w:val="19"/>
        <w:szCs w:val="19"/>
        <w:lang w:val="en-US" w:eastAsia="en-US" w:bidi="ar-SA"/>
      </w:rPr>
    </w:lvl>
    <w:lvl w:ilvl="2" w:tplc="0F56A554">
      <w:numFmt w:val="bullet"/>
      <w:lvlText w:val="•"/>
      <w:lvlJc w:val="left"/>
      <w:pPr>
        <w:ind w:left="2267" w:hanging="288"/>
      </w:pPr>
      <w:rPr>
        <w:rFonts w:hint="default"/>
        <w:lang w:val="en-US" w:eastAsia="en-US" w:bidi="ar-SA"/>
      </w:rPr>
    </w:lvl>
    <w:lvl w:ilvl="3" w:tplc="F4C616F2">
      <w:numFmt w:val="bullet"/>
      <w:lvlText w:val="•"/>
      <w:lvlJc w:val="left"/>
      <w:pPr>
        <w:ind w:left="3174" w:hanging="288"/>
      </w:pPr>
      <w:rPr>
        <w:rFonts w:hint="default"/>
        <w:lang w:val="en-US" w:eastAsia="en-US" w:bidi="ar-SA"/>
      </w:rPr>
    </w:lvl>
    <w:lvl w:ilvl="4" w:tplc="ADCA9AC6">
      <w:numFmt w:val="bullet"/>
      <w:lvlText w:val="•"/>
      <w:lvlJc w:val="left"/>
      <w:pPr>
        <w:ind w:left="4081" w:hanging="288"/>
      </w:pPr>
      <w:rPr>
        <w:rFonts w:hint="default"/>
        <w:lang w:val="en-US" w:eastAsia="en-US" w:bidi="ar-SA"/>
      </w:rPr>
    </w:lvl>
    <w:lvl w:ilvl="5" w:tplc="478E643E">
      <w:numFmt w:val="bullet"/>
      <w:lvlText w:val="•"/>
      <w:lvlJc w:val="left"/>
      <w:pPr>
        <w:ind w:left="4989" w:hanging="288"/>
      </w:pPr>
      <w:rPr>
        <w:rFonts w:hint="default"/>
        <w:lang w:val="en-US" w:eastAsia="en-US" w:bidi="ar-SA"/>
      </w:rPr>
    </w:lvl>
    <w:lvl w:ilvl="6" w:tplc="1D86E7E8">
      <w:numFmt w:val="bullet"/>
      <w:lvlText w:val="•"/>
      <w:lvlJc w:val="left"/>
      <w:pPr>
        <w:ind w:left="5896" w:hanging="288"/>
      </w:pPr>
      <w:rPr>
        <w:rFonts w:hint="default"/>
        <w:lang w:val="en-US" w:eastAsia="en-US" w:bidi="ar-SA"/>
      </w:rPr>
    </w:lvl>
    <w:lvl w:ilvl="7" w:tplc="76F87B7A">
      <w:numFmt w:val="bullet"/>
      <w:lvlText w:val="•"/>
      <w:lvlJc w:val="left"/>
      <w:pPr>
        <w:ind w:left="6803" w:hanging="288"/>
      </w:pPr>
      <w:rPr>
        <w:rFonts w:hint="default"/>
        <w:lang w:val="en-US" w:eastAsia="en-US" w:bidi="ar-SA"/>
      </w:rPr>
    </w:lvl>
    <w:lvl w:ilvl="8" w:tplc="7EE0F2FC">
      <w:numFmt w:val="bullet"/>
      <w:lvlText w:val="•"/>
      <w:lvlJc w:val="left"/>
      <w:pPr>
        <w:ind w:left="7710" w:hanging="288"/>
      </w:pPr>
      <w:rPr>
        <w:rFonts w:hint="default"/>
        <w:lang w:val="en-US" w:eastAsia="en-US" w:bidi="ar-SA"/>
      </w:rPr>
    </w:lvl>
  </w:abstractNum>
  <w:abstractNum w:abstractNumId="5">
    <w:nsid w:val="14A06650"/>
    <w:multiLevelType w:val="hybridMultilevel"/>
    <w:tmpl w:val="B298ED56"/>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nsid w:val="15824411"/>
    <w:multiLevelType w:val="hybridMultilevel"/>
    <w:tmpl w:val="E72874AC"/>
    <w:lvl w:ilvl="0" w:tplc="3A8A2188">
      <w:start w:val="1"/>
      <w:numFmt w:val="lowerLetter"/>
      <w:lvlText w:val="%1."/>
      <w:lvlJc w:val="left"/>
      <w:pPr>
        <w:ind w:left="720" w:hanging="360"/>
      </w:pPr>
      <w:rPr>
        <w:rFonts w:hint="default"/>
        <w:color w:val="231F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4E4F67"/>
    <w:multiLevelType w:val="hybridMultilevel"/>
    <w:tmpl w:val="A73C3452"/>
    <w:lvl w:ilvl="0" w:tplc="A0EE5D26">
      <w:start w:val="1"/>
      <w:numFmt w:val="decimal"/>
      <w:lvlText w:val="%1."/>
      <w:lvlJc w:val="left"/>
      <w:pPr>
        <w:ind w:left="1062" w:hanging="433"/>
      </w:pPr>
      <w:rPr>
        <w:rFonts w:ascii="Times New Roman" w:eastAsia="Times New Roman" w:hAnsi="Times New Roman" w:cs="Times New Roman" w:hint="default"/>
        <w:b w:val="0"/>
        <w:bCs w:val="0"/>
        <w:i w:val="0"/>
        <w:iCs w:val="0"/>
        <w:color w:val="231F20"/>
        <w:w w:val="100"/>
        <w:sz w:val="24"/>
        <w:szCs w:val="24"/>
        <w:lang w:val="en-US" w:eastAsia="en-US" w:bidi="ar-SA"/>
      </w:rPr>
    </w:lvl>
    <w:lvl w:ilvl="1" w:tplc="0EB0EA8C">
      <w:numFmt w:val="bullet"/>
      <w:lvlText w:val="—"/>
      <w:lvlJc w:val="left"/>
      <w:pPr>
        <w:ind w:left="1353" w:hanging="288"/>
      </w:pPr>
      <w:rPr>
        <w:rFonts w:ascii="Times New Roman" w:eastAsia="Times New Roman" w:hAnsi="Times New Roman" w:cs="Times New Roman" w:hint="default"/>
        <w:b w:val="0"/>
        <w:bCs w:val="0"/>
        <w:i w:val="0"/>
        <w:iCs w:val="0"/>
        <w:color w:val="231F20"/>
        <w:w w:val="100"/>
        <w:sz w:val="19"/>
        <w:szCs w:val="19"/>
        <w:lang w:val="en-US" w:eastAsia="en-US" w:bidi="ar-SA"/>
      </w:rPr>
    </w:lvl>
    <w:lvl w:ilvl="2" w:tplc="98F6855E">
      <w:numFmt w:val="bullet"/>
      <w:lvlText w:val="•"/>
      <w:lvlJc w:val="left"/>
      <w:pPr>
        <w:ind w:left="2267" w:hanging="288"/>
      </w:pPr>
      <w:rPr>
        <w:rFonts w:hint="default"/>
        <w:lang w:val="en-US" w:eastAsia="en-US" w:bidi="ar-SA"/>
      </w:rPr>
    </w:lvl>
    <w:lvl w:ilvl="3" w:tplc="E7566B84">
      <w:numFmt w:val="bullet"/>
      <w:lvlText w:val="•"/>
      <w:lvlJc w:val="left"/>
      <w:pPr>
        <w:ind w:left="3174" w:hanging="288"/>
      </w:pPr>
      <w:rPr>
        <w:rFonts w:hint="default"/>
        <w:lang w:val="en-US" w:eastAsia="en-US" w:bidi="ar-SA"/>
      </w:rPr>
    </w:lvl>
    <w:lvl w:ilvl="4" w:tplc="2DDCC47C">
      <w:numFmt w:val="bullet"/>
      <w:lvlText w:val="•"/>
      <w:lvlJc w:val="left"/>
      <w:pPr>
        <w:ind w:left="4081" w:hanging="288"/>
      </w:pPr>
      <w:rPr>
        <w:rFonts w:hint="default"/>
        <w:lang w:val="en-US" w:eastAsia="en-US" w:bidi="ar-SA"/>
      </w:rPr>
    </w:lvl>
    <w:lvl w:ilvl="5" w:tplc="5FDCE36E">
      <w:numFmt w:val="bullet"/>
      <w:lvlText w:val="•"/>
      <w:lvlJc w:val="left"/>
      <w:pPr>
        <w:ind w:left="4989" w:hanging="288"/>
      </w:pPr>
      <w:rPr>
        <w:rFonts w:hint="default"/>
        <w:lang w:val="en-US" w:eastAsia="en-US" w:bidi="ar-SA"/>
      </w:rPr>
    </w:lvl>
    <w:lvl w:ilvl="6" w:tplc="7FF8C914">
      <w:numFmt w:val="bullet"/>
      <w:lvlText w:val="•"/>
      <w:lvlJc w:val="left"/>
      <w:pPr>
        <w:ind w:left="5896" w:hanging="288"/>
      </w:pPr>
      <w:rPr>
        <w:rFonts w:hint="default"/>
        <w:lang w:val="en-US" w:eastAsia="en-US" w:bidi="ar-SA"/>
      </w:rPr>
    </w:lvl>
    <w:lvl w:ilvl="7" w:tplc="B2BE9C62">
      <w:numFmt w:val="bullet"/>
      <w:lvlText w:val="•"/>
      <w:lvlJc w:val="left"/>
      <w:pPr>
        <w:ind w:left="6803" w:hanging="288"/>
      </w:pPr>
      <w:rPr>
        <w:rFonts w:hint="default"/>
        <w:lang w:val="en-US" w:eastAsia="en-US" w:bidi="ar-SA"/>
      </w:rPr>
    </w:lvl>
    <w:lvl w:ilvl="8" w:tplc="0B9A7178">
      <w:numFmt w:val="bullet"/>
      <w:lvlText w:val="•"/>
      <w:lvlJc w:val="left"/>
      <w:pPr>
        <w:ind w:left="7710" w:hanging="288"/>
      </w:pPr>
      <w:rPr>
        <w:rFonts w:hint="default"/>
        <w:lang w:val="en-US" w:eastAsia="en-US" w:bidi="ar-SA"/>
      </w:rPr>
    </w:lvl>
  </w:abstractNum>
  <w:abstractNum w:abstractNumId="8">
    <w:nsid w:val="1F257CB6"/>
    <w:multiLevelType w:val="hybridMultilevel"/>
    <w:tmpl w:val="8BF606D8"/>
    <w:lvl w:ilvl="0" w:tplc="F976E61A">
      <w:start w:val="1"/>
      <w:numFmt w:val="lowerLetter"/>
      <w:lvlText w:val="%1."/>
      <w:lvlJc w:val="left"/>
      <w:pPr>
        <w:ind w:left="1440" w:hanging="360"/>
      </w:pPr>
      <w:rPr>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59050F1"/>
    <w:multiLevelType w:val="hybridMultilevel"/>
    <w:tmpl w:val="CF822FC6"/>
    <w:lvl w:ilvl="0" w:tplc="04090019">
      <w:start w:val="1"/>
      <w:numFmt w:val="lowerLetter"/>
      <w:lvlText w:val="%1."/>
      <w:lvlJc w:val="left"/>
      <w:pPr>
        <w:ind w:left="72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8A6535"/>
    <w:multiLevelType w:val="hybridMultilevel"/>
    <w:tmpl w:val="7610A6AA"/>
    <w:lvl w:ilvl="0" w:tplc="85684EEE">
      <w:numFmt w:val="bullet"/>
      <w:lvlText w:val="-"/>
      <w:lvlJc w:val="left"/>
      <w:pPr>
        <w:ind w:left="450" w:hanging="360"/>
      </w:pPr>
      <w:rPr>
        <w:rFonts w:ascii="Times New Roman" w:eastAsia="MS Mincho" w:hAnsi="Times New Roman" w:cs="Times New Roman" w:hint="default"/>
        <w:color w:val="231F2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nsid w:val="448A2E4F"/>
    <w:multiLevelType w:val="hybridMultilevel"/>
    <w:tmpl w:val="17080B4A"/>
    <w:lvl w:ilvl="0" w:tplc="55D0A546">
      <w:start w:val="1"/>
      <w:numFmt w:val="lowerLetter"/>
      <w:lvlText w:val="%1."/>
      <w:lvlJc w:val="left"/>
      <w:pPr>
        <w:ind w:left="450" w:hanging="360"/>
      </w:pPr>
      <w:rPr>
        <w:rFonts w:ascii="Times New Roman" w:hAnsi="Times New Roman" w:cs="Times New Roman" w:hint="default"/>
        <w:color w:val="231F2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nsid w:val="46DC368B"/>
    <w:multiLevelType w:val="hybridMultilevel"/>
    <w:tmpl w:val="D07814A0"/>
    <w:lvl w:ilvl="0" w:tplc="E792767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9C0598"/>
    <w:multiLevelType w:val="hybridMultilevel"/>
    <w:tmpl w:val="9E7ECA32"/>
    <w:lvl w:ilvl="0" w:tplc="3A8A2188">
      <w:start w:val="1"/>
      <w:numFmt w:val="lowerLetter"/>
      <w:lvlText w:val="%1."/>
      <w:lvlJc w:val="left"/>
      <w:pPr>
        <w:ind w:left="720" w:hanging="360"/>
      </w:pPr>
      <w:rPr>
        <w:rFonts w:hint="default"/>
        <w:color w:val="231F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AB681C"/>
    <w:multiLevelType w:val="hybridMultilevel"/>
    <w:tmpl w:val="1F381048"/>
    <w:lvl w:ilvl="0" w:tplc="FC947B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095635"/>
    <w:multiLevelType w:val="hybridMultilevel"/>
    <w:tmpl w:val="99CEE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08094C"/>
    <w:multiLevelType w:val="hybridMultilevel"/>
    <w:tmpl w:val="C284C082"/>
    <w:lvl w:ilvl="0" w:tplc="DDCEE768">
      <w:start w:val="1"/>
      <w:numFmt w:val="decimal"/>
      <w:lvlText w:val="%1."/>
      <w:lvlJc w:val="left"/>
      <w:pPr>
        <w:ind w:left="1062" w:hanging="433"/>
      </w:pPr>
      <w:rPr>
        <w:rFonts w:ascii="Times New Roman" w:eastAsia="Times New Roman" w:hAnsi="Times New Roman" w:cs="Times New Roman" w:hint="default"/>
        <w:b w:val="0"/>
        <w:bCs w:val="0"/>
        <w:i w:val="0"/>
        <w:iCs w:val="0"/>
        <w:color w:val="231F20"/>
        <w:w w:val="100"/>
        <w:sz w:val="24"/>
        <w:szCs w:val="24"/>
        <w:lang w:val="en-US" w:eastAsia="en-US" w:bidi="ar-SA"/>
      </w:rPr>
    </w:lvl>
    <w:lvl w:ilvl="1" w:tplc="5CC096E2">
      <w:start w:val="1"/>
      <w:numFmt w:val="lowerLetter"/>
      <w:lvlText w:val="(%2)"/>
      <w:lvlJc w:val="left"/>
      <w:pPr>
        <w:ind w:left="1378" w:hanging="313"/>
      </w:pPr>
      <w:rPr>
        <w:rFonts w:ascii="Times New Roman" w:eastAsia="Times New Roman" w:hAnsi="Times New Roman" w:cs="Times New Roman" w:hint="default"/>
        <w:b w:val="0"/>
        <w:bCs w:val="0"/>
        <w:i w:val="0"/>
        <w:iCs w:val="0"/>
        <w:color w:val="231F20"/>
        <w:w w:val="100"/>
        <w:sz w:val="19"/>
        <w:szCs w:val="19"/>
        <w:lang w:val="en-US" w:eastAsia="en-US" w:bidi="ar-SA"/>
      </w:rPr>
    </w:lvl>
    <w:lvl w:ilvl="2" w:tplc="ED1CFA2C">
      <w:numFmt w:val="bullet"/>
      <w:lvlText w:val="—"/>
      <w:lvlJc w:val="left"/>
      <w:pPr>
        <w:ind w:left="1668" w:hanging="288"/>
      </w:pPr>
      <w:rPr>
        <w:rFonts w:ascii="Times New Roman" w:eastAsia="Times New Roman" w:hAnsi="Times New Roman" w:cs="Times New Roman" w:hint="default"/>
        <w:b w:val="0"/>
        <w:bCs w:val="0"/>
        <w:i w:val="0"/>
        <w:iCs w:val="0"/>
        <w:color w:val="231F20"/>
        <w:w w:val="100"/>
        <w:sz w:val="19"/>
        <w:szCs w:val="19"/>
        <w:lang w:val="en-US" w:eastAsia="en-US" w:bidi="ar-SA"/>
      </w:rPr>
    </w:lvl>
    <w:lvl w:ilvl="3" w:tplc="06A099FA">
      <w:numFmt w:val="bullet"/>
      <w:lvlText w:val="•"/>
      <w:lvlJc w:val="left"/>
      <w:pPr>
        <w:ind w:left="2643" w:hanging="288"/>
      </w:pPr>
      <w:rPr>
        <w:rFonts w:hint="default"/>
        <w:lang w:val="en-US" w:eastAsia="en-US" w:bidi="ar-SA"/>
      </w:rPr>
    </w:lvl>
    <w:lvl w:ilvl="4" w:tplc="A7FCFD3A">
      <w:numFmt w:val="bullet"/>
      <w:lvlText w:val="•"/>
      <w:lvlJc w:val="left"/>
      <w:pPr>
        <w:ind w:left="3626" w:hanging="288"/>
      </w:pPr>
      <w:rPr>
        <w:rFonts w:hint="default"/>
        <w:lang w:val="en-US" w:eastAsia="en-US" w:bidi="ar-SA"/>
      </w:rPr>
    </w:lvl>
    <w:lvl w:ilvl="5" w:tplc="2ADEFEEC">
      <w:numFmt w:val="bullet"/>
      <w:lvlText w:val="•"/>
      <w:lvlJc w:val="left"/>
      <w:pPr>
        <w:ind w:left="4609" w:hanging="288"/>
      </w:pPr>
      <w:rPr>
        <w:rFonts w:hint="default"/>
        <w:lang w:val="en-US" w:eastAsia="en-US" w:bidi="ar-SA"/>
      </w:rPr>
    </w:lvl>
    <w:lvl w:ilvl="6" w:tplc="6388BB62">
      <w:numFmt w:val="bullet"/>
      <w:lvlText w:val="•"/>
      <w:lvlJc w:val="left"/>
      <w:pPr>
        <w:ind w:left="5592" w:hanging="288"/>
      </w:pPr>
      <w:rPr>
        <w:rFonts w:hint="default"/>
        <w:lang w:val="en-US" w:eastAsia="en-US" w:bidi="ar-SA"/>
      </w:rPr>
    </w:lvl>
    <w:lvl w:ilvl="7" w:tplc="12EAD87E">
      <w:numFmt w:val="bullet"/>
      <w:lvlText w:val="•"/>
      <w:lvlJc w:val="left"/>
      <w:pPr>
        <w:ind w:left="6575" w:hanging="288"/>
      </w:pPr>
      <w:rPr>
        <w:rFonts w:hint="default"/>
        <w:lang w:val="en-US" w:eastAsia="en-US" w:bidi="ar-SA"/>
      </w:rPr>
    </w:lvl>
    <w:lvl w:ilvl="8" w:tplc="DA5CADEC">
      <w:numFmt w:val="bullet"/>
      <w:lvlText w:val="•"/>
      <w:lvlJc w:val="left"/>
      <w:pPr>
        <w:ind w:left="7559" w:hanging="288"/>
      </w:pPr>
      <w:rPr>
        <w:rFonts w:hint="default"/>
        <w:lang w:val="en-US" w:eastAsia="en-US" w:bidi="ar-SA"/>
      </w:rPr>
    </w:lvl>
  </w:abstractNum>
  <w:abstractNum w:abstractNumId="17">
    <w:nsid w:val="5FB456D4"/>
    <w:multiLevelType w:val="hybridMultilevel"/>
    <w:tmpl w:val="62643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F90111"/>
    <w:multiLevelType w:val="hybridMultilevel"/>
    <w:tmpl w:val="0D02489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0C47D1"/>
    <w:multiLevelType w:val="hybridMultilevel"/>
    <w:tmpl w:val="7ED8C0DA"/>
    <w:lvl w:ilvl="0" w:tplc="1256ED50">
      <w:start w:val="1"/>
      <w:numFmt w:val="lowerRoman"/>
      <w:lvlText w:val="%1."/>
      <w:lvlJc w:val="left"/>
      <w:pPr>
        <w:ind w:left="450" w:hanging="360"/>
      </w:pPr>
      <w:rPr>
        <w:rFonts w:ascii="Times New Roman" w:eastAsia="MS Mincho" w:hAnsi="Times New Roman" w:cs="Times New Roman"/>
        <w:color w:val="231F2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nsid w:val="71DF4954"/>
    <w:multiLevelType w:val="hybridMultilevel"/>
    <w:tmpl w:val="E1F03D70"/>
    <w:lvl w:ilvl="0" w:tplc="6BCA7C48">
      <w:numFmt w:val="bullet"/>
      <w:lvlText w:val="—"/>
      <w:lvlJc w:val="left"/>
      <w:pPr>
        <w:ind w:left="1353" w:hanging="288"/>
      </w:pPr>
      <w:rPr>
        <w:rFonts w:ascii="Times New Roman" w:eastAsia="Times New Roman" w:hAnsi="Times New Roman" w:cs="Times New Roman" w:hint="default"/>
        <w:b w:val="0"/>
        <w:bCs w:val="0"/>
        <w:i w:val="0"/>
        <w:iCs w:val="0"/>
        <w:color w:val="231F20"/>
        <w:w w:val="100"/>
        <w:sz w:val="19"/>
        <w:szCs w:val="19"/>
        <w:lang w:val="en-US" w:eastAsia="en-US" w:bidi="ar-SA"/>
      </w:rPr>
    </w:lvl>
    <w:lvl w:ilvl="1" w:tplc="48CE9A88">
      <w:numFmt w:val="bullet"/>
      <w:lvlText w:val="•"/>
      <w:lvlJc w:val="left"/>
      <w:pPr>
        <w:ind w:left="2176" w:hanging="288"/>
      </w:pPr>
      <w:rPr>
        <w:rFonts w:hint="default"/>
        <w:lang w:val="en-US" w:eastAsia="en-US" w:bidi="ar-SA"/>
      </w:rPr>
    </w:lvl>
    <w:lvl w:ilvl="2" w:tplc="C6647C0C">
      <w:numFmt w:val="bullet"/>
      <w:lvlText w:val="•"/>
      <w:lvlJc w:val="left"/>
      <w:pPr>
        <w:ind w:left="2993" w:hanging="288"/>
      </w:pPr>
      <w:rPr>
        <w:rFonts w:hint="default"/>
        <w:lang w:val="en-US" w:eastAsia="en-US" w:bidi="ar-SA"/>
      </w:rPr>
    </w:lvl>
    <w:lvl w:ilvl="3" w:tplc="77961B9C">
      <w:numFmt w:val="bullet"/>
      <w:lvlText w:val="•"/>
      <w:lvlJc w:val="left"/>
      <w:pPr>
        <w:ind w:left="3809" w:hanging="288"/>
      </w:pPr>
      <w:rPr>
        <w:rFonts w:hint="default"/>
        <w:lang w:val="en-US" w:eastAsia="en-US" w:bidi="ar-SA"/>
      </w:rPr>
    </w:lvl>
    <w:lvl w:ilvl="4" w:tplc="A25AE59E">
      <w:numFmt w:val="bullet"/>
      <w:lvlText w:val="•"/>
      <w:lvlJc w:val="left"/>
      <w:pPr>
        <w:ind w:left="4626" w:hanging="288"/>
      </w:pPr>
      <w:rPr>
        <w:rFonts w:hint="default"/>
        <w:lang w:val="en-US" w:eastAsia="en-US" w:bidi="ar-SA"/>
      </w:rPr>
    </w:lvl>
    <w:lvl w:ilvl="5" w:tplc="742A04E0">
      <w:numFmt w:val="bullet"/>
      <w:lvlText w:val="•"/>
      <w:lvlJc w:val="left"/>
      <w:pPr>
        <w:ind w:left="5442" w:hanging="288"/>
      </w:pPr>
      <w:rPr>
        <w:rFonts w:hint="default"/>
        <w:lang w:val="en-US" w:eastAsia="en-US" w:bidi="ar-SA"/>
      </w:rPr>
    </w:lvl>
    <w:lvl w:ilvl="6" w:tplc="5A4CA3FC">
      <w:numFmt w:val="bullet"/>
      <w:lvlText w:val="•"/>
      <w:lvlJc w:val="left"/>
      <w:pPr>
        <w:ind w:left="6259" w:hanging="288"/>
      </w:pPr>
      <w:rPr>
        <w:rFonts w:hint="default"/>
        <w:lang w:val="en-US" w:eastAsia="en-US" w:bidi="ar-SA"/>
      </w:rPr>
    </w:lvl>
    <w:lvl w:ilvl="7" w:tplc="9FECB13C">
      <w:numFmt w:val="bullet"/>
      <w:lvlText w:val="•"/>
      <w:lvlJc w:val="left"/>
      <w:pPr>
        <w:ind w:left="7075" w:hanging="288"/>
      </w:pPr>
      <w:rPr>
        <w:rFonts w:hint="default"/>
        <w:lang w:val="en-US" w:eastAsia="en-US" w:bidi="ar-SA"/>
      </w:rPr>
    </w:lvl>
    <w:lvl w:ilvl="8" w:tplc="F2460C6E">
      <w:numFmt w:val="bullet"/>
      <w:lvlText w:val="•"/>
      <w:lvlJc w:val="left"/>
      <w:pPr>
        <w:ind w:left="7892" w:hanging="288"/>
      </w:pPr>
      <w:rPr>
        <w:rFonts w:hint="default"/>
        <w:lang w:val="en-US" w:eastAsia="en-US" w:bidi="ar-SA"/>
      </w:rPr>
    </w:lvl>
  </w:abstractNum>
  <w:abstractNum w:abstractNumId="21">
    <w:nsid w:val="75B27320"/>
    <w:multiLevelType w:val="hybridMultilevel"/>
    <w:tmpl w:val="DE0E6B7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77AB22BA"/>
    <w:multiLevelType w:val="hybridMultilevel"/>
    <w:tmpl w:val="D5F823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F71AE9"/>
    <w:multiLevelType w:val="hybridMultilevel"/>
    <w:tmpl w:val="2D00BD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6"/>
  </w:num>
  <w:num w:numId="3">
    <w:abstractNumId w:val="20"/>
  </w:num>
  <w:num w:numId="4">
    <w:abstractNumId w:val="12"/>
  </w:num>
  <w:num w:numId="5">
    <w:abstractNumId w:val="7"/>
  </w:num>
  <w:num w:numId="6">
    <w:abstractNumId w:val="1"/>
  </w:num>
  <w:num w:numId="7">
    <w:abstractNumId w:val="4"/>
  </w:num>
  <w:num w:numId="8">
    <w:abstractNumId w:val="11"/>
  </w:num>
  <w:num w:numId="9">
    <w:abstractNumId w:val="19"/>
  </w:num>
  <w:num w:numId="10">
    <w:abstractNumId w:val="3"/>
  </w:num>
  <w:num w:numId="11">
    <w:abstractNumId w:val="14"/>
  </w:num>
  <w:num w:numId="12">
    <w:abstractNumId w:val="6"/>
  </w:num>
  <w:num w:numId="13">
    <w:abstractNumId w:val="13"/>
  </w:num>
  <w:num w:numId="14">
    <w:abstractNumId w:val="0"/>
  </w:num>
  <w:num w:numId="15">
    <w:abstractNumId w:val="18"/>
  </w:num>
  <w:num w:numId="16">
    <w:abstractNumId w:val="10"/>
  </w:num>
  <w:num w:numId="17">
    <w:abstractNumId w:val="22"/>
  </w:num>
  <w:num w:numId="18">
    <w:abstractNumId w:val="9"/>
  </w:num>
  <w:num w:numId="19">
    <w:abstractNumId w:val="8"/>
  </w:num>
  <w:num w:numId="20">
    <w:abstractNumId w:val="21"/>
  </w:num>
  <w:num w:numId="21">
    <w:abstractNumId w:val="5"/>
  </w:num>
  <w:num w:numId="22">
    <w:abstractNumId w:val="2"/>
  </w:num>
  <w:num w:numId="23">
    <w:abstractNumId w:val="23"/>
  </w:num>
  <w:num w:numId="24">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DAC"/>
    <w:rsid w:val="000107D3"/>
    <w:rsid w:val="00022D7D"/>
    <w:rsid w:val="00031AFF"/>
    <w:rsid w:val="00032F2C"/>
    <w:rsid w:val="0003337C"/>
    <w:rsid w:val="00042A7E"/>
    <w:rsid w:val="00051F53"/>
    <w:rsid w:val="00053EA3"/>
    <w:rsid w:val="00056B03"/>
    <w:rsid w:val="00073345"/>
    <w:rsid w:val="00077AF0"/>
    <w:rsid w:val="000816A3"/>
    <w:rsid w:val="000816BB"/>
    <w:rsid w:val="00081813"/>
    <w:rsid w:val="0008354D"/>
    <w:rsid w:val="00093A0C"/>
    <w:rsid w:val="00093E4E"/>
    <w:rsid w:val="000A1384"/>
    <w:rsid w:val="000A5964"/>
    <w:rsid w:val="000B2D68"/>
    <w:rsid w:val="000B78CB"/>
    <w:rsid w:val="000C7814"/>
    <w:rsid w:val="000E3B46"/>
    <w:rsid w:val="001015E6"/>
    <w:rsid w:val="00102D14"/>
    <w:rsid w:val="00104E10"/>
    <w:rsid w:val="00106D0D"/>
    <w:rsid w:val="00114F35"/>
    <w:rsid w:val="00152B3F"/>
    <w:rsid w:val="00156B73"/>
    <w:rsid w:val="00160288"/>
    <w:rsid w:val="00161F1E"/>
    <w:rsid w:val="0017067F"/>
    <w:rsid w:val="001723F5"/>
    <w:rsid w:val="00181B03"/>
    <w:rsid w:val="00185323"/>
    <w:rsid w:val="00185CBA"/>
    <w:rsid w:val="001A17E6"/>
    <w:rsid w:val="001A3768"/>
    <w:rsid w:val="001A7A78"/>
    <w:rsid w:val="001B43DA"/>
    <w:rsid w:val="001B4C82"/>
    <w:rsid w:val="001C3DE5"/>
    <w:rsid w:val="001E1AFE"/>
    <w:rsid w:val="001E4119"/>
    <w:rsid w:val="001F6D51"/>
    <w:rsid w:val="001F7F94"/>
    <w:rsid w:val="00201524"/>
    <w:rsid w:val="00205512"/>
    <w:rsid w:val="002079F0"/>
    <w:rsid w:val="00211548"/>
    <w:rsid w:val="00214BB6"/>
    <w:rsid w:val="0021613B"/>
    <w:rsid w:val="00217769"/>
    <w:rsid w:val="00241C2A"/>
    <w:rsid w:val="00242421"/>
    <w:rsid w:val="002531A6"/>
    <w:rsid w:val="00253289"/>
    <w:rsid w:val="00253B44"/>
    <w:rsid w:val="002617E0"/>
    <w:rsid w:val="002647E7"/>
    <w:rsid w:val="0026730D"/>
    <w:rsid w:val="0026751B"/>
    <w:rsid w:val="00273A4C"/>
    <w:rsid w:val="00274512"/>
    <w:rsid w:val="00274DB7"/>
    <w:rsid w:val="00283689"/>
    <w:rsid w:val="002859E6"/>
    <w:rsid w:val="00285D9C"/>
    <w:rsid w:val="00291A5D"/>
    <w:rsid w:val="002A1A47"/>
    <w:rsid w:val="002A6DF6"/>
    <w:rsid w:val="002B2460"/>
    <w:rsid w:val="002D5AAC"/>
    <w:rsid w:val="002E3099"/>
    <w:rsid w:val="002E602A"/>
    <w:rsid w:val="002F298B"/>
    <w:rsid w:val="002F48A4"/>
    <w:rsid w:val="002F6897"/>
    <w:rsid w:val="003056F5"/>
    <w:rsid w:val="00320E0A"/>
    <w:rsid w:val="003231D0"/>
    <w:rsid w:val="00323D12"/>
    <w:rsid w:val="00327AEB"/>
    <w:rsid w:val="0035099B"/>
    <w:rsid w:val="00357163"/>
    <w:rsid w:val="00372D0F"/>
    <w:rsid w:val="00376F2D"/>
    <w:rsid w:val="003921EE"/>
    <w:rsid w:val="0039298D"/>
    <w:rsid w:val="003952D2"/>
    <w:rsid w:val="003B4587"/>
    <w:rsid w:val="003B4911"/>
    <w:rsid w:val="003C13CF"/>
    <w:rsid w:val="003C7AA3"/>
    <w:rsid w:val="003E213E"/>
    <w:rsid w:val="003E2782"/>
    <w:rsid w:val="003E4B85"/>
    <w:rsid w:val="003E54D6"/>
    <w:rsid w:val="003F1A34"/>
    <w:rsid w:val="003F5BB2"/>
    <w:rsid w:val="00406409"/>
    <w:rsid w:val="00410270"/>
    <w:rsid w:val="004133B5"/>
    <w:rsid w:val="00420916"/>
    <w:rsid w:val="0042185A"/>
    <w:rsid w:val="00421E86"/>
    <w:rsid w:val="004247A1"/>
    <w:rsid w:val="00431166"/>
    <w:rsid w:val="00434439"/>
    <w:rsid w:val="00434C8E"/>
    <w:rsid w:val="004433A9"/>
    <w:rsid w:val="00445DB4"/>
    <w:rsid w:val="004613C0"/>
    <w:rsid w:val="00461D01"/>
    <w:rsid w:val="00462044"/>
    <w:rsid w:val="00470189"/>
    <w:rsid w:val="00485F36"/>
    <w:rsid w:val="004917BF"/>
    <w:rsid w:val="004966D1"/>
    <w:rsid w:val="004A1510"/>
    <w:rsid w:val="004D6FCB"/>
    <w:rsid w:val="004D741C"/>
    <w:rsid w:val="004E24FA"/>
    <w:rsid w:val="004F1AA8"/>
    <w:rsid w:val="004F227F"/>
    <w:rsid w:val="005132E3"/>
    <w:rsid w:val="005215C6"/>
    <w:rsid w:val="00523089"/>
    <w:rsid w:val="0053145F"/>
    <w:rsid w:val="005336B7"/>
    <w:rsid w:val="00541206"/>
    <w:rsid w:val="00541CBE"/>
    <w:rsid w:val="00553850"/>
    <w:rsid w:val="00560B8C"/>
    <w:rsid w:val="005630D8"/>
    <w:rsid w:val="00565AEA"/>
    <w:rsid w:val="005679DF"/>
    <w:rsid w:val="00571392"/>
    <w:rsid w:val="00576C53"/>
    <w:rsid w:val="0058460D"/>
    <w:rsid w:val="00593EA0"/>
    <w:rsid w:val="00595359"/>
    <w:rsid w:val="005B50EE"/>
    <w:rsid w:val="005C2AE7"/>
    <w:rsid w:val="005C7B53"/>
    <w:rsid w:val="005E5640"/>
    <w:rsid w:val="005F279D"/>
    <w:rsid w:val="005F2D37"/>
    <w:rsid w:val="0060212D"/>
    <w:rsid w:val="0061202B"/>
    <w:rsid w:val="0061690E"/>
    <w:rsid w:val="00633DAC"/>
    <w:rsid w:val="00635750"/>
    <w:rsid w:val="006357AC"/>
    <w:rsid w:val="006368FB"/>
    <w:rsid w:val="006503FF"/>
    <w:rsid w:val="006508BE"/>
    <w:rsid w:val="00655898"/>
    <w:rsid w:val="00656307"/>
    <w:rsid w:val="00664B57"/>
    <w:rsid w:val="006800AD"/>
    <w:rsid w:val="006815F6"/>
    <w:rsid w:val="00685CF8"/>
    <w:rsid w:val="00692B20"/>
    <w:rsid w:val="006A1C03"/>
    <w:rsid w:val="006A783B"/>
    <w:rsid w:val="006B1C6C"/>
    <w:rsid w:val="006C6FE8"/>
    <w:rsid w:val="006D2C2F"/>
    <w:rsid w:val="006D567F"/>
    <w:rsid w:val="006D5909"/>
    <w:rsid w:val="006E410A"/>
    <w:rsid w:val="006E45FB"/>
    <w:rsid w:val="006E69DA"/>
    <w:rsid w:val="006F239E"/>
    <w:rsid w:val="006F52D6"/>
    <w:rsid w:val="0070076C"/>
    <w:rsid w:val="0070079F"/>
    <w:rsid w:val="00700899"/>
    <w:rsid w:val="00703B8E"/>
    <w:rsid w:val="00705601"/>
    <w:rsid w:val="007164B7"/>
    <w:rsid w:val="0071778A"/>
    <w:rsid w:val="00721E60"/>
    <w:rsid w:val="0072394E"/>
    <w:rsid w:val="00730E90"/>
    <w:rsid w:val="0073135E"/>
    <w:rsid w:val="00733289"/>
    <w:rsid w:val="007357F6"/>
    <w:rsid w:val="00740672"/>
    <w:rsid w:val="0075334C"/>
    <w:rsid w:val="00757FBB"/>
    <w:rsid w:val="00763D3F"/>
    <w:rsid w:val="00773E71"/>
    <w:rsid w:val="007740DC"/>
    <w:rsid w:val="00774114"/>
    <w:rsid w:val="007823A5"/>
    <w:rsid w:val="0078432A"/>
    <w:rsid w:val="007A4205"/>
    <w:rsid w:val="007A6491"/>
    <w:rsid w:val="007B04DA"/>
    <w:rsid w:val="007B1AED"/>
    <w:rsid w:val="007B3F0F"/>
    <w:rsid w:val="007B5B3C"/>
    <w:rsid w:val="007B7DB8"/>
    <w:rsid w:val="007C059C"/>
    <w:rsid w:val="007C6C29"/>
    <w:rsid w:val="007D09C2"/>
    <w:rsid w:val="007D7804"/>
    <w:rsid w:val="007E2364"/>
    <w:rsid w:val="007F0635"/>
    <w:rsid w:val="007F38E7"/>
    <w:rsid w:val="00800898"/>
    <w:rsid w:val="00804063"/>
    <w:rsid w:val="008046F2"/>
    <w:rsid w:val="00815A3D"/>
    <w:rsid w:val="00824103"/>
    <w:rsid w:val="008274C9"/>
    <w:rsid w:val="00831CE4"/>
    <w:rsid w:val="00841454"/>
    <w:rsid w:val="00844227"/>
    <w:rsid w:val="0085062F"/>
    <w:rsid w:val="008524A3"/>
    <w:rsid w:val="00852BBD"/>
    <w:rsid w:val="00862BAF"/>
    <w:rsid w:val="00864F37"/>
    <w:rsid w:val="0088552C"/>
    <w:rsid w:val="0089078D"/>
    <w:rsid w:val="0089365D"/>
    <w:rsid w:val="008B0B16"/>
    <w:rsid w:val="008B15D0"/>
    <w:rsid w:val="008B753E"/>
    <w:rsid w:val="008C08C4"/>
    <w:rsid w:val="008D5D76"/>
    <w:rsid w:val="008D7CBC"/>
    <w:rsid w:val="008E37DE"/>
    <w:rsid w:val="008F611D"/>
    <w:rsid w:val="008F7B29"/>
    <w:rsid w:val="00902E98"/>
    <w:rsid w:val="00904D0F"/>
    <w:rsid w:val="00911BE8"/>
    <w:rsid w:val="00921F54"/>
    <w:rsid w:val="00924081"/>
    <w:rsid w:val="00936053"/>
    <w:rsid w:val="00937C2E"/>
    <w:rsid w:val="00945071"/>
    <w:rsid w:val="0096120E"/>
    <w:rsid w:val="00963148"/>
    <w:rsid w:val="00965373"/>
    <w:rsid w:val="00973635"/>
    <w:rsid w:val="00973D59"/>
    <w:rsid w:val="009757C9"/>
    <w:rsid w:val="00975A58"/>
    <w:rsid w:val="00983160"/>
    <w:rsid w:val="00993DD3"/>
    <w:rsid w:val="009A696A"/>
    <w:rsid w:val="009A6A02"/>
    <w:rsid w:val="009B0354"/>
    <w:rsid w:val="009B3461"/>
    <w:rsid w:val="009C1E61"/>
    <w:rsid w:val="009C7028"/>
    <w:rsid w:val="009D75F9"/>
    <w:rsid w:val="009E2E01"/>
    <w:rsid w:val="009F0DC6"/>
    <w:rsid w:val="00A01D91"/>
    <w:rsid w:val="00A04352"/>
    <w:rsid w:val="00A162F8"/>
    <w:rsid w:val="00A25A5B"/>
    <w:rsid w:val="00A2604E"/>
    <w:rsid w:val="00A269D2"/>
    <w:rsid w:val="00A30B5C"/>
    <w:rsid w:val="00A42589"/>
    <w:rsid w:val="00A45044"/>
    <w:rsid w:val="00A558BE"/>
    <w:rsid w:val="00A61531"/>
    <w:rsid w:val="00A75749"/>
    <w:rsid w:val="00A76D30"/>
    <w:rsid w:val="00A812FC"/>
    <w:rsid w:val="00A81AFE"/>
    <w:rsid w:val="00A854A4"/>
    <w:rsid w:val="00A90933"/>
    <w:rsid w:val="00AB03B6"/>
    <w:rsid w:val="00AB70E9"/>
    <w:rsid w:val="00AD1527"/>
    <w:rsid w:val="00AE4E0C"/>
    <w:rsid w:val="00B04AAD"/>
    <w:rsid w:val="00B05FFF"/>
    <w:rsid w:val="00B16775"/>
    <w:rsid w:val="00B20506"/>
    <w:rsid w:val="00B22094"/>
    <w:rsid w:val="00B3242E"/>
    <w:rsid w:val="00B32DCA"/>
    <w:rsid w:val="00B33C26"/>
    <w:rsid w:val="00B35B21"/>
    <w:rsid w:val="00B5232F"/>
    <w:rsid w:val="00B53165"/>
    <w:rsid w:val="00B563B5"/>
    <w:rsid w:val="00B56BC1"/>
    <w:rsid w:val="00B62738"/>
    <w:rsid w:val="00B63AC6"/>
    <w:rsid w:val="00B707F3"/>
    <w:rsid w:val="00BA11EA"/>
    <w:rsid w:val="00BA2530"/>
    <w:rsid w:val="00BA3922"/>
    <w:rsid w:val="00BB039E"/>
    <w:rsid w:val="00BB1994"/>
    <w:rsid w:val="00BD4059"/>
    <w:rsid w:val="00BD48EE"/>
    <w:rsid w:val="00BD6697"/>
    <w:rsid w:val="00BE4717"/>
    <w:rsid w:val="00BF3EB1"/>
    <w:rsid w:val="00BF45FD"/>
    <w:rsid w:val="00BF5900"/>
    <w:rsid w:val="00BF6AB9"/>
    <w:rsid w:val="00C00D11"/>
    <w:rsid w:val="00C1197C"/>
    <w:rsid w:val="00C42DD1"/>
    <w:rsid w:val="00C524E4"/>
    <w:rsid w:val="00C54504"/>
    <w:rsid w:val="00C6427D"/>
    <w:rsid w:val="00C7195F"/>
    <w:rsid w:val="00C7403D"/>
    <w:rsid w:val="00C75F14"/>
    <w:rsid w:val="00C8204A"/>
    <w:rsid w:val="00C825EC"/>
    <w:rsid w:val="00C82E8A"/>
    <w:rsid w:val="00C901DB"/>
    <w:rsid w:val="00C9127E"/>
    <w:rsid w:val="00C96E9D"/>
    <w:rsid w:val="00CA3F94"/>
    <w:rsid w:val="00CA47CE"/>
    <w:rsid w:val="00CB1DCE"/>
    <w:rsid w:val="00CB4D82"/>
    <w:rsid w:val="00CC0389"/>
    <w:rsid w:val="00CC3BE9"/>
    <w:rsid w:val="00CC536D"/>
    <w:rsid w:val="00CD24A1"/>
    <w:rsid w:val="00CD2573"/>
    <w:rsid w:val="00CD3053"/>
    <w:rsid w:val="00CD3DB7"/>
    <w:rsid w:val="00D05F4C"/>
    <w:rsid w:val="00D13570"/>
    <w:rsid w:val="00D21AFD"/>
    <w:rsid w:val="00D2344D"/>
    <w:rsid w:val="00D27A23"/>
    <w:rsid w:val="00D31F46"/>
    <w:rsid w:val="00D42452"/>
    <w:rsid w:val="00D630A6"/>
    <w:rsid w:val="00D65612"/>
    <w:rsid w:val="00D75790"/>
    <w:rsid w:val="00D85A69"/>
    <w:rsid w:val="00D85FDA"/>
    <w:rsid w:val="00D907EE"/>
    <w:rsid w:val="00D92E57"/>
    <w:rsid w:val="00D92FEA"/>
    <w:rsid w:val="00D953BF"/>
    <w:rsid w:val="00D96D99"/>
    <w:rsid w:val="00D973A6"/>
    <w:rsid w:val="00DA5093"/>
    <w:rsid w:val="00DC22D0"/>
    <w:rsid w:val="00DD0940"/>
    <w:rsid w:val="00DD3908"/>
    <w:rsid w:val="00DD532D"/>
    <w:rsid w:val="00DD7A81"/>
    <w:rsid w:val="00DE23C9"/>
    <w:rsid w:val="00DF6077"/>
    <w:rsid w:val="00E03028"/>
    <w:rsid w:val="00E047B7"/>
    <w:rsid w:val="00E10088"/>
    <w:rsid w:val="00E23035"/>
    <w:rsid w:val="00E308B6"/>
    <w:rsid w:val="00E32652"/>
    <w:rsid w:val="00E4136F"/>
    <w:rsid w:val="00E443AB"/>
    <w:rsid w:val="00E45B3C"/>
    <w:rsid w:val="00E52683"/>
    <w:rsid w:val="00E65C73"/>
    <w:rsid w:val="00E66C81"/>
    <w:rsid w:val="00E87952"/>
    <w:rsid w:val="00E95883"/>
    <w:rsid w:val="00EB20C5"/>
    <w:rsid w:val="00EB2C61"/>
    <w:rsid w:val="00EB33ED"/>
    <w:rsid w:val="00EB46AE"/>
    <w:rsid w:val="00EC04D5"/>
    <w:rsid w:val="00EC513C"/>
    <w:rsid w:val="00EE511D"/>
    <w:rsid w:val="00EF3D51"/>
    <w:rsid w:val="00EF6743"/>
    <w:rsid w:val="00F07C24"/>
    <w:rsid w:val="00F13E9C"/>
    <w:rsid w:val="00F17FDF"/>
    <w:rsid w:val="00F20AAA"/>
    <w:rsid w:val="00F25B01"/>
    <w:rsid w:val="00F27C89"/>
    <w:rsid w:val="00F31457"/>
    <w:rsid w:val="00F37167"/>
    <w:rsid w:val="00F42571"/>
    <w:rsid w:val="00F6051D"/>
    <w:rsid w:val="00F62C4C"/>
    <w:rsid w:val="00F70EEF"/>
    <w:rsid w:val="00F80457"/>
    <w:rsid w:val="00F869C7"/>
    <w:rsid w:val="00F96BDB"/>
    <w:rsid w:val="00FA165C"/>
    <w:rsid w:val="00FA6516"/>
    <w:rsid w:val="00FB0FAC"/>
    <w:rsid w:val="00FB55B7"/>
    <w:rsid w:val="00FB5BD7"/>
    <w:rsid w:val="00FC56C6"/>
    <w:rsid w:val="00FD02D5"/>
    <w:rsid w:val="00FD10A4"/>
    <w:rsid w:val="00FE3E64"/>
    <w:rsid w:val="00FE78C0"/>
    <w:rsid w:val="00FF526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D0C2A3"/>
  <w15:docId w15:val="{FC63D8B1-1EE7-43E9-8F90-1616AC8FF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DAC"/>
    <w:rPr>
      <w:rFonts w:eastAsia="MS Mincho"/>
    </w:rPr>
  </w:style>
  <w:style w:type="paragraph" w:styleId="Heading1">
    <w:name w:val="heading 1"/>
    <w:basedOn w:val="Normal"/>
    <w:link w:val="Heading1Char"/>
    <w:uiPriority w:val="1"/>
    <w:qFormat/>
    <w:rsid w:val="00D75790"/>
    <w:pPr>
      <w:widowControl w:val="0"/>
      <w:autoSpaceDE w:val="0"/>
      <w:autoSpaceDN w:val="0"/>
      <w:spacing w:before="123" w:after="0" w:line="240" w:lineRule="auto"/>
      <w:ind w:left="173" w:right="1940"/>
      <w:jc w:val="center"/>
      <w:outlineLvl w:val="0"/>
    </w:pPr>
    <w:rPr>
      <w:rFonts w:ascii="Times New Roman" w:eastAsia="Times New Roman" w:hAnsi="Times New Roman" w:cs="Times New Roman"/>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00898"/>
    <w:pPr>
      <w:ind w:left="720"/>
      <w:contextualSpacing/>
    </w:pPr>
  </w:style>
  <w:style w:type="paragraph" w:styleId="Header">
    <w:name w:val="header"/>
    <w:basedOn w:val="Normal"/>
    <w:link w:val="HeaderChar"/>
    <w:uiPriority w:val="99"/>
    <w:unhideWhenUsed/>
    <w:rsid w:val="00730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E90"/>
    <w:rPr>
      <w:rFonts w:eastAsia="MS Mincho"/>
    </w:rPr>
  </w:style>
  <w:style w:type="paragraph" w:styleId="Footer">
    <w:name w:val="footer"/>
    <w:basedOn w:val="Normal"/>
    <w:link w:val="FooterChar"/>
    <w:uiPriority w:val="99"/>
    <w:unhideWhenUsed/>
    <w:rsid w:val="00730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E90"/>
    <w:rPr>
      <w:rFonts w:eastAsia="MS Mincho"/>
    </w:rPr>
  </w:style>
  <w:style w:type="paragraph" w:customStyle="1" w:styleId="TableParagraph">
    <w:name w:val="Table Paragraph"/>
    <w:basedOn w:val="Normal"/>
    <w:uiPriority w:val="1"/>
    <w:qFormat/>
    <w:rsid w:val="00C7403D"/>
    <w:pPr>
      <w:widowControl w:val="0"/>
      <w:autoSpaceDE w:val="0"/>
      <w:autoSpaceDN w:val="0"/>
      <w:spacing w:after="0" w:line="240" w:lineRule="auto"/>
      <w:ind w:left="89"/>
    </w:pPr>
    <w:rPr>
      <w:rFonts w:ascii="Cambria" w:eastAsia="Cambria" w:hAnsi="Cambria" w:cs="Cambria"/>
    </w:rPr>
  </w:style>
  <w:style w:type="numbering" w:customStyle="1" w:styleId="NoList1">
    <w:name w:val="No List1"/>
    <w:next w:val="NoList"/>
    <w:uiPriority w:val="99"/>
    <w:semiHidden/>
    <w:unhideWhenUsed/>
    <w:rsid w:val="004613C0"/>
  </w:style>
  <w:style w:type="paragraph" w:styleId="NoSpacing">
    <w:name w:val="No Spacing"/>
    <w:uiPriority w:val="99"/>
    <w:qFormat/>
    <w:rsid w:val="004613C0"/>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77A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AF0"/>
    <w:rPr>
      <w:rFonts w:ascii="Segoe UI" w:eastAsia="MS Mincho" w:hAnsi="Segoe UI" w:cs="Segoe UI"/>
      <w:sz w:val="18"/>
      <w:szCs w:val="18"/>
    </w:rPr>
  </w:style>
  <w:style w:type="character" w:customStyle="1" w:styleId="Heading1Char">
    <w:name w:val="Heading 1 Char"/>
    <w:basedOn w:val="DefaultParagraphFont"/>
    <w:link w:val="Heading1"/>
    <w:uiPriority w:val="1"/>
    <w:rsid w:val="00D75790"/>
    <w:rPr>
      <w:rFonts w:ascii="Times New Roman" w:eastAsia="Times New Roman" w:hAnsi="Times New Roman" w:cs="Times New Roman"/>
      <w:b/>
      <w:bCs/>
      <w:sz w:val="19"/>
      <w:szCs w:val="19"/>
    </w:rPr>
  </w:style>
  <w:style w:type="paragraph" w:styleId="BodyText">
    <w:name w:val="Body Text"/>
    <w:basedOn w:val="Normal"/>
    <w:link w:val="BodyTextChar"/>
    <w:uiPriority w:val="1"/>
    <w:qFormat/>
    <w:rsid w:val="00D75790"/>
    <w:pPr>
      <w:widowControl w:val="0"/>
      <w:autoSpaceDE w:val="0"/>
      <w:autoSpaceDN w:val="0"/>
      <w:spacing w:after="0" w:line="240" w:lineRule="auto"/>
    </w:pPr>
    <w:rPr>
      <w:rFonts w:ascii="Times New Roman" w:eastAsia="Times New Roman" w:hAnsi="Times New Roman" w:cs="Times New Roman"/>
      <w:sz w:val="19"/>
      <w:szCs w:val="19"/>
    </w:rPr>
  </w:style>
  <w:style w:type="character" w:customStyle="1" w:styleId="BodyTextChar">
    <w:name w:val="Body Text Char"/>
    <w:basedOn w:val="DefaultParagraphFont"/>
    <w:link w:val="BodyText"/>
    <w:uiPriority w:val="1"/>
    <w:rsid w:val="00D75790"/>
    <w:rPr>
      <w:rFonts w:ascii="Times New Roman" w:eastAsia="Times New Roman" w:hAnsi="Times New Roman" w:cs="Times New Roman"/>
      <w:sz w:val="19"/>
      <w:szCs w:val="19"/>
    </w:rPr>
  </w:style>
  <w:style w:type="character" w:styleId="CommentReference">
    <w:name w:val="annotation reference"/>
    <w:basedOn w:val="DefaultParagraphFont"/>
    <w:uiPriority w:val="99"/>
    <w:semiHidden/>
    <w:unhideWhenUsed/>
    <w:rsid w:val="00F17FDF"/>
    <w:rPr>
      <w:sz w:val="16"/>
      <w:szCs w:val="16"/>
    </w:rPr>
  </w:style>
  <w:style w:type="paragraph" w:styleId="CommentText">
    <w:name w:val="annotation text"/>
    <w:basedOn w:val="Normal"/>
    <w:link w:val="CommentTextChar"/>
    <w:uiPriority w:val="99"/>
    <w:semiHidden/>
    <w:unhideWhenUsed/>
    <w:rsid w:val="00F17FDF"/>
    <w:pPr>
      <w:spacing w:line="240" w:lineRule="auto"/>
    </w:pPr>
    <w:rPr>
      <w:sz w:val="20"/>
      <w:szCs w:val="20"/>
    </w:rPr>
  </w:style>
  <w:style w:type="character" w:customStyle="1" w:styleId="CommentTextChar">
    <w:name w:val="Comment Text Char"/>
    <w:basedOn w:val="DefaultParagraphFont"/>
    <w:link w:val="CommentText"/>
    <w:uiPriority w:val="99"/>
    <w:semiHidden/>
    <w:rsid w:val="00F17FDF"/>
    <w:rPr>
      <w:rFonts w:eastAsia="MS Mincho"/>
      <w:sz w:val="20"/>
      <w:szCs w:val="20"/>
    </w:rPr>
  </w:style>
  <w:style w:type="paragraph" w:styleId="CommentSubject">
    <w:name w:val="annotation subject"/>
    <w:basedOn w:val="CommentText"/>
    <w:next w:val="CommentText"/>
    <w:link w:val="CommentSubjectChar"/>
    <w:uiPriority w:val="99"/>
    <w:semiHidden/>
    <w:unhideWhenUsed/>
    <w:rsid w:val="00F17FDF"/>
    <w:rPr>
      <w:b/>
      <w:bCs/>
    </w:rPr>
  </w:style>
  <w:style w:type="character" w:customStyle="1" w:styleId="CommentSubjectChar">
    <w:name w:val="Comment Subject Char"/>
    <w:basedOn w:val="CommentTextChar"/>
    <w:link w:val="CommentSubject"/>
    <w:uiPriority w:val="99"/>
    <w:semiHidden/>
    <w:rsid w:val="00F17FDF"/>
    <w:rPr>
      <w:rFonts w:eastAsia="MS Mincho"/>
      <w:b/>
      <w:bCs/>
      <w:sz w:val="20"/>
      <w:szCs w:val="20"/>
    </w:rPr>
  </w:style>
  <w:style w:type="paragraph" w:styleId="NormalWeb">
    <w:name w:val="Normal (Web)"/>
    <w:basedOn w:val="Normal"/>
    <w:uiPriority w:val="99"/>
    <w:unhideWhenUsed/>
    <w:rsid w:val="00A269D2"/>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DE23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23C9"/>
    <w:rPr>
      <w:rFonts w:eastAsia="MS Mincho"/>
      <w:sz w:val="20"/>
      <w:szCs w:val="20"/>
    </w:rPr>
  </w:style>
  <w:style w:type="character" w:styleId="FootnoteReference">
    <w:name w:val="footnote reference"/>
    <w:basedOn w:val="DefaultParagraphFont"/>
    <w:uiPriority w:val="99"/>
    <w:semiHidden/>
    <w:unhideWhenUsed/>
    <w:rsid w:val="00DE23C9"/>
    <w:rPr>
      <w:vertAlign w:val="superscript"/>
    </w:rPr>
  </w:style>
  <w:style w:type="paragraph" w:customStyle="1" w:styleId="AAAAAAAAATEX">
    <w:name w:val="AAAAAAAAATEX"/>
    <w:basedOn w:val="ListParagraph"/>
    <w:qFormat/>
    <w:rsid w:val="00022D7D"/>
    <w:pPr>
      <w:tabs>
        <w:tab w:val="left" w:pos="360"/>
      </w:tabs>
      <w:spacing w:after="0" w:line="240" w:lineRule="auto"/>
      <w:ind w:left="0" w:firstLine="284"/>
      <w:jc w:val="both"/>
    </w:pPr>
    <w:rPr>
      <w:rFonts w:ascii="Garamond" w:hAnsi="Garamond" w:cs="Times New Roman"/>
      <w:color w:val="231F2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168863">
      <w:bodyDiv w:val="1"/>
      <w:marLeft w:val="0"/>
      <w:marRight w:val="0"/>
      <w:marTop w:val="0"/>
      <w:marBottom w:val="0"/>
      <w:divBdr>
        <w:top w:val="none" w:sz="0" w:space="0" w:color="auto"/>
        <w:left w:val="none" w:sz="0" w:space="0" w:color="auto"/>
        <w:bottom w:val="none" w:sz="0" w:space="0" w:color="auto"/>
        <w:right w:val="none" w:sz="0" w:space="0" w:color="auto"/>
      </w:divBdr>
      <w:divsChild>
        <w:div w:id="1365062657">
          <w:marLeft w:val="0"/>
          <w:marRight w:val="0"/>
          <w:marTop w:val="0"/>
          <w:marBottom w:val="0"/>
          <w:divBdr>
            <w:top w:val="none" w:sz="0" w:space="0" w:color="auto"/>
            <w:left w:val="none" w:sz="0" w:space="0" w:color="auto"/>
            <w:bottom w:val="none" w:sz="0" w:space="0" w:color="auto"/>
            <w:right w:val="none" w:sz="0" w:space="0" w:color="auto"/>
          </w:divBdr>
        </w:div>
        <w:div w:id="2138208762">
          <w:marLeft w:val="0"/>
          <w:marRight w:val="0"/>
          <w:marTop w:val="0"/>
          <w:marBottom w:val="0"/>
          <w:divBdr>
            <w:top w:val="none" w:sz="0" w:space="0" w:color="auto"/>
            <w:left w:val="none" w:sz="0" w:space="0" w:color="auto"/>
            <w:bottom w:val="none" w:sz="0" w:space="0" w:color="auto"/>
            <w:right w:val="none" w:sz="0" w:space="0" w:color="auto"/>
          </w:divBdr>
          <w:divsChild>
            <w:div w:id="1527063925">
              <w:marLeft w:val="0"/>
              <w:marRight w:val="0"/>
              <w:marTop w:val="0"/>
              <w:marBottom w:val="0"/>
              <w:divBdr>
                <w:top w:val="none" w:sz="0" w:space="0" w:color="auto"/>
                <w:left w:val="none" w:sz="0" w:space="0" w:color="auto"/>
                <w:bottom w:val="none" w:sz="0" w:space="0" w:color="auto"/>
                <w:right w:val="none" w:sz="0" w:space="0" w:color="auto"/>
              </w:divBdr>
              <w:divsChild>
                <w:div w:id="3947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34180">
          <w:marLeft w:val="0"/>
          <w:marRight w:val="0"/>
          <w:marTop w:val="100"/>
          <w:marBottom w:val="0"/>
          <w:divBdr>
            <w:top w:val="none" w:sz="0" w:space="0" w:color="auto"/>
            <w:left w:val="none" w:sz="0" w:space="0" w:color="auto"/>
            <w:bottom w:val="none" w:sz="0" w:space="0" w:color="auto"/>
            <w:right w:val="none" w:sz="0" w:space="0" w:color="auto"/>
          </w:divBdr>
          <w:divsChild>
            <w:div w:id="1731803776">
              <w:marLeft w:val="0"/>
              <w:marRight w:val="0"/>
              <w:marTop w:val="0"/>
              <w:marBottom w:val="0"/>
              <w:divBdr>
                <w:top w:val="none" w:sz="0" w:space="0" w:color="auto"/>
                <w:left w:val="none" w:sz="0" w:space="0" w:color="auto"/>
                <w:bottom w:val="none" w:sz="0" w:space="0" w:color="auto"/>
                <w:right w:val="none" w:sz="0" w:space="0" w:color="auto"/>
              </w:divBdr>
              <w:divsChild>
                <w:div w:id="1080520664">
                  <w:marLeft w:val="0"/>
                  <w:marRight w:val="0"/>
                  <w:marTop w:val="0"/>
                  <w:marBottom w:val="0"/>
                  <w:divBdr>
                    <w:top w:val="none" w:sz="0" w:space="0" w:color="auto"/>
                    <w:left w:val="none" w:sz="0" w:space="0" w:color="auto"/>
                    <w:bottom w:val="none" w:sz="0" w:space="0" w:color="auto"/>
                    <w:right w:val="none" w:sz="0" w:space="0" w:color="auto"/>
                  </w:divBdr>
                  <w:divsChild>
                    <w:div w:id="2035837734">
                      <w:marLeft w:val="0"/>
                      <w:marRight w:val="0"/>
                      <w:marTop w:val="0"/>
                      <w:marBottom w:val="0"/>
                      <w:divBdr>
                        <w:top w:val="none" w:sz="0" w:space="0" w:color="auto"/>
                        <w:left w:val="none" w:sz="0" w:space="0" w:color="auto"/>
                        <w:bottom w:val="none" w:sz="0" w:space="0" w:color="auto"/>
                        <w:right w:val="none" w:sz="0" w:space="0" w:color="auto"/>
                      </w:divBdr>
                      <w:divsChild>
                        <w:div w:id="2979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26300">
          <w:marLeft w:val="0"/>
          <w:marRight w:val="0"/>
          <w:marTop w:val="0"/>
          <w:marBottom w:val="0"/>
          <w:divBdr>
            <w:top w:val="none" w:sz="0" w:space="0" w:color="auto"/>
            <w:left w:val="none" w:sz="0" w:space="0" w:color="auto"/>
            <w:bottom w:val="none" w:sz="0" w:space="0" w:color="auto"/>
            <w:right w:val="none" w:sz="0" w:space="0" w:color="auto"/>
          </w:divBdr>
          <w:divsChild>
            <w:div w:id="2076854507">
              <w:marLeft w:val="0"/>
              <w:marRight w:val="0"/>
              <w:marTop w:val="0"/>
              <w:marBottom w:val="0"/>
              <w:divBdr>
                <w:top w:val="none" w:sz="0" w:space="0" w:color="auto"/>
                <w:left w:val="none" w:sz="0" w:space="0" w:color="auto"/>
                <w:bottom w:val="none" w:sz="0" w:space="0" w:color="auto"/>
                <w:right w:val="none" w:sz="0" w:space="0" w:color="auto"/>
              </w:divBdr>
              <w:divsChild>
                <w:div w:id="11727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13627">
      <w:bodyDiv w:val="1"/>
      <w:marLeft w:val="0"/>
      <w:marRight w:val="0"/>
      <w:marTop w:val="0"/>
      <w:marBottom w:val="0"/>
      <w:divBdr>
        <w:top w:val="none" w:sz="0" w:space="0" w:color="auto"/>
        <w:left w:val="none" w:sz="0" w:space="0" w:color="auto"/>
        <w:bottom w:val="none" w:sz="0" w:space="0" w:color="auto"/>
        <w:right w:val="none" w:sz="0" w:space="0" w:color="auto"/>
      </w:divBdr>
    </w:div>
    <w:div w:id="208256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EB321289C3F46469049414772D25D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123</Nr_x002e__x0020_akti>
    <Data_x0020_e_x0020_Krijimit xmlns="0e656187-b300-4fb0-8bf4-3a50f872073c">2023-03-10T12:09:03Z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2023-03-09T23:00:00Z</Date_x0020_protokolli>
    <Titulli xmlns="0e656187-b300-4fb0-8bf4-3a50f872073c">Për miratimin e rregullores mbi rregullat që duhet të zbatohen për rastet e dyshuara ose të konstatuara në mospërputhshmëri me rregullat kombëtare të zbatueshme për përdorimin e substancave farmakologjike aktive të autorizuara në produktet mjekësore veterinare dhe mbetjeve të tyre ose aditivëve për ushqimin për kafshë dhe përdorimin e substancave farmakologjike aktive të ndaluara ose të paautorizuara dhe mbetjeve të tyre</Titulli>
    <Modifikuesi xmlns="0e656187-b300-4fb0-8bf4-3a50f872073c">valjeta.kaftalli</Modifikuesi>
    <Nr_x002e__x0020_prot_x0020_QBZ xmlns="0e656187-b300-4fb0-8bf4-3a50f872073c">391/2</Nr_x002e__x0020_prot_x0020_QBZ>
    <Data_x0020_e_x0020_Modifikimit xmlns="0e656187-b300-4fb0-8bf4-3a50f872073c">2023-03-13T11:48:52Z</Data_x0020_e_x0020_Modifikimit>
    <Dekretuar xmlns="0e656187-b300-4fb0-8bf4-3a50f872073c">false</Dekretuar>
    <Data xmlns="0e656187-b300-4fb0-8bf4-3a50f872073c">2023-03-05T23:00:00Z</Data>
    <Nr_x002e__x0020_protokolli_x0020_i_x0020_aktit xmlns="0e656187-b300-4fb0-8bf4-3a50f872073c">1477/2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F918D-633D-480C-9D32-98C17CA3A63C}">
  <ds:schemaRefs>
    <ds:schemaRef ds:uri="http://schemas.microsoft.com/sharepoint/v3/contenttype/forms"/>
  </ds:schemaRefs>
</ds:datastoreItem>
</file>

<file path=customXml/itemProps2.xml><?xml version="1.0" encoding="utf-8"?>
<ds:datastoreItem xmlns:ds="http://schemas.openxmlformats.org/officeDocument/2006/customXml" ds:itemID="{11222DB0-A349-4BF8-8AA9-4DD3DC2DD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EC4BC81-CC21-42E3-8610-89EA36EB8287}">
  <ds:schemaRefs>
    <ds:schemaRef ds:uri="http://purl.org/dc/terms/"/>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12E1F207-7594-4345-B64B-3D5400ED5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3676</Words>
  <Characters>20956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rregullat që duhet të zbatohen për rastet e dyshuara ose të konstatuara në mospërputhshmëri me rregullat kombëtare të zbatueshme për përdorimin e substancave farmakologjike aktive të autorizuara në produktet mjekësore veterinare dhe mbetjeve të tyre ose aditivëve për ushqimin për kafshë dhe përdorimin e substancave farmakologjike aktive të ndaluara ose të paautorizuara dhe mbetjeve të tyre</dc:title>
  <dc:creator>Blerina Luke</dc:creator>
  <cp:lastModifiedBy>Alma Lisaku</cp:lastModifiedBy>
  <cp:revision>82</cp:revision>
  <cp:lastPrinted>2023-03-08T10:05:00Z</cp:lastPrinted>
  <dcterms:created xsi:type="dcterms:W3CDTF">2023-02-27T09:11:00Z</dcterms:created>
  <dcterms:modified xsi:type="dcterms:W3CDTF">2023-03-13T12:35:00Z</dcterms:modified>
</cp:coreProperties>
</file>