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41CA7" w14:textId="77777777" w:rsidR="005F7CA4" w:rsidRPr="00856E7E" w:rsidRDefault="005F7CA4" w:rsidP="005F7C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56E7E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4941CA8" w14:textId="77777777" w:rsidR="005F7CA4" w:rsidRPr="00856E7E" w:rsidRDefault="005F7CA4" w:rsidP="005F7C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56E7E">
        <w:rPr>
          <w:rFonts w:ascii="Garamond" w:hAnsi="Garamond"/>
          <w:b/>
          <w:bCs/>
          <w:sz w:val="24"/>
          <w:szCs w:val="24"/>
          <w:lang w:val="sq-AL"/>
        </w:rPr>
        <w:t>Nr. 139, datë 13.3.2023</w:t>
      </w:r>
    </w:p>
    <w:p w14:paraId="44941CA9" w14:textId="77777777" w:rsidR="005F7CA4" w:rsidRPr="00856E7E" w:rsidRDefault="005F7CA4" w:rsidP="005F7CA4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4941CAA" w14:textId="47887F8B" w:rsidR="005F7CA4" w:rsidRPr="00856E7E" w:rsidRDefault="005F7CA4" w:rsidP="00856E7E">
      <w:pPr>
        <w:pStyle w:val="BodyText"/>
        <w:tabs>
          <w:tab w:val="left" w:pos="3600"/>
        </w:tabs>
        <w:jc w:val="center"/>
        <w:rPr>
          <w:rFonts w:ascii="Garamond" w:hAnsi="Garamond"/>
          <w:b/>
          <w:bCs/>
          <w:lang w:val="sq-AL"/>
        </w:rPr>
      </w:pPr>
      <w:r w:rsidRPr="00856E7E">
        <w:rPr>
          <w:rFonts w:ascii="Garamond" w:hAnsi="Garamond"/>
          <w:b/>
          <w:bCs/>
          <w:lang w:val="sq-AL"/>
        </w:rPr>
        <w:t>PËR SHFUQIZIMIN E URDHRIT NR. 512, DATË 11.11.2022</w:t>
      </w:r>
      <w:r w:rsidR="00C665DC">
        <w:rPr>
          <w:rFonts w:ascii="Garamond" w:hAnsi="Garamond"/>
          <w:b/>
          <w:bCs/>
          <w:lang w:val="sq-AL"/>
        </w:rPr>
        <w:t>,</w:t>
      </w:r>
      <w:bookmarkStart w:id="0" w:name="_GoBack"/>
      <w:bookmarkEnd w:id="0"/>
      <w:r w:rsidRPr="00856E7E">
        <w:rPr>
          <w:rFonts w:ascii="Garamond" w:hAnsi="Garamond"/>
          <w:b/>
          <w:bCs/>
          <w:lang w:val="sq-AL"/>
        </w:rPr>
        <w:t xml:space="preserve"> “PËR DISA MASA MBROJTËSE NDAJ SËMUNDJES SË INFLUENCËS AVIARE ME PATOGJENITET TË LARTË TË SHPENDËVE TË SHFAQUR NË </w:t>
      </w:r>
      <w:r w:rsidR="00856E7E" w:rsidRPr="00856E7E">
        <w:rPr>
          <w:rFonts w:ascii="Garamond" w:hAnsi="Garamond"/>
          <w:b/>
          <w:bCs/>
          <w:lang w:val="sq-AL"/>
        </w:rPr>
        <w:t>SHTETIN E MAQEDONISË SË VERIUT”</w:t>
      </w:r>
    </w:p>
    <w:p w14:paraId="44941CAB" w14:textId="77777777" w:rsidR="005F7CA4" w:rsidRPr="00856E7E" w:rsidRDefault="005F7CA4" w:rsidP="005F7CA4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4941CAC" w14:textId="4A87865D" w:rsidR="005F7CA4" w:rsidRPr="00856E7E" w:rsidRDefault="005F7CA4" w:rsidP="005F7CA4">
      <w:pPr>
        <w:pStyle w:val="BodyText"/>
        <w:ind w:firstLine="284"/>
        <w:rPr>
          <w:rFonts w:ascii="Garamond" w:hAnsi="Garamond"/>
          <w:lang w:val="sq-AL"/>
        </w:rPr>
      </w:pPr>
      <w:r w:rsidRPr="00856E7E">
        <w:rPr>
          <w:rFonts w:ascii="Garamond" w:hAnsi="Garamond"/>
          <w:lang w:val="sq-AL"/>
        </w:rPr>
        <w:t xml:space="preserve">Mbështetur në nenin 102, pika 4 e Kushtetutës, nenin 43, të </w:t>
      </w:r>
      <w:r w:rsidR="001F1D3D" w:rsidRPr="00856E7E">
        <w:rPr>
          <w:rFonts w:ascii="Garamond" w:hAnsi="Garamond"/>
          <w:lang w:val="sq-AL"/>
        </w:rPr>
        <w:t xml:space="preserve">ligjit nr. </w:t>
      </w:r>
      <w:r w:rsidRPr="00856E7E">
        <w:rPr>
          <w:rFonts w:ascii="Garamond" w:hAnsi="Garamond"/>
          <w:lang w:val="sq-AL"/>
        </w:rPr>
        <w:t>10465, datë 29.9.2011</w:t>
      </w:r>
      <w:r w:rsidR="001F1D3D">
        <w:rPr>
          <w:rFonts w:ascii="Garamond" w:hAnsi="Garamond"/>
          <w:lang w:val="sq-AL"/>
        </w:rPr>
        <w:t>,</w:t>
      </w:r>
      <w:r w:rsidRPr="00856E7E">
        <w:rPr>
          <w:rFonts w:ascii="Garamond" w:hAnsi="Garamond"/>
          <w:lang w:val="sq-AL"/>
        </w:rPr>
        <w:t xml:space="preserve"> “Për shërbimin veterinar në Republikën e Shqipërisë”, të ndryshuar </w:t>
      </w:r>
      <w:r w:rsidR="001F1D3D" w:rsidRPr="00856E7E">
        <w:rPr>
          <w:rFonts w:ascii="Garamond" w:hAnsi="Garamond"/>
          <w:lang w:val="sq-AL"/>
        </w:rPr>
        <w:t>dhe ligjit nr</w:t>
      </w:r>
      <w:r w:rsidRPr="00856E7E">
        <w:rPr>
          <w:rFonts w:ascii="Garamond" w:hAnsi="Garamond"/>
          <w:lang w:val="sq-AL"/>
        </w:rPr>
        <w:t>. 44/2015</w:t>
      </w:r>
      <w:r w:rsidR="001F1D3D">
        <w:rPr>
          <w:rFonts w:ascii="Garamond" w:hAnsi="Garamond"/>
          <w:lang w:val="sq-AL"/>
        </w:rPr>
        <w:t>,</w:t>
      </w:r>
      <w:r w:rsidRPr="00856E7E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44941CAD" w14:textId="77777777" w:rsidR="005F7CA4" w:rsidRPr="00856E7E" w:rsidRDefault="005F7CA4" w:rsidP="005F7CA4">
      <w:pPr>
        <w:pStyle w:val="BodyText"/>
        <w:ind w:firstLine="284"/>
        <w:rPr>
          <w:rFonts w:ascii="Garamond" w:hAnsi="Garamond"/>
          <w:lang w:val="sq-AL"/>
        </w:rPr>
      </w:pPr>
    </w:p>
    <w:p w14:paraId="44941CAE" w14:textId="77777777" w:rsidR="005F7CA4" w:rsidRPr="00856E7E" w:rsidRDefault="005F7CA4" w:rsidP="005F7CA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56E7E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44941CAF" w14:textId="77777777" w:rsidR="005F7CA4" w:rsidRPr="00856E7E" w:rsidRDefault="005F7CA4" w:rsidP="005F7C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4941CB0" w14:textId="54CA8EB4" w:rsidR="005F7CA4" w:rsidRPr="00856E7E" w:rsidRDefault="005F7CA4" w:rsidP="005F7C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56E7E">
        <w:rPr>
          <w:rFonts w:ascii="Garamond" w:hAnsi="Garamond"/>
          <w:sz w:val="24"/>
          <w:szCs w:val="24"/>
          <w:lang w:val="sq-AL"/>
        </w:rPr>
        <w:t xml:space="preserve">1. Shfuqizimin e </w:t>
      </w:r>
      <w:r w:rsidR="0070351D" w:rsidRPr="00856E7E">
        <w:rPr>
          <w:rFonts w:ascii="Garamond" w:hAnsi="Garamond"/>
          <w:sz w:val="24"/>
          <w:szCs w:val="24"/>
          <w:lang w:val="sq-AL"/>
        </w:rPr>
        <w:t>urdhrit nr</w:t>
      </w:r>
      <w:r w:rsidRPr="00856E7E">
        <w:rPr>
          <w:rFonts w:ascii="Garamond" w:hAnsi="Garamond"/>
          <w:sz w:val="24"/>
          <w:szCs w:val="24"/>
          <w:lang w:val="sq-AL"/>
        </w:rPr>
        <w:t>. 512, datë 11.11.2022</w:t>
      </w:r>
      <w:r w:rsidR="00FC5889">
        <w:rPr>
          <w:rFonts w:ascii="Garamond" w:hAnsi="Garamond"/>
          <w:sz w:val="24"/>
          <w:szCs w:val="24"/>
          <w:lang w:val="sq-AL"/>
        </w:rPr>
        <w:t>,</w:t>
      </w:r>
      <w:r w:rsidRPr="00856E7E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Maqedonisë së Veriut”.</w:t>
      </w:r>
    </w:p>
    <w:p w14:paraId="44941CB1" w14:textId="77777777" w:rsidR="005F7CA4" w:rsidRPr="00856E7E" w:rsidRDefault="005F7CA4" w:rsidP="005F7C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56E7E">
        <w:rPr>
          <w:rFonts w:ascii="Garamond" w:hAnsi="Garamond"/>
          <w:sz w:val="24"/>
          <w:szCs w:val="24"/>
          <w:lang w:val="sq-AL"/>
        </w:rPr>
        <w:t>2. Për zbatimin e këtij urdhri,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4941CB2" w14:textId="77777777" w:rsidR="005F7CA4" w:rsidRPr="00856E7E" w:rsidRDefault="005F7CA4" w:rsidP="005F7C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6E7E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 Zyrtare. </w:t>
      </w:r>
    </w:p>
    <w:p w14:paraId="44941CB3" w14:textId="77777777" w:rsidR="005F7CA4" w:rsidRPr="00856E7E" w:rsidRDefault="005F7CA4" w:rsidP="005F7CA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44941CB4" w14:textId="78D3B9A0" w:rsidR="005F7CA4" w:rsidRPr="00856E7E" w:rsidRDefault="005F7CA4" w:rsidP="005F7CA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56E7E">
        <w:rPr>
          <w:rFonts w:ascii="Garamond" w:hAnsi="Garamond"/>
          <w:bCs/>
          <w:sz w:val="24"/>
          <w:szCs w:val="24"/>
          <w:lang w:val="sq-AL"/>
        </w:rPr>
        <w:t>MINISTËR I BUJQËSI</w:t>
      </w:r>
      <w:r w:rsidR="00867717">
        <w:rPr>
          <w:rFonts w:ascii="Garamond" w:hAnsi="Garamond"/>
          <w:bCs/>
          <w:sz w:val="24"/>
          <w:szCs w:val="24"/>
          <w:lang w:val="sq-AL"/>
        </w:rPr>
        <w:t>S</w:t>
      </w:r>
      <w:r w:rsidRPr="00856E7E">
        <w:rPr>
          <w:rFonts w:ascii="Garamond" w:hAnsi="Garamond"/>
          <w:bCs/>
          <w:sz w:val="24"/>
          <w:szCs w:val="24"/>
          <w:lang w:val="sq-AL"/>
        </w:rPr>
        <w:t>Ë DHE ZHVILLIMIT RURAL</w:t>
      </w:r>
    </w:p>
    <w:p w14:paraId="44941CB5" w14:textId="77777777" w:rsidR="005F7CA4" w:rsidRPr="00856E7E" w:rsidRDefault="005F7CA4" w:rsidP="005F7CA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856E7E">
        <w:rPr>
          <w:rFonts w:ascii="Garamond" w:hAnsi="Garamond"/>
          <w:b/>
          <w:bCs/>
          <w:sz w:val="24"/>
          <w:szCs w:val="24"/>
          <w:lang w:val="sq-AL"/>
        </w:rPr>
        <w:t xml:space="preserve">   Frida Krifca</w:t>
      </w:r>
    </w:p>
    <w:p w14:paraId="44941CB6" w14:textId="77777777" w:rsidR="005F7CA4" w:rsidRPr="00856E7E" w:rsidRDefault="005F7CA4" w:rsidP="005F7CA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4941CB7" w14:textId="77777777" w:rsidR="00F54935" w:rsidRPr="00856E7E" w:rsidRDefault="00F54935" w:rsidP="005F7C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54935" w:rsidRPr="00856E7E" w:rsidSect="00F11D7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3EF12" w14:textId="77777777" w:rsidR="00856E7E" w:rsidRDefault="00856E7E" w:rsidP="001A3FBC">
      <w:pPr>
        <w:spacing w:after="0" w:line="240" w:lineRule="auto"/>
      </w:pPr>
      <w:r>
        <w:separator/>
      </w:r>
    </w:p>
  </w:endnote>
  <w:endnote w:type="continuationSeparator" w:id="0">
    <w:p w14:paraId="6639DCE0" w14:textId="77777777" w:rsidR="00856E7E" w:rsidRDefault="00856E7E" w:rsidP="001A3FBC">
      <w:pPr>
        <w:spacing w:after="0" w:line="240" w:lineRule="auto"/>
      </w:pPr>
      <w:r>
        <w:continuationSeparator/>
      </w:r>
    </w:p>
  </w:endnote>
  <w:endnote w:type="continuationNotice" w:id="1">
    <w:p w14:paraId="684A4673" w14:textId="77777777" w:rsidR="002866CC" w:rsidRDefault="002866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9FFA2" w14:textId="77777777" w:rsidR="00856E7E" w:rsidRDefault="00856E7E" w:rsidP="001A3FBC">
      <w:pPr>
        <w:spacing w:after="0" w:line="240" w:lineRule="auto"/>
      </w:pPr>
      <w:r>
        <w:separator/>
      </w:r>
    </w:p>
  </w:footnote>
  <w:footnote w:type="continuationSeparator" w:id="0">
    <w:p w14:paraId="240F0675" w14:textId="77777777" w:rsidR="00856E7E" w:rsidRDefault="00856E7E" w:rsidP="001A3FBC">
      <w:pPr>
        <w:spacing w:after="0" w:line="240" w:lineRule="auto"/>
      </w:pPr>
      <w:r>
        <w:continuationSeparator/>
      </w:r>
    </w:p>
  </w:footnote>
  <w:footnote w:type="continuationNotice" w:id="1">
    <w:p w14:paraId="7E7121DB" w14:textId="77777777" w:rsidR="002866CC" w:rsidRDefault="002866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1D3D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866CC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2EF"/>
    <w:rsid w:val="005B27AB"/>
    <w:rsid w:val="005B6030"/>
    <w:rsid w:val="005C0785"/>
    <w:rsid w:val="005D48CC"/>
    <w:rsid w:val="005E71C3"/>
    <w:rsid w:val="005F7CA4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0351D"/>
    <w:rsid w:val="00716A9C"/>
    <w:rsid w:val="00732198"/>
    <w:rsid w:val="00746E7B"/>
    <w:rsid w:val="007503FA"/>
    <w:rsid w:val="007521F9"/>
    <w:rsid w:val="00752F76"/>
    <w:rsid w:val="0075407F"/>
    <w:rsid w:val="007546B5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162A9"/>
    <w:rsid w:val="00816CE0"/>
    <w:rsid w:val="008173B2"/>
    <w:rsid w:val="00827440"/>
    <w:rsid w:val="00833677"/>
    <w:rsid w:val="0083498A"/>
    <w:rsid w:val="008417C7"/>
    <w:rsid w:val="00841BDF"/>
    <w:rsid w:val="00853D90"/>
    <w:rsid w:val="00855DF7"/>
    <w:rsid w:val="00856E7E"/>
    <w:rsid w:val="00864679"/>
    <w:rsid w:val="00867717"/>
    <w:rsid w:val="00890738"/>
    <w:rsid w:val="008968DE"/>
    <w:rsid w:val="008A1D73"/>
    <w:rsid w:val="008A62D5"/>
    <w:rsid w:val="008B08A4"/>
    <w:rsid w:val="008B505A"/>
    <w:rsid w:val="008C7F6B"/>
    <w:rsid w:val="008D0CB4"/>
    <w:rsid w:val="009053AC"/>
    <w:rsid w:val="009063C2"/>
    <w:rsid w:val="0091037C"/>
    <w:rsid w:val="00911964"/>
    <w:rsid w:val="00923256"/>
    <w:rsid w:val="0092587C"/>
    <w:rsid w:val="00927146"/>
    <w:rsid w:val="00941D24"/>
    <w:rsid w:val="009428A7"/>
    <w:rsid w:val="009444C2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2150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31F9"/>
    <w:rsid w:val="00B3688B"/>
    <w:rsid w:val="00B63554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665DC"/>
    <w:rsid w:val="00C7708B"/>
    <w:rsid w:val="00C83D35"/>
    <w:rsid w:val="00C8642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5E70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11D77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889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941CA7"/>
  <w15:docId w15:val="{BA44A24C-4EF7-4E0B-A1D6-85833D6F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2FA07095E4273A08D93578EB32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2023-03-27T11:27:29Z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shfuqzimin e urdhrit nr. 512, datë 11.11.2022 "Për disa masa mbrojtëse ndaj sëmundjes së influencës aviare me patogjenitet të lartë të shpendëve të shfaqur në shtetin e Maqedonisë së Veriut"</Titulli>
    <Modifikuesi xmlns="0e656187-b300-4fb0-8bf4-3a50f872073c">jorina.kryeziu</Modifikuesi>
    <Nr_x002e__x0020_prot_x0020_QBZ xmlns="0e656187-b300-4fb0-8bf4-3a50f872073c">445/1</Nr_x002e__x0020_prot_x0020_QBZ>
    <Data_x0020_e_x0020_Modifikimit xmlns="0e656187-b300-4fb0-8bf4-3a50f872073c">2023-03-27T14:20:08Z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1655/1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F2FCF-D355-44E0-A354-A8FDCC58B3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DF21C-40E1-4F29-9517-37C2D4812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FC7912-E392-4BE7-BFCF-2A9A8E624A43}">
  <ds:schemaRefs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9B6B9FEC-5EF7-40D5-B8DE-E7F59E1B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shfuqzimin e urdhrit nr. 512, datë 11.11.2022 "Për disa masa mbrojtëse ndaj sëmundjes së influencës aviare me patogjenitet të lartë të shpendëve të shfaqur në shtetin e Maqedonisë së Veriut"</dc:title>
  <dc:creator>Rovena Dokollari</dc:creator>
  <cp:lastModifiedBy>Jorina Kryeziu</cp:lastModifiedBy>
  <cp:revision>15</cp:revision>
  <cp:lastPrinted>2022-08-29T09:24:00Z</cp:lastPrinted>
  <dcterms:created xsi:type="dcterms:W3CDTF">2022-10-25T09:12:00Z</dcterms:created>
  <dcterms:modified xsi:type="dcterms:W3CDTF">2023-03-27T14:27:00Z</dcterms:modified>
</cp:coreProperties>
</file>