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7FE9" w14:textId="77777777" w:rsidR="00582A73" w:rsidRPr="00582A73" w:rsidRDefault="00582A73" w:rsidP="00582A73">
      <w:pPr>
        <w:autoSpaceDE w:val="0"/>
        <w:autoSpaceDN w:val="0"/>
        <w:adjustRightInd w:val="0"/>
        <w:spacing w:after="0" w:line="240" w:lineRule="auto"/>
        <w:ind w:firstLine="284"/>
        <w:jc w:val="center"/>
        <w:rPr>
          <w:rFonts w:ascii="Garamond" w:hAnsi="Garamond" w:cs="Times New Roman"/>
          <w:b/>
          <w:bCs/>
          <w:sz w:val="24"/>
          <w:szCs w:val="24"/>
          <w:lang w:val="sq-AL"/>
        </w:rPr>
      </w:pPr>
      <w:r w:rsidRPr="00582A73">
        <w:rPr>
          <w:rFonts w:ascii="Garamond" w:hAnsi="Garamond" w:cs="Times New Roman"/>
          <w:b/>
          <w:bCs/>
          <w:sz w:val="24"/>
          <w:szCs w:val="24"/>
          <w:lang w:val="sq-AL"/>
        </w:rPr>
        <w:t>URDHËR</w:t>
      </w:r>
    </w:p>
    <w:p w14:paraId="6D827FEA" w14:textId="205C433A" w:rsidR="00582A73" w:rsidRPr="00582A73" w:rsidRDefault="00582A73" w:rsidP="00582A73">
      <w:pPr>
        <w:autoSpaceDE w:val="0"/>
        <w:autoSpaceDN w:val="0"/>
        <w:adjustRightInd w:val="0"/>
        <w:spacing w:after="0" w:line="240" w:lineRule="auto"/>
        <w:ind w:firstLine="284"/>
        <w:jc w:val="center"/>
        <w:rPr>
          <w:rFonts w:ascii="Garamond" w:hAnsi="Garamond" w:cs="Times New Roman"/>
          <w:b/>
          <w:bCs/>
          <w:sz w:val="24"/>
          <w:szCs w:val="24"/>
          <w:lang w:val="sq-AL"/>
        </w:rPr>
      </w:pPr>
      <w:r w:rsidRPr="00582A73">
        <w:rPr>
          <w:rFonts w:ascii="Garamond" w:hAnsi="Garamond" w:cs="Times New Roman"/>
          <w:b/>
          <w:bCs/>
          <w:sz w:val="24"/>
          <w:szCs w:val="24"/>
          <w:lang w:val="sq-AL"/>
        </w:rPr>
        <w:t>Nr</w:t>
      </w:r>
      <w:r>
        <w:rPr>
          <w:rFonts w:ascii="Garamond" w:hAnsi="Garamond" w:cs="Times New Roman"/>
          <w:b/>
          <w:bCs/>
          <w:sz w:val="24"/>
          <w:szCs w:val="24"/>
          <w:lang w:val="sq-AL"/>
        </w:rPr>
        <w:t>. 413</w:t>
      </w:r>
      <w:r w:rsidR="00AE115B">
        <w:rPr>
          <w:rFonts w:ascii="Garamond" w:hAnsi="Garamond" w:cs="Times New Roman"/>
          <w:b/>
          <w:bCs/>
          <w:sz w:val="24"/>
          <w:szCs w:val="24"/>
          <w:lang w:val="sq-AL"/>
        </w:rPr>
        <w:t>,</w:t>
      </w:r>
      <w:r w:rsidRPr="00582A73">
        <w:rPr>
          <w:rFonts w:ascii="Garamond" w:hAnsi="Garamond" w:cs="Times New Roman"/>
          <w:b/>
          <w:bCs/>
          <w:sz w:val="24"/>
          <w:szCs w:val="24"/>
          <w:lang w:val="sq-AL"/>
        </w:rPr>
        <w:t xml:space="preserve"> datë </w:t>
      </w:r>
      <w:r>
        <w:rPr>
          <w:rFonts w:ascii="Garamond" w:hAnsi="Garamond" w:cs="Times New Roman"/>
          <w:b/>
          <w:bCs/>
          <w:sz w:val="24"/>
          <w:szCs w:val="24"/>
          <w:lang w:val="sq-AL"/>
        </w:rPr>
        <w:t>11.7</w:t>
      </w:r>
      <w:r w:rsidRPr="00582A73">
        <w:rPr>
          <w:rFonts w:ascii="Garamond" w:hAnsi="Garamond" w:cs="Times New Roman"/>
          <w:b/>
          <w:bCs/>
          <w:sz w:val="24"/>
          <w:szCs w:val="24"/>
          <w:lang w:val="sq-AL"/>
        </w:rPr>
        <w:t>.2023</w:t>
      </w:r>
    </w:p>
    <w:p w14:paraId="6D827FEB" w14:textId="77777777" w:rsidR="00582A73" w:rsidRPr="00582A73" w:rsidRDefault="00582A73" w:rsidP="00582A73">
      <w:pPr>
        <w:autoSpaceDE w:val="0"/>
        <w:autoSpaceDN w:val="0"/>
        <w:adjustRightInd w:val="0"/>
        <w:spacing w:after="0" w:line="240" w:lineRule="auto"/>
        <w:ind w:firstLine="284"/>
        <w:jc w:val="center"/>
        <w:rPr>
          <w:rFonts w:ascii="Garamond" w:hAnsi="Garamond" w:cs="Times New Roman"/>
          <w:b/>
          <w:bCs/>
          <w:sz w:val="24"/>
          <w:szCs w:val="24"/>
          <w:lang w:val="sq-AL"/>
        </w:rPr>
      </w:pPr>
    </w:p>
    <w:p w14:paraId="6D827FEC" w14:textId="228131B4" w:rsidR="00582A73" w:rsidRPr="00582A73" w:rsidRDefault="00582A73" w:rsidP="00582A73">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582A73">
        <w:rPr>
          <w:rFonts w:ascii="Garamond" w:hAnsi="Garamond" w:cs="Times New Roman"/>
          <w:b/>
          <w:bCs/>
          <w:sz w:val="24"/>
          <w:szCs w:val="24"/>
          <w:lang w:val="sq-AL"/>
        </w:rPr>
        <w:t>PËR</w:t>
      </w:r>
      <w:r>
        <w:rPr>
          <w:rFonts w:ascii="Garamond" w:hAnsi="Garamond" w:cs="Times New Roman"/>
          <w:b/>
          <w:bCs/>
          <w:sz w:val="24"/>
          <w:szCs w:val="24"/>
          <w:lang w:val="sq-AL"/>
        </w:rPr>
        <w:t xml:space="preserve"> </w:t>
      </w:r>
      <w:r w:rsidRPr="00582A73">
        <w:rPr>
          <w:rFonts w:ascii="Garamond" w:hAnsi="Garamond" w:cs="Times New Roman"/>
          <w:b/>
          <w:bCs/>
          <w:sz w:val="24"/>
          <w:szCs w:val="24"/>
          <w:lang w:val="sq-AL"/>
        </w:rPr>
        <w:t>IMPORTIN E KAFSHËVE TË LLOJIT DERRA, PRODUKTEVE, NËNPRODUKTEVE</w:t>
      </w:r>
      <w:r w:rsidR="00AE115B">
        <w:rPr>
          <w:rFonts w:ascii="Garamond" w:hAnsi="Garamond" w:cs="Times New Roman"/>
          <w:b/>
          <w:bCs/>
          <w:sz w:val="24"/>
          <w:szCs w:val="24"/>
          <w:lang w:val="sq-AL"/>
        </w:rPr>
        <w:t xml:space="preserve"> </w:t>
      </w:r>
      <w:r w:rsidRPr="00582A73">
        <w:rPr>
          <w:rFonts w:ascii="Garamond" w:hAnsi="Garamond" w:cs="Times New Roman"/>
          <w:b/>
          <w:bCs/>
          <w:sz w:val="24"/>
          <w:szCs w:val="24"/>
          <w:lang w:val="sq-AL"/>
        </w:rPr>
        <w:t>TË TYRE, MATERIALIT BIOLOGJIK, EMBRIONEVE, MISHIT DHE NËNPRODUKTEVE TË TYRE NGA GREQIA</w:t>
      </w:r>
    </w:p>
    <w:p w14:paraId="6D827FED" w14:textId="77777777" w:rsidR="00582A73" w:rsidRPr="00582A73" w:rsidRDefault="00582A73" w:rsidP="00582A73">
      <w:pPr>
        <w:autoSpaceDE w:val="0"/>
        <w:autoSpaceDN w:val="0"/>
        <w:adjustRightInd w:val="0"/>
        <w:spacing w:after="0" w:line="240" w:lineRule="auto"/>
        <w:ind w:firstLine="284"/>
        <w:jc w:val="center"/>
        <w:rPr>
          <w:rFonts w:ascii="Garamond" w:hAnsi="Garamond" w:cs="Times New Roman"/>
          <w:b/>
          <w:bCs/>
          <w:sz w:val="24"/>
          <w:szCs w:val="24"/>
          <w:lang w:val="sq-AL"/>
        </w:rPr>
      </w:pPr>
    </w:p>
    <w:p w14:paraId="6D827FEE" w14:textId="687914BE"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 xml:space="preserve">Mbështetur në nenin 102, pika 4 </w:t>
      </w:r>
      <w:r w:rsidR="00AE115B">
        <w:rPr>
          <w:rFonts w:ascii="Garamond" w:hAnsi="Garamond" w:cs="Times New Roman"/>
          <w:sz w:val="24"/>
          <w:szCs w:val="24"/>
          <w:lang w:val="sq-AL"/>
        </w:rPr>
        <w:t>të</w:t>
      </w:r>
      <w:r w:rsidRPr="00582A73">
        <w:rPr>
          <w:rFonts w:ascii="Garamond" w:hAnsi="Garamond" w:cs="Times New Roman"/>
          <w:sz w:val="24"/>
          <w:szCs w:val="24"/>
          <w:lang w:val="sq-AL"/>
        </w:rPr>
        <w:t xml:space="preserve"> Kushtetutës, neni</w:t>
      </w:r>
      <w:r w:rsidR="00AE115B">
        <w:rPr>
          <w:rFonts w:ascii="Garamond" w:hAnsi="Garamond" w:cs="Times New Roman"/>
          <w:sz w:val="24"/>
          <w:szCs w:val="24"/>
          <w:lang w:val="sq-AL"/>
        </w:rPr>
        <w:t>n</w:t>
      </w:r>
      <w:r w:rsidRPr="00582A73">
        <w:rPr>
          <w:rFonts w:ascii="Garamond" w:hAnsi="Garamond" w:cs="Times New Roman"/>
          <w:sz w:val="24"/>
          <w:szCs w:val="24"/>
          <w:lang w:val="sq-AL"/>
        </w:rPr>
        <w:t xml:space="preserve"> 42 dhe 43, </w:t>
      </w:r>
      <w:r w:rsidR="00AE115B">
        <w:rPr>
          <w:rFonts w:ascii="Garamond" w:hAnsi="Garamond" w:cs="Times New Roman"/>
          <w:sz w:val="24"/>
          <w:szCs w:val="24"/>
          <w:lang w:val="sq-AL"/>
        </w:rPr>
        <w:t>të</w:t>
      </w:r>
      <w:r w:rsidRPr="00582A73">
        <w:rPr>
          <w:rFonts w:ascii="Garamond" w:hAnsi="Garamond" w:cs="Times New Roman"/>
          <w:sz w:val="24"/>
          <w:szCs w:val="24"/>
          <w:lang w:val="sq-AL"/>
        </w:rPr>
        <w:t xml:space="preserve"> </w:t>
      </w:r>
      <w:r w:rsidR="00AE115B" w:rsidRPr="00582A73">
        <w:rPr>
          <w:rFonts w:ascii="Garamond" w:hAnsi="Garamond" w:cs="Times New Roman"/>
          <w:sz w:val="24"/>
          <w:szCs w:val="24"/>
          <w:lang w:val="sq-AL"/>
        </w:rPr>
        <w:t>ligjit n</w:t>
      </w:r>
      <w:r w:rsidRPr="00582A73">
        <w:rPr>
          <w:rFonts w:ascii="Garamond" w:hAnsi="Garamond" w:cs="Times New Roman"/>
          <w:sz w:val="24"/>
          <w:szCs w:val="24"/>
          <w:lang w:val="sq-AL"/>
        </w:rPr>
        <w:t>r. 10465, datë 29.9.2011</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“Për shërbimin veterinar në Republikën e Shqipërisë”, të ndryshuar, </w:t>
      </w:r>
    </w:p>
    <w:p w14:paraId="6D827FEF"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p>
    <w:p w14:paraId="6D827FF0" w14:textId="77777777" w:rsidR="00582A73" w:rsidRPr="00582A73" w:rsidRDefault="00582A73" w:rsidP="00582A73">
      <w:pPr>
        <w:autoSpaceDE w:val="0"/>
        <w:autoSpaceDN w:val="0"/>
        <w:adjustRightInd w:val="0"/>
        <w:spacing w:after="0" w:line="240" w:lineRule="auto"/>
        <w:ind w:firstLine="284"/>
        <w:jc w:val="center"/>
        <w:rPr>
          <w:rFonts w:ascii="Garamond" w:hAnsi="Garamond" w:cs="Times New Roman"/>
          <w:bCs/>
          <w:sz w:val="24"/>
          <w:szCs w:val="24"/>
          <w:lang w:val="sq-AL"/>
        </w:rPr>
      </w:pPr>
      <w:r w:rsidRPr="00582A73">
        <w:rPr>
          <w:rFonts w:ascii="Garamond" w:hAnsi="Garamond" w:cs="Times New Roman"/>
          <w:bCs/>
          <w:sz w:val="24"/>
          <w:szCs w:val="24"/>
          <w:lang w:val="sq-AL"/>
        </w:rPr>
        <w:t>URDHËROJ:</w:t>
      </w:r>
    </w:p>
    <w:p w14:paraId="6D827FF1"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p>
    <w:p w14:paraId="6D827FF2" w14:textId="24EE1A1F" w:rsid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1.</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Lejimin e importit dhe </w:t>
      </w:r>
      <w:proofErr w:type="spellStart"/>
      <w:r w:rsidRPr="00582A73">
        <w:rPr>
          <w:rFonts w:ascii="Garamond" w:hAnsi="Garamond" w:cs="Times New Roman"/>
          <w:sz w:val="24"/>
          <w:szCs w:val="24"/>
          <w:lang w:val="sq-AL"/>
        </w:rPr>
        <w:t>tranzitimit</w:t>
      </w:r>
      <w:proofErr w:type="spellEnd"/>
      <w:r w:rsidRPr="00582A73">
        <w:rPr>
          <w:rFonts w:ascii="Garamond" w:hAnsi="Garamond" w:cs="Times New Roman"/>
          <w:sz w:val="24"/>
          <w:szCs w:val="24"/>
          <w:lang w:val="sq-AL"/>
        </w:rPr>
        <w:t xml:space="preserve"> për në territorin e Republikës së Shqipërisë </w:t>
      </w:r>
      <w:r w:rsidR="00AE115B">
        <w:rPr>
          <w:rFonts w:ascii="Garamond" w:hAnsi="Garamond" w:cs="Times New Roman"/>
          <w:sz w:val="24"/>
          <w:szCs w:val="24"/>
          <w:lang w:val="sq-AL"/>
        </w:rPr>
        <w:t>të</w:t>
      </w:r>
      <w:r w:rsidRPr="00582A73">
        <w:rPr>
          <w:rFonts w:ascii="Garamond" w:hAnsi="Garamond" w:cs="Times New Roman"/>
          <w:sz w:val="24"/>
          <w:szCs w:val="24"/>
          <w:lang w:val="sq-AL"/>
        </w:rPr>
        <w:t xml:space="preserve"> të gjith</w:t>
      </w:r>
      <w:r w:rsidR="00AE115B">
        <w:rPr>
          <w:rFonts w:ascii="Garamond" w:hAnsi="Garamond" w:cs="Times New Roman"/>
          <w:sz w:val="24"/>
          <w:szCs w:val="24"/>
          <w:lang w:val="sq-AL"/>
        </w:rPr>
        <w:t>a</w:t>
      </w:r>
      <w:r w:rsidRPr="00582A73">
        <w:rPr>
          <w:rFonts w:ascii="Garamond" w:hAnsi="Garamond" w:cs="Times New Roman"/>
          <w:sz w:val="24"/>
          <w:szCs w:val="24"/>
          <w:lang w:val="sq-AL"/>
        </w:rPr>
        <w:t xml:space="preserve"> kafshëve të gjalla të llojit derra të butë dhe të egër, produkteve të tyre, materialit biologjik dhe embrioneve </w:t>
      </w:r>
      <w:r w:rsidR="00AE115B">
        <w:rPr>
          <w:rFonts w:ascii="Garamond" w:hAnsi="Garamond" w:cs="Times New Roman"/>
          <w:sz w:val="24"/>
          <w:szCs w:val="24"/>
          <w:lang w:val="sq-AL"/>
        </w:rPr>
        <w:t>të</w:t>
      </w:r>
      <w:r w:rsidRPr="00582A73">
        <w:rPr>
          <w:rFonts w:ascii="Garamond" w:hAnsi="Garamond" w:cs="Times New Roman"/>
          <w:sz w:val="24"/>
          <w:szCs w:val="24"/>
          <w:lang w:val="sq-AL"/>
        </w:rPr>
        <w:t xml:space="preserve"> kafshëve të gjalla të llojit derra, mishin e freskët dhe nënprodukteve të tyre të kafshëve të llojit derra</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vetëm nëse plotësohen kushtet e mëposhtme nga pika 1.1 deri në pikën 1.8, përkatësisht nga shteti i Greqisë:</w:t>
      </w:r>
    </w:p>
    <w:p w14:paraId="6D827FF3"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156"/>
        <w:gridCol w:w="3250"/>
      </w:tblGrid>
      <w:tr w:rsidR="00582A73" w:rsidRPr="00582A73" w14:paraId="6D827FF7" w14:textId="373F260F" w:rsidTr="00AE115B">
        <w:trPr>
          <w:trHeight w:val="20"/>
        </w:trPr>
        <w:tc>
          <w:tcPr>
            <w:tcW w:w="1655" w:type="pct"/>
            <w:shd w:val="clear" w:color="auto" w:fill="auto"/>
          </w:tcPr>
          <w:p w14:paraId="6D827FF4" w14:textId="0CA3D7EE" w:rsidR="00582A73" w:rsidRPr="00AE115B" w:rsidRDefault="00582A73" w:rsidP="00582A73">
            <w:pPr>
              <w:pStyle w:val="ListParagraph"/>
              <w:spacing w:after="0" w:line="240" w:lineRule="auto"/>
              <w:ind w:left="0"/>
              <w:jc w:val="center"/>
              <w:rPr>
                <w:rFonts w:ascii="Garamond" w:hAnsi="Garamond"/>
                <w:b/>
                <w:color w:val="000000"/>
                <w:sz w:val="24"/>
                <w:szCs w:val="24"/>
                <w:lang w:val="it-IT"/>
              </w:rPr>
            </w:pPr>
            <w:r w:rsidRPr="00AE115B">
              <w:rPr>
                <w:rFonts w:ascii="Garamond" w:hAnsi="Garamond"/>
                <w:b/>
                <w:sz w:val="24"/>
                <w:szCs w:val="24"/>
              </w:rPr>
              <w:t xml:space="preserve"> </w:t>
            </w:r>
            <w:r w:rsidRPr="00AE115B">
              <w:rPr>
                <w:rFonts w:ascii="Garamond" w:hAnsi="Garamond"/>
                <w:b/>
                <w:color w:val="000000"/>
                <w:sz w:val="24"/>
                <w:szCs w:val="24"/>
                <w:lang w:val="it-IT"/>
              </w:rPr>
              <w:t xml:space="preserve">Ndarja </w:t>
            </w:r>
            <w:r w:rsidR="00AE115B" w:rsidRPr="00AE115B">
              <w:rPr>
                <w:rFonts w:ascii="Garamond" w:hAnsi="Garamond"/>
                <w:b/>
                <w:color w:val="000000"/>
                <w:sz w:val="24"/>
                <w:szCs w:val="24"/>
                <w:lang w:val="it-IT"/>
              </w:rPr>
              <w:t>administrative e nivelit të parë</w:t>
            </w:r>
          </w:p>
        </w:tc>
        <w:tc>
          <w:tcPr>
            <w:tcW w:w="1648" w:type="pct"/>
            <w:shd w:val="clear" w:color="auto" w:fill="auto"/>
          </w:tcPr>
          <w:p w14:paraId="6D827FF5" w14:textId="7819FC63" w:rsidR="00582A73" w:rsidRPr="00AE115B" w:rsidRDefault="00582A73" w:rsidP="00582A73">
            <w:pPr>
              <w:pStyle w:val="ListParagraph"/>
              <w:spacing w:after="0" w:line="240" w:lineRule="auto"/>
              <w:ind w:left="0"/>
              <w:jc w:val="center"/>
              <w:rPr>
                <w:rFonts w:ascii="Garamond" w:hAnsi="Garamond"/>
                <w:b/>
                <w:color w:val="000000"/>
                <w:sz w:val="24"/>
                <w:szCs w:val="24"/>
                <w:lang w:val="it-IT"/>
              </w:rPr>
            </w:pPr>
            <w:r w:rsidRPr="00AE115B">
              <w:rPr>
                <w:rFonts w:ascii="Garamond" w:hAnsi="Garamond"/>
                <w:b/>
                <w:color w:val="000000"/>
                <w:sz w:val="24"/>
                <w:szCs w:val="24"/>
                <w:lang w:val="it-IT"/>
              </w:rPr>
              <w:t xml:space="preserve">Ndarja </w:t>
            </w:r>
            <w:r w:rsidR="00AE115B" w:rsidRPr="00AE115B">
              <w:rPr>
                <w:rFonts w:ascii="Garamond" w:hAnsi="Garamond"/>
                <w:b/>
                <w:color w:val="000000"/>
                <w:sz w:val="24"/>
                <w:szCs w:val="24"/>
                <w:lang w:val="it-IT"/>
              </w:rPr>
              <w:t>administrative e nivelit të dy</w:t>
            </w:r>
            <w:r w:rsidRPr="00AE115B">
              <w:rPr>
                <w:rFonts w:ascii="Garamond" w:hAnsi="Garamond"/>
                <w:b/>
                <w:color w:val="000000"/>
                <w:sz w:val="24"/>
                <w:szCs w:val="24"/>
                <w:lang w:val="it-IT"/>
              </w:rPr>
              <w:t>të</w:t>
            </w:r>
          </w:p>
        </w:tc>
        <w:tc>
          <w:tcPr>
            <w:tcW w:w="1697" w:type="pct"/>
            <w:shd w:val="clear" w:color="auto" w:fill="auto"/>
          </w:tcPr>
          <w:p w14:paraId="6D827FF6" w14:textId="17F4567B" w:rsidR="00582A73" w:rsidRPr="00AE115B" w:rsidRDefault="00582A73" w:rsidP="00582A73">
            <w:pPr>
              <w:pStyle w:val="ListParagraph"/>
              <w:spacing w:after="0" w:line="240" w:lineRule="auto"/>
              <w:ind w:left="0"/>
              <w:jc w:val="center"/>
              <w:rPr>
                <w:rFonts w:ascii="Garamond" w:hAnsi="Garamond"/>
                <w:b/>
                <w:color w:val="000000"/>
                <w:sz w:val="24"/>
                <w:szCs w:val="24"/>
                <w:lang w:val="it-IT"/>
              </w:rPr>
            </w:pPr>
            <w:r w:rsidRPr="00AE115B">
              <w:rPr>
                <w:rFonts w:ascii="Garamond" w:hAnsi="Garamond"/>
                <w:b/>
                <w:color w:val="000000"/>
                <w:sz w:val="24"/>
                <w:szCs w:val="24"/>
                <w:lang w:val="it-IT"/>
              </w:rPr>
              <w:t xml:space="preserve">*Ndarja </w:t>
            </w:r>
            <w:r w:rsidR="00AE115B" w:rsidRPr="00AE115B">
              <w:rPr>
                <w:rFonts w:ascii="Garamond" w:hAnsi="Garamond"/>
                <w:b/>
                <w:color w:val="000000"/>
                <w:sz w:val="24"/>
                <w:szCs w:val="24"/>
                <w:lang w:val="it-IT"/>
              </w:rPr>
              <w:t>administrative e nivelit të tretë</w:t>
            </w:r>
          </w:p>
        </w:tc>
      </w:tr>
      <w:tr w:rsidR="00582A73" w:rsidRPr="00582A73" w14:paraId="6D827FFB" w14:textId="13A6718C" w:rsidTr="00AE115B">
        <w:trPr>
          <w:trHeight w:val="20"/>
        </w:trPr>
        <w:tc>
          <w:tcPr>
            <w:tcW w:w="1655" w:type="pct"/>
            <w:shd w:val="clear" w:color="auto" w:fill="auto"/>
          </w:tcPr>
          <w:p w14:paraId="6D827FF8" w14:textId="77777777" w:rsidR="00582A73" w:rsidRPr="00582A73" w:rsidRDefault="00582A73" w:rsidP="00582A73">
            <w:pPr>
              <w:pStyle w:val="ListParagraph"/>
              <w:spacing w:after="0" w:line="240" w:lineRule="auto"/>
              <w:ind w:left="0"/>
              <w:jc w:val="both"/>
              <w:rPr>
                <w:rFonts w:ascii="Garamond" w:hAnsi="Garamond"/>
                <w:color w:val="000000"/>
                <w:sz w:val="24"/>
                <w:szCs w:val="24"/>
                <w:lang w:val="it-IT"/>
              </w:rPr>
            </w:pPr>
            <w:r w:rsidRPr="00582A73">
              <w:rPr>
                <w:rFonts w:ascii="Garamond" w:hAnsi="Garamond"/>
                <w:color w:val="000000"/>
                <w:sz w:val="24"/>
                <w:szCs w:val="24"/>
                <w:lang w:val="it-IT"/>
              </w:rPr>
              <w:t>Macedonia and Thrace</w:t>
            </w:r>
          </w:p>
        </w:tc>
        <w:tc>
          <w:tcPr>
            <w:tcW w:w="1648" w:type="pct"/>
            <w:shd w:val="clear" w:color="auto" w:fill="auto"/>
          </w:tcPr>
          <w:p w14:paraId="6D827FF9" w14:textId="77777777" w:rsidR="00582A73" w:rsidRPr="00582A73" w:rsidRDefault="00582A73" w:rsidP="00582A73">
            <w:pPr>
              <w:pStyle w:val="ListParagraph"/>
              <w:spacing w:after="0" w:line="240" w:lineRule="auto"/>
              <w:ind w:left="0"/>
              <w:jc w:val="both"/>
              <w:rPr>
                <w:rFonts w:ascii="Garamond" w:hAnsi="Garamond"/>
                <w:color w:val="000000"/>
                <w:sz w:val="24"/>
                <w:szCs w:val="24"/>
                <w:lang w:val="it-IT"/>
              </w:rPr>
            </w:pPr>
            <w:r w:rsidRPr="00582A73">
              <w:rPr>
                <w:rFonts w:ascii="Garamond" w:hAnsi="Garamond"/>
                <w:color w:val="000000"/>
                <w:sz w:val="24"/>
                <w:szCs w:val="24"/>
                <w:lang w:val="it-IT"/>
              </w:rPr>
              <w:t>Central Macedonia*</w:t>
            </w:r>
          </w:p>
        </w:tc>
        <w:tc>
          <w:tcPr>
            <w:tcW w:w="1697" w:type="pct"/>
            <w:shd w:val="clear" w:color="auto" w:fill="auto"/>
          </w:tcPr>
          <w:p w14:paraId="6D827FFA" w14:textId="77777777" w:rsidR="00582A73" w:rsidRPr="00582A73" w:rsidRDefault="00582A73" w:rsidP="00582A73">
            <w:pPr>
              <w:pStyle w:val="ListParagraph"/>
              <w:spacing w:after="0" w:line="240" w:lineRule="auto"/>
              <w:ind w:left="0"/>
              <w:jc w:val="both"/>
              <w:rPr>
                <w:rFonts w:ascii="Garamond" w:hAnsi="Garamond"/>
                <w:color w:val="000000"/>
                <w:sz w:val="24"/>
                <w:szCs w:val="24"/>
                <w:lang w:val="it-IT"/>
              </w:rPr>
            </w:pPr>
          </w:p>
        </w:tc>
      </w:tr>
      <w:tr w:rsidR="00582A73" w:rsidRPr="00582A73" w14:paraId="6D827FFF" w14:textId="0F3F5CA7" w:rsidTr="00AE115B">
        <w:trPr>
          <w:trHeight w:val="20"/>
        </w:trPr>
        <w:tc>
          <w:tcPr>
            <w:tcW w:w="1655" w:type="pct"/>
            <w:shd w:val="clear" w:color="auto" w:fill="auto"/>
          </w:tcPr>
          <w:p w14:paraId="6D827FFC" w14:textId="77777777" w:rsidR="00582A73" w:rsidRPr="00582A73" w:rsidRDefault="00582A73" w:rsidP="00582A73">
            <w:pPr>
              <w:pStyle w:val="ListParagraph"/>
              <w:spacing w:after="0" w:line="240" w:lineRule="auto"/>
              <w:ind w:left="0"/>
              <w:rPr>
                <w:rFonts w:ascii="Garamond" w:hAnsi="Garamond"/>
                <w:color w:val="000000"/>
                <w:sz w:val="24"/>
                <w:szCs w:val="24"/>
                <w:lang w:val="it-IT"/>
              </w:rPr>
            </w:pPr>
            <w:r w:rsidRPr="00582A73">
              <w:rPr>
                <w:rFonts w:ascii="Garamond" w:hAnsi="Garamond"/>
                <w:color w:val="000000"/>
                <w:sz w:val="24"/>
                <w:szCs w:val="24"/>
                <w:lang w:val="it-IT"/>
              </w:rPr>
              <w:t>Epirus and Western Macedonia</w:t>
            </w:r>
          </w:p>
        </w:tc>
        <w:tc>
          <w:tcPr>
            <w:tcW w:w="1648" w:type="pct"/>
            <w:shd w:val="clear" w:color="auto" w:fill="auto"/>
          </w:tcPr>
          <w:p w14:paraId="6D827FFD" w14:textId="77777777" w:rsidR="00582A73" w:rsidRPr="00582A73" w:rsidRDefault="00582A73" w:rsidP="00582A73">
            <w:pPr>
              <w:pStyle w:val="ListParagraph"/>
              <w:spacing w:after="0" w:line="240" w:lineRule="auto"/>
              <w:ind w:left="0"/>
              <w:jc w:val="both"/>
              <w:rPr>
                <w:rFonts w:ascii="Garamond" w:hAnsi="Garamond"/>
                <w:color w:val="000000"/>
                <w:sz w:val="24"/>
                <w:szCs w:val="24"/>
                <w:lang w:val="it-IT"/>
              </w:rPr>
            </w:pPr>
            <w:r w:rsidRPr="00582A73">
              <w:rPr>
                <w:rFonts w:ascii="Garamond" w:hAnsi="Garamond"/>
                <w:color w:val="000000"/>
                <w:sz w:val="24"/>
                <w:szCs w:val="24"/>
                <w:lang w:val="it-IT"/>
              </w:rPr>
              <w:t>West Macedonia*</w:t>
            </w:r>
          </w:p>
        </w:tc>
        <w:tc>
          <w:tcPr>
            <w:tcW w:w="1697" w:type="pct"/>
            <w:shd w:val="clear" w:color="auto" w:fill="auto"/>
          </w:tcPr>
          <w:p w14:paraId="6D827FFE" w14:textId="77777777" w:rsidR="00582A73" w:rsidRPr="00582A73" w:rsidRDefault="00582A73" w:rsidP="00582A73">
            <w:pPr>
              <w:pStyle w:val="ListParagraph"/>
              <w:spacing w:after="0" w:line="240" w:lineRule="auto"/>
              <w:ind w:left="0"/>
              <w:jc w:val="both"/>
              <w:rPr>
                <w:rFonts w:ascii="Garamond" w:hAnsi="Garamond"/>
                <w:color w:val="000000"/>
                <w:sz w:val="24"/>
                <w:szCs w:val="24"/>
                <w:lang w:val="it-IT"/>
              </w:rPr>
            </w:pPr>
          </w:p>
        </w:tc>
      </w:tr>
    </w:tbl>
    <w:p w14:paraId="6D828000" w14:textId="77777777" w:rsidR="00582A73" w:rsidRPr="00582A73" w:rsidRDefault="00582A73" w:rsidP="00582A73">
      <w:pPr>
        <w:autoSpaceDE w:val="0"/>
        <w:autoSpaceDN w:val="0"/>
        <w:adjustRightInd w:val="0"/>
        <w:spacing w:after="0" w:line="240" w:lineRule="auto"/>
        <w:ind w:firstLine="284"/>
        <w:jc w:val="center"/>
        <w:rPr>
          <w:rFonts w:ascii="Garamond" w:hAnsi="Garamond" w:cs="Times New Roman"/>
          <w:i/>
          <w:iCs/>
          <w:sz w:val="24"/>
          <w:szCs w:val="24"/>
          <w:lang w:val="sq-AL"/>
        </w:rPr>
      </w:pPr>
    </w:p>
    <w:p w14:paraId="6D828001" w14:textId="6B3F8F04" w:rsidR="00582A73" w:rsidRPr="00582A73" w:rsidRDefault="00582A73" w:rsidP="00582A73">
      <w:pPr>
        <w:autoSpaceDE w:val="0"/>
        <w:autoSpaceDN w:val="0"/>
        <w:adjustRightInd w:val="0"/>
        <w:spacing w:after="0" w:line="240" w:lineRule="auto"/>
        <w:ind w:firstLine="284"/>
        <w:jc w:val="center"/>
        <w:rPr>
          <w:rFonts w:ascii="Garamond" w:hAnsi="Garamond" w:cs="Times New Roman"/>
          <w:i/>
          <w:iCs/>
          <w:sz w:val="24"/>
          <w:szCs w:val="24"/>
          <w:lang w:val="sq-AL"/>
        </w:rPr>
      </w:pPr>
      <w:r w:rsidRPr="00582A73">
        <w:rPr>
          <w:rFonts w:ascii="Garamond" w:hAnsi="Garamond" w:cs="Times New Roman"/>
          <w:i/>
          <w:iCs/>
          <w:sz w:val="24"/>
          <w:szCs w:val="24"/>
          <w:lang w:val="sq-AL"/>
        </w:rPr>
        <w:t>Shënime</w:t>
      </w:r>
      <w:r w:rsidR="00AE115B">
        <w:rPr>
          <w:rFonts w:ascii="Garamond" w:hAnsi="Garamond" w:cs="Times New Roman"/>
          <w:i/>
          <w:iCs/>
          <w:sz w:val="24"/>
          <w:szCs w:val="24"/>
          <w:lang w:val="sq-AL"/>
        </w:rPr>
        <w:t>.</w:t>
      </w:r>
      <w:r w:rsidRPr="00582A73">
        <w:rPr>
          <w:rFonts w:ascii="Garamond" w:hAnsi="Garamond" w:cs="Times New Roman"/>
          <w:i/>
          <w:iCs/>
          <w:sz w:val="24"/>
          <w:szCs w:val="24"/>
          <w:lang w:val="sq-AL"/>
        </w:rPr>
        <w:t xml:space="preserve"> Simboli (</w:t>
      </w:r>
      <w:r w:rsidRPr="00582A73">
        <w:rPr>
          <w:rFonts w:ascii="Garamond" w:hAnsi="Garamond" w:cs="Times New Roman"/>
          <w:b/>
          <w:bCs/>
          <w:i/>
          <w:iCs/>
          <w:sz w:val="24"/>
          <w:szCs w:val="24"/>
          <w:lang w:val="sq-AL"/>
        </w:rPr>
        <w:t>*</w:t>
      </w:r>
      <w:r w:rsidRPr="00582A73">
        <w:rPr>
          <w:rFonts w:ascii="Garamond" w:hAnsi="Garamond" w:cs="Times New Roman"/>
          <w:i/>
          <w:iCs/>
          <w:sz w:val="24"/>
          <w:szCs w:val="24"/>
          <w:lang w:val="sq-AL"/>
        </w:rPr>
        <w:t>) nënkupton zonën e infektuar.</w:t>
      </w:r>
    </w:p>
    <w:p w14:paraId="6D828002"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p>
    <w:p w14:paraId="6D828003" w14:textId="4258C80B"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1.1</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kafshët e gjalla të llojit derra të butë dhe të egër, </w:t>
      </w:r>
      <w:r w:rsidRPr="00582A73">
        <w:rPr>
          <w:rFonts w:ascii="Garamond" w:hAnsi="Garamond" w:cs="Times New Roman"/>
          <w:b/>
          <w:bCs/>
          <w:sz w:val="24"/>
          <w:szCs w:val="24"/>
          <w:lang w:val="sq-AL"/>
        </w:rPr>
        <w:t>certifikata shëndetësore veterinare duhet të vërtetojë që kafshët:</w:t>
      </w:r>
    </w:p>
    <w:p w14:paraId="6D828004"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nuk kanë shfaqur shenja klinike të murtajës afrikane të derrave ditën e dërgesës;</w:t>
      </w:r>
    </w:p>
    <w:p w14:paraId="6D828005" w14:textId="70520C30"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janë mbajtur që nga lindja ose për tre muajt e fundit në një </w:t>
      </w:r>
      <w:proofErr w:type="spellStart"/>
      <w:r w:rsidRPr="00582A73">
        <w:rPr>
          <w:rFonts w:ascii="Garamond" w:hAnsi="Garamond" w:cs="Times New Roman"/>
          <w:sz w:val="24"/>
          <w:szCs w:val="24"/>
          <w:lang w:val="sq-AL"/>
        </w:rPr>
        <w:t>kompartament</w:t>
      </w:r>
      <w:proofErr w:type="spellEnd"/>
      <w:r w:rsidRPr="00582A73">
        <w:rPr>
          <w:rFonts w:ascii="Garamond" w:hAnsi="Garamond" w:cs="Times New Roman"/>
          <w:sz w:val="24"/>
          <w:szCs w:val="24"/>
          <w:lang w:val="sq-AL"/>
        </w:rPr>
        <w:t xml:space="preserve"> (zonë) pa prezencë të murtajës afrikane të derrave</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ose</w:t>
      </w:r>
    </w:p>
    <w:p w14:paraId="6D828006"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c</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582A73">
        <w:rPr>
          <w:rFonts w:ascii="Garamond" w:hAnsi="Garamond" w:cs="Times New Roman"/>
          <w:sz w:val="24"/>
          <w:szCs w:val="24"/>
          <w:lang w:val="sq-AL"/>
        </w:rPr>
        <w:t>virologjik</w:t>
      </w:r>
      <w:proofErr w:type="spellEnd"/>
      <w:r w:rsidRPr="00582A73">
        <w:rPr>
          <w:rFonts w:ascii="Garamond" w:hAnsi="Garamond" w:cs="Times New Roman"/>
          <w:sz w:val="24"/>
          <w:szCs w:val="24"/>
          <w:lang w:val="sq-AL"/>
        </w:rPr>
        <w:t xml:space="preserve"> dhe një testi </w:t>
      </w:r>
      <w:proofErr w:type="spellStart"/>
      <w:r w:rsidRPr="00582A73">
        <w:rPr>
          <w:rFonts w:ascii="Garamond" w:hAnsi="Garamond" w:cs="Times New Roman"/>
          <w:sz w:val="24"/>
          <w:szCs w:val="24"/>
          <w:lang w:val="sq-AL"/>
        </w:rPr>
        <w:t>serologjik</w:t>
      </w:r>
      <w:proofErr w:type="spellEnd"/>
      <w:r w:rsidRPr="00582A73">
        <w:rPr>
          <w:rFonts w:ascii="Garamond" w:hAnsi="Garamond" w:cs="Times New Roman"/>
          <w:sz w:val="24"/>
          <w:szCs w:val="24"/>
          <w:lang w:val="sq-AL"/>
        </w:rPr>
        <w:t xml:space="preserve"> të kryer të paktën 21 ditë pas hyrjes në stacionin e karantinës, me rezultate negative.</w:t>
      </w:r>
    </w:p>
    <w:p w14:paraId="6D828007" w14:textId="260055CF"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t>1.2</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materialin biologjik të kafshëve të llojit derra të butë ose të egër, </w:t>
      </w:r>
      <w:r w:rsidRPr="00582A73">
        <w:rPr>
          <w:rFonts w:ascii="Garamond" w:hAnsi="Garamond" w:cs="Times New Roman"/>
          <w:b/>
          <w:bCs/>
          <w:sz w:val="24"/>
          <w:szCs w:val="24"/>
          <w:lang w:val="sq-AL"/>
        </w:rPr>
        <w:t>certifikata shëndetësore veterinare duhet të vërtetojë që kafshët donatore të materialit biologjik:</w:t>
      </w:r>
    </w:p>
    <w:p w14:paraId="6D828008" w14:textId="75E8B82B"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janë mbajtur që nga lindja ose për të paktën tre muaj para grumbullimit në një stacion, në të cilin janë mbikëqyrur në përputhje me nenet 15.1.28 deri në 15.1.30</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dhe vërteton se asnjë rast i murtajës afrikane të derrave, nuk ka ndodhur në tr</w:t>
      </w:r>
      <w:r w:rsidR="00AE115B">
        <w:rPr>
          <w:rFonts w:ascii="Garamond" w:hAnsi="Garamond" w:cs="Times New Roman"/>
          <w:sz w:val="24"/>
          <w:szCs w:val="24"/>
          <w:lang w:val="sq-AL"/>
        </w:rPr>
        <w:t>i</w:t>
      </w:r>
      <w:r w:rsidRPr="00582A73">
        <w:rPr>
          <w:rFonts w:ascii="Garamond" w:hAnsi="Garamond" w:cs="Times New Roman"/>
          <w:sz w:val="24"/>
          <w:szCs w:val="24"/>
          <w:lang w:val="sq-AL"/>
        </w:rPr>
        <w:t xml:space="preserve"> vitet e fundit. Kjo periudhë reduktohet në 12 muaj vetëm nëse </w:t>
      </w:r>
      <w:proofErr w:type="spellStart"/>
      <w:r w:rsidRPr="00582A73">
        <w:rPr>
          <w:rFonts w:ascii="Garamond" w:hAnsi="Garamond" w:cs="Times New Roman"/>
          <w:sz w:val="24"/>
          <w:szCs w:val="24"/>
          <w:lang w:val="sq-AL"/>
        </w:rPr>
        <w:t>survejanca</w:t>
      </w:r>
      <w:proofErr w:type="spellEnd"/>
      <w:r w:rsidRPr="00582A73">
        <w:rPr>
          <w:rFonts w:ascii="Garamond" w:hAnsi="Garamond" w:cs="Times New Roman"/>
          <w:sz w:val="24"/>
          <w:szCs w:val="24"/>
          <w:lang w:val="sq-AL"/>
        </w:rPr>
        <w:t xml:space="preserve"> </w:t>
      </w:r>
      <w:proofErr w:type="spellStart"/>
      <w:r w:rsidRPr="00582A73">
        <w:rPr>
          <w:rFonts w:ascii="Garamond" w:hAnsi="Garamond" w:cs="Times New Roman"/>
          <w:sz w:val="24"/>
          <w:szCs w:val="24"/>
          <w:lang w:val="sq-AL"/>
        </w:rPr>
        <w:t>demostron</w:t>
      </w:r>
      <w:proofErr w:type="spellEnd"/>
      <w:r w:rsidRPr="00582A73">
        <w:rPr>
          <w:rFonts w:ascii="Garamond" w:hAnsi="Garamond" w:cs="Times New Roman"/>
          <w:sz w:val="24"/>
          <w:szCs w:val="24"/>
          <w:lang w:val="sq-AL"/>
        </w:rPr>
        <w:t xml:space="preserve">, dokumenton se nuk ka dëshmi të përfshirjes së </w:t>
      </w:r>
      <w:proofErr w:type="spellStart"/>
      <w:r w:rsidRPr="00582A73">
        <w:rPr>
          <w:rFonts w:ascii="Garamond" w:hAnsi="Garamond" w:cs="Times New Roman"/>
          <w:sz w:val="24"/>
          <w:szCs w:val="24"/>
          <w:lang w:val="sq-AL"/>
        </w:rPr>
        <w:t>rriqnave</w:t>
      </w:r>
      <w:proofErr w:type="spellEnd"/>
      <w:r w:rsidRPr="00582A73">
        <w:rPr>
          <w:rFonts w:ascii="Garamond" w:hAnsi="Garamond" w:cs="Times New Roman"/>
          <w:sz w:val="24"/>
          <w:szCs w:val="24"/>
          <w:lang w:val="sq-AL"/>
        </w:rPr>
        <w:t xml:space="preserve"> në epidemiologjinë e infeksionit;</w:t>
      </w:r>
    </w:p>
    <w:p w14:paraId="6D828009"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nuk kanë shfaqur shenja klinike të murtajës afrikane të derrave në ditën e mbledhjes së materialit biologjik;</w:t>
      </w:r>
    </w:p>
    <w:p w14:paraId="6D82800A" w14:textId="7DEF484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c</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sperma është mbledhur, përpunuar dhe ruajtur në përputhje me kapitujt 4.6 dhe 4.7</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p>
    <w:p w14:paraId="6D82800B" w14:textId="5FB4C673"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ç</w:t>
      </w:r>
      <w:r w:rsidR="00331B22">
        <w:rPr>
          <w:rFonts w:ascii="Garamond" w:hAnsi="Garamond" w:cs="Times New Roman"/>
          <w:sz w:val="24"/>
          <w:szCs w:val="24"/>
          <w:lang w:val="sq-AL"/>
        </w:rPr>
        <w:t>)</w:t>
      </w:r>
      <w:r w:rsidR="00AE115B">
        <w:rPr>
          <w:rFonts w:ascii="Garamond" w:hAnsi="Garamond" w:cs="Times New Roman"/>
          <w:sz w:val="24"/>
          <w:szCs w:val="24"/>
          <w:lang w:val="sq-AL"/>
        </w:rPr>
        <w:t xml:space="preserve"> </w:t>
      </w:r>
      <w:r w:rsidRPr="00582A73">
        <w:rPr>
          <w:rFonts w:ascii="Garamond" w:hAnsi="Garamond" w:cs="Times New Roman"/>
          <w:sz w:val="24"/>
          <w:szCs w:val="24"/>
          <w:lang w:val="sq-AL"/>
        </w:rPr>
        <w:t xml:space="preserve">sperma e përdorur për fekondimin e </w:t>
      </w:r>
      <w:proofErr w:type="spellStart"/>
      <w:r w:rsidRPr="00582A73">
        <w:rPr>
          <w:rFonts w:ascii="Garamond" w:hAnsi="Garamond" w:cs="Times New Roman"/>
          <w:sz w:val="24"/>
          <w:szCs w:val="24"/>
          <w:lang w:val="sq-AL"/>
        </w:rPr>
        <w:t>ovociteve</w:t>
      </w:r>
      <w:proofErr w:type="spellEnd"/>
      <w:r w:rsidRPr="00582A73">
        <w:rPr>
          <w:rFonts w:ascii="Garamond" w:hAnsi="Garamond" w:cs="Times New Roman"/>
          <w:sz w:val="24"/>
          <w:szCs w:val="24"/>
          <w:lang w:val="sq-AL"/>
        </w:rPr>
        <w:t xml:space="preserve"> është në përputhje me kushtet e përcaktuara në nenin 15.1.10 ose nenin 15.1.11</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sipas rastit.</w:t>
      </w:r>
    </w:p>
    <w:p w14:paraId="6D82800C" w14:textId="352E10F4"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lastRenderedPageBreak/>
        <w:t>1.3</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embrionet e </w:t>
      </w:r>
      <w:proofErr w:type="spellStart"/>
      <w:r w:rsidRPr="00582A73">
        <w:rPr>
          <w:rFonts w:ascii="Garamond" w:hAnsi="Garamond" w:cs="Times New Roman"/>
          <w:sz w:val="24"/>
          <w:szCs w:val="24"/>
          <w:lang w:val="sq-AL"/>
        </w:rPr>
        <w:t>derivuara</w:t>
      </w:r>
      <w:proofErr w:type="spellEnd"/>
      <w:r w:rsidRPr="00582A73">
        <w:rPr>
          <w:rFonts w:ascii="Garamond" w:hAnsi="Garamond" w:cs="Times New Roman"/>
          <w:sz w:val="24"/>
          <w:szCs w:val="24"/>
          <w:lang w:val="sq-AL"/>
        </w:rPr>
        <w:t xml:space="preserve"> </w:t>
      </w:r>
      <w:r w:rsidRPr="00AE115B">
        <w:rPr>
          <w:rFonts w:ascii="Garamond" w:hAnsi="Garamond" w:cs="Times New Roman"/>
          <w:i/>
          <w:sz w:val="24"/>
          <w:szCs w:val="24"/>
          <w:lang w:val="sq-AL"/>
        </w:rPr>
        <w:t xml:space="preserve">in </w:t>
      </w:r>
      <w:proofErr w:type="spellStart"/>
      <w:r w:rsidRPr="00AE115B">
        <w:rPr>
          <w:rFonts w:ascii="Garamond" w:hAnsi="Garamond" w:cs="Times New Roman"/>
          <w:i/>
          <w:sz w:val="24"/>
          <w:szCs w:val="24"/>
          <w:lang w:val="sq-AL"/>
        </w:rPr>
        <w:t>vivo</w:t>
      </w:r>
      <w:proofErr w:type="spellEnd"/>
      <w:r w:rsidRPr="00582A73">
        <w:rPr>
          <w:rFonts w:ascii="Garamond" w:hAnsi="Garamond" w:cs="Times New Roman"/>
          <w:sz w:val="24"/>
          <w:szCs w:val="24"/>
          <w:lang w:val="sq-AL"/>
        </w:rPr>
        <w:t xml:space="preserve"> të derrave të butë, </w:t>
      </w:r>
      <w:r w:rsidRPr="00582A73">
        <w:rPr>
          <w:rFonts w:ascii="Garamond" w:hAnsi="Garamond" w:cs="Times New Roman"/>
          <w:b/>
          <w:bCs/>
          <w:sz w:val="24"/>
          <w:szCs w:val="24"/>
          <w:lang w:val="sq-AL"/>
        </w:rPr>
        <w:t>certifikata shëndetësore veterinare duhet të vërtetojë që kafshët donatore të embrioneve:</w:t>
      </w:r>
    </w:p>
    <w:p w14:paraId="6D82800D" w14:textId="434D3F0D"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janë mbajtur që nga lindja ose për të paktën tre muaj para grumbullimit të embrioneve në një stacion, në të cilën janë mbikëqyrur në përputhje me nenet 15.1.28 deri në 15.1.30</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dhe vërteton se asnjë rast i murtajës afrikane të derrave, nuk ka ndodhur në tr</w:t>
      </w:r>
      <w:r w:rsidR="00AE115B">
        <w:rPr>
          <w:rFonts w:ascii="Garamond" w:hAnsi="Garamond" w:cs="Times New Roman"/>
          <w:sz w:val="24"/>
          <w:szCs w:val="24"/>
          <w:lang w:val="sq-AL"/>
        </w:rPr>
        <w:t>i</w:t>
      </w:r>
      <w:r w:rsidRPr="00582A73">
        <w:rPr>
          <w:rFonts w:ascii="Garamond" w:hAnsi="Garamond" w:cs="Times New Roman"/>
          <w:sz w:val="24"/>
          <w:szCs w:val="24"/>
          <w:lang w:val="sq-AL"/>
        </w:rPr>
        <w:t xml:space="preserve"> vitet e fundit. Kjo periudhë reduktohet në 12 muaj vetëm nëse </w:t>
      </w:r>
      <w:proofErr w:type="spellStart"/>
      <w:r w:rsidRPr="00582A73">
        <w:rPr>
          <w:rFonts w:ascii="Garamond" w:hAnsi="Garamond" w:cs="Times New Roman"/>
          <w:sz w:val="24"/>
          <w:szCs w:val="24"/>
          <w:lang w:val="sq-AL"/>
        </w:rPr>
        <w:t>survejanca</w:t>
      </w:r>
      <w:proofErr w:type="spellEnd"/>
      <w:r w:rsidRPr="00582A73">
        <w:rPr>
          <w:rFonts w:ascii="Garamond" w:hAnsi="Garamond" w:cs="Times New Roman"/>
          <w:sz w:val="24"/>
          <w:szCs w:val="24"/>
          <w:lang w:val="sq-AL"/>
        </w:rPr>
        <w:t xml:space="preserve"> </w:t>
      </w:r>
      <w:proofErr w:type="spellStart"/>
      <w:r w:rsidRPr="00582A73">
        <w:rPr>
          <w:rFonts w:ascii="Garamond" w:hAnsi="Garamond" w:cs="Times New Roman"/>
          <w:sz w:val="24"/>
          <w:szCs w:val="24"/>
          <w:lang w:val="sq-AL"/>
        </w:rPr>
        <w:t>demostron</w:t>
      </w:r>
      <w:proofErr w:type="spellEnd"/>
      <w:r w:rsidRPr="00582A73">
        <w:rPr>
          <w:rFonts w:ascii="Garamond" w:hAnsi="Garamond" w:cs="Times New Roman"/>
          <w:sz w:val="24"/>
          <w:szCs w:val="24"/>
          <w:lang w:val="sq-AL"/>
        </w:rPr>
        <w:t xml:space="preserve">, dokumenton se nuk ka dëshmi të përfshirjes së </w:t>
      </w:r>
      <w:proofErr w:type="spellStart"/>
      <w:r w:rsidRPr="00582A73">
        <w:rPr>
          <w:rFonts w:ascii="Garamond" w:hAnsi="Garamond" w:cs="Times New Roman"/>
          <w:sz w:val="24"/>
          <w:szCs w:val="24"/>
          <w:lang w:val="sq-AL"/>
        </w:rPr>
        <w:t>rriqnave</w:t>
      </w:r>
      <w:proofErr w:type="spellEnd"/>
      <w:r w:rsidRPr="00582A73">
        <w:rPr>
          <w:rFonts w:ascii="Garamond" w:hAnsi="Garamond" w:cs="Times New Roman"/>
          <w:sz w:val="24"/>
          <w:szCs w:val="24"/>
          <w:lang w:val="sq-AL"/>
        </w:rPr>
        <w:t xml:space="preserve"> në epidemiologjinë e infeksionit;</w:t>
      </w:r>
    </w:p>
    <w:p w14:paraId="6D82800E"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nuk kanë shfaqur shenjë klinike të murtajës afrikane të derrave në ditën e mbledhjes së embrioneve;</w:t>
      </w:r>
    </w:p>
    <w:p w14:paraId="6D82800F"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c</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i janë nënshtruar një testi </w:t>
      </w:r>
      <w:proofErr w:type="spellStart"/>
      <w:r w:rsidRPr="00582A73">
        <w:rPr>
          <w:rFonts w:ascii="Garamond" w:hAnsi="Garamond" w:cs="Times New Roman"/>
          <w:sz w:val="24"/>
          <w:szCs w:val="24"/>
          <w:lang w:val="sq-AL"/>
        </w:rPr>
        <w:t>serologjik</w:t>
      </w:r>
      <w:proofErr w:type="spellEnd"/>
      <w:r w:rsidRPr="00582A73">
        <w:rPr>
          <w:rFonts w:ascii="Garamond" w:hAnsi="Garamond" w:cs="Times New Roman"/>
          <w:sz w:val="24"/>
          <w:szCs w:val="24"/>
          <w:lang w:val="sq-AL"/>
        </w:rPr>
        <w:t xml:space="preserve"> të kryer të paktën 21 ditë pas grumbullimit, me rezultate negative;</w:t>
      </w:r>
    </w:p>
    <w:p w14:paraId="6D828010" w14:textId="3CEF945F"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ç</w:t>
      </w:r>
      <w:r w:rsidR="00331B22">
        <w:rPr>
          <w:rFonts w:ascii="Garamond" w:hAnsi="Garamond" w:cs="Times New Roman"/>
          <w:sz w:val="24"/>
          <w:szCs w:val="24"/>
          <w:lang w:val="sq-AL"/>
        </w:rPr>
        <w:t xml:space="preserve">) </w:t>
      </w:r>
      <w:r w:rsidRPr="00582A73">
        <w:rPr>
          <w:rFonts w:ascii="Garamond" w:hAnsi="Garamond" w:cs="Times New Roman"/>
          <w:sz w:val="24"/>
          <w:szCs w:val="24"/>
          <w:lang w:val="sq-AL"/>
        </w:rPr>
        <w:t>embrionet janë mbledhur, përpunuar dhe ruajtur në përputhje me dispozitat përkatëse të kapitullit 4.8 dhe 4.10</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p>
    <w:p w14:paraId="6D828011" w14:textId="4E1BDBA0"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t>1.4</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mishin e kafshëve të llojit derra të butë ose të egër, </w:t>
      </w:r>
      <w:r w:rsidRPr="00582A73">
        <w:rPr>
          <w:rFonts w:ascii="Garamond" w:hAnsi="Garamond" w:cs="Times New Roman"/>
          <w:b/>
          <w:bCs/>
          <w:sz w:val="24"/>
          <w:szCs w:val="24"/>
          <w:lang w:val="sq-AL"/>
        </w:rPr>
        <w:t>certifikata shëndetësore veterinare duhet të vërtetojë që:</w:t>
      </w:r>
    </w:p>
    <w:p w14:paraId="6D828012" w14:textId="1DC569A3"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e gjithë ngarkesa e mishit të freskët vjen nga kafshët e llojit derra që kanë origjinën nga tufat në të cilat janë mbikëqyrur në përputhje me nenet 15.1.28 deri në 15.1.30</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dhe vërteton se asnjë rast i murtajës afrikane të derrave nuk ka ndodhur në tr</w:t>
      </w:r>
      <w:r w:rsidR="00AE115B">
        <w:rPr>
          <w:rFonts w:ascii="Garamond" w:hAnsi="Garamond" w:cs="Times New Roman"/>
          <w:sz w:val="24"/>
          <w:szCs w:val="24"/>
          <w:lang w:val="sq-AL"/>
        </w:rPr>
        <w:t>i</w:t>
      </w:r>
      <w:r w:rsidRPr="00582A73">
        <w:rPr>
          <w:rFonts w:ascii="Garamond" w:hAnsi="Garamond" w:cs="Times New Roman"/>
          <w:sz w:val="24"/>
          <w:szCs w:val="24"/>
          <w:lang w:val="sq-AL"/>
        </w:rPr>
        <w:t xml:space="preserve"> vitet e fundit. Kjo periudhë reduktohet në 12 muaj vetëm nëse </w:t>
      </w:r>
      <w:proofErr w:type="spellStart"/>
      <w:r w:rsidRPr="00582A73">
        <w:rPr>
          <w:rFonts w:ascii="Garamond" w:hAnsi="Garamond" w:cs="Times New Roman"/>
          <w:sz w:val="24"/>
          <w:szCs w:val="24"/>
          <w:lang w:val="sq-AL"/>
        </w:rPr>
        <w:t>survejanca</w:t>
      </w:r>
      <w:proofErr w:type="spellEnd"/>
      <w:r w:rsidRPr="00582A73">
        <w:rPr>
          <w:rFonts w:ascii="Garamond" w:hAnsi="Garamond" w:cs="Times New Roman"/>
          <w:sz w:val="24"/>
          <w:szCs w:val="24"/>
          <w:lang w:val="sq-AL"/>
        </w:rPr>
        <w:t xml:space="preserve"> </w:t>
      </w:r>
      <w:proofErr w:type="spellStart"/>
      <w:r w:rsidRPr="00582A73">
        <w:rPr>
          <w:rFonts w:ascii="Garamond" w:hAnsi="Garamond" w:cs="Times New Roman"/>
          <w:sz w:val="24"/>
          <w:szCs w:val="24"/>
          <w:lang w:val="sq-AL"/>
        </w:rPr>
        <w:t>demostron</w:t>
      </w:r>
      <w:proofErr w:type="spellEnd"/>
      <w:r w:rsidRPr="00582A73">
        <w:rPr>
          <w:rFonts w:ascii="Garamond" w:hAnsi="Garamond" w:cs="Times New Roman"/>
          <w:sz w:val="24"/>
          <w:szCs w:val="24"/>
          <w:lang w:val="sq-AL"/>
        </w:rPr>
        <w:t xml:space="preserve">, dokumenton se nuk ka dëshmi të përfshirjes së </w:t>
      </w:r>
      <w:proofErr w:type="spellStart"/>
      <w:r w:rsidRPr="00582A73">
        <w:rPr>
          <w:rFonts w:ascii="Garamond" w:hAnsi="Garamond" w:cs="Times New Roman"/>
          <w:sz w:val="24"/>
          <w:szCs w:val="24"/>
          <w:lang w:val="sq-AL"/>
        </w:rPr>
        <w:t>rriqnave</w:t>
      </w:r>
      <w:proofErr w:type="spellEnd"/>
      <w:r w:rsidRPr="00582A73">
        <w:rPr>
          <w:rFonts w:ascii="Garamond" w:hAnsi="Garamond" w:cs="Times New Roman"/>
          <w:sz w:val="24"/>
          <w:szCs w:val="24"/>
          <w:lang w:val="sq-AL"/>
        </w:rPr>
        <w:t xml:space="preserve"> në epidemiologjinë e infeksionit;</w:t>
      </w:r>
    </w:p>
    <w:p w14:paraId="6D828013" w14:textId="397243E5"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janë testuar mostra nga një numër </w:t>
      </w:r>
      <w:proofErr w:type="spellStart"/>
      <w:r w:rsidRPr="00582A73">
        <w:rPr>
          <w:rFonts w:ascii="Garamond" w:hAnsi="Garamond" w:cs="Times New Roman"/>
          <w:sz w:val="24"/>
          <w:szCs w:val="24"/>
          <w:lang w:val="sq-AL"/>
        </w:rPr>
        <w:t>statistikisht</w:t>
      </w:r>
      <w:proofErr w:type="spellEnd"/>
      <w:r w:rsidRPr="00582A73">
        <w:rPr>
          <w:rFonts w:ascii="Garamond" w:hAnsi="Garamond" w:cs="Times New Roman"/>
          <w:sz w:val="24"/>
          <w:szCs w:val="24"/>
          <w:lang w:val="sq-AL"/>
        </w:rPr>
        <w:t xml:space="preserve"> përfaqësues i kafshëve për sëmundjen e</w:t>
      </w:r>
      <w:r w:rsidR="00AE115B">
        <w:rPr>
          <w:rFonts w:ascii="Garamond" w:hAnsi="Garamond" w:cs="Times New Roman"/>
          <w:sz w:val="24"/>
          <w:szCs w:val="24"/>
          <w:lang w:val="sq-AL"/>
        </w:rPr>
        <w:t xml:space="preserve"> </w:t>
      </w:r>
      <w:r w:rsidRPr="00582A73">
        <w:rPr>
          <w:rFonts w:ascii="Garamond" w:hAnsi="Garamond" w:cs="Times New Roman"/>
          <w:sz w:val="24"/>
          <w:szCs w:val="24"/>
          <w:lang w:val="sq-AL"/>
        </w:rPr>
        <w:t>murtajës afrikane të derrave, me rezultate negative;</w:t>
      </w:r>
    </w:p>
    <w:p w14:paraId="6D828014" w14:textId="6FA36C13"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c</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në përputhje me kapitullin 6.3</w:t>
      </w:r>
      <w:r w:rsidR="00AE115B">
        <w:rPr>
          <w:rFonts w:ascii="Garamond" w:hAnsi="Garamond" w:cs="Times New Roman"/>
          <w:sz w:val="24"/>
          <w:szCs w:val="24"/>
          <w:lang w:val="sq-AL"/>
        </w:rPr>
        <w:t xml:space="preserve">, </w:t>
      </w:r>
      <w:r w:rsidRPr="00582A73">
        <w:rPr>
          <w:rFonts w:ascii="Garamond" w:hAnsi="Garamond" w:cs="Times New Roman"/>
          <w:sz w:val="24"/>
          <w:szCs w:val="24"/>
          <w:lang w:val="sq-AL"/>
        </w:rPr>
        <w:t xml:space="preserve">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p>
    <w:p w14:paraId="6D828015"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ç</w:t>
      </w:r>
      <w:r w:rsidR="00331B22">
        <w:rPr>
          <w:rFonts w:ascii="Garamond" w:hAnsi="Garamond" w:cs="Times New Roman"/>
          <w:sz w:val="24"/>
          <w:szCs w:val="24"/>
          <w:lang w:val="sq-AL"/>
        </w:rPr>
        <w:t xml:space="preserve">) </w:t>
      </w:r>
      <w:r w:rsidRPr="00582A73">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6D828016" w14:textId="29965B44"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t>1.5</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mishin e freskët të kafshëve të egra të llojit derra, </w:t>
      </w:r>
      <w:r w:rsidRPr="00582A73">
        <w:rPr>
          <w:rFonts w:ascii="Garamond" w:hAnsi="Garamond" w:cs="Times New Roman"/>
          <w:b/>
          <w:bCs/>
          <w:sz w:val="24"/>
          <w:szCs w:val="24"/>
          <w:lang w:val="sq-AL"/>
        </w:rPr>
        <w:t>certifikata shëndetësore veterinare duhet të vërtetojë që:</w:t>
      </w:r>
    </w:p>
    <w:p w14:paraId="6D828017" w14:textId="08381A4C"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janë vrarë në një vend ose zonë të lirë nga murtaja afrikane e derrave</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në përputhje me pikën 1 ose pikën 2</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nenit 15.1.4</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p>
    <w:p w14:paraId="6D828018" w14:textId="6B5579DF"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 xml:space="preserve">) </w:t>
      </w:r>
      <w:r w:rsidRPr="00582A73">
        <w:rPr>
          <w:rFonts w:ascii="Garamond" w:hAnsi="Garamond" w:cs="Times New Roman"/>
          <w:sz w:val="24"/>
          <w:szCs w:val="24"/>
          <w:lang w:val="sq-AL"/>
        </w:rPr>
        <w:t>i janë nënshtruar me rezultate të favorshme një inspektimi pas vdekjes</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në përputhje me kapitullin 6.3</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në një objekt ekzaminimi të miratuar nga Autoriteti Veterinar për qëllime eksporti.</w:t>
      </w:r>
    </w:p>
    <w:p w14:paraId="6D828019"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t>1.6.</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produktet e mishit të kafshëve të llojit derra, </w:t>
      </w:r>
      <w:r w:rsidRPr="00582A73">
        <w:rPr>
          <w:rFonts w:ascii="Garamond" w:hAnsi="Garamond" w:cs="Times New Roman"/>
          <w:b/>
          <w:bCs/>
          <w:sz w:val="24"/>
          <w:szCs w:val="24"/>
          <w:lang w:val="sq-AL"/>
        </w:rPr>
        <w:t>certifikata shëndetësore veterinare duhet të vërtetojë që:</w:t>
      </w:r>
    </w:p>
    <w:p w14:paraId="6D82801A" w14:textId="05C6756C"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mishi i freskët plotëson kushtet përkatëse në nenet 15.1.14, 15.1.15. dhe 15.1.16</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p>
    <w:p w14:paraId="6D82801B" w14:textId="29935FBE"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mishi është përpunuar në një objekt të miratuar nga Autoriteti Veterinar për qëllime eksporti dhe ka plotësuar kushtet përkatëse të neneve 15.1.14, 15.1.15 dhe 15.1.16</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ose</w:t>
      </w:r>
    </w:p>
    <w:p w14:paraId="6D82801C" w14:textId="15CCB5A5"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c</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janë përpunuar në një objekt të miratuar nga Autoriteti Veterinar për qëllime eksporti, në mënyrë që të sigurohet shkatërrimi i virusit të murtajës afrikane të derrave</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në përputhje me nenin 15.1.23</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dhe janë marrë masat e nevojshme pas përpunimit të mishit për të shmangur kontaktin e produktit me çdo burim të virusit të murtajës afrikane të derrave.</w:t>
      </w:r>
    </w:p>
    <w:p w14:paraId="6D82801D" w14:textId="69614891"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t>1.7</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qimet (e pjesës së shpinës) e kafshëve të llojit derra, </w:t>
      </w:r>
      <w:r w:rsidRPr="00582A73">
        <w:rPr>
          <w:rFonts w:ascii="Garamond" w:hAnsi="Garamond" w:cs="Times New Roman"/>
          <w:b/>
          <w:bCs/>
          <w:sz w:val="24"/>
          <w:szCs w:val="24"/>
          <w:lang w:val="sq-AL"/>
        </w:rPr>
        <w:t>certifikata shëndetësore veterinare duhet të vërtetojë që:</w:t>
      </w:r>
    </w:p>
    <w:p w14:paraId="6D82801E" w14:textId="5429C368"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lastRenderedPageBreak/>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nga Autoriteti Veterinar për qëllime eksporti</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ose</w:t>
      </w:r>
    </w:p>
    <w:p w14:paraId="6D82801F" w14:textId="613A59BA"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janë përpunuar në një objekt të miratuar nga Autoriteti Veterinar për qëllime eksporti ku është siguruar shkatërrimi i virusit të murtajës afrikane të derrave</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në përputhje me një nga proceset e </w:t>
      </w:r>
      <w:proofErr w:type="spellStart"/>
      <w:r w:rsidRPr="00582A73">
        <w:rPr>
          <w:rFonts w:ascii="Garamond" w:hAnsi="Garamond" w:cs="Times New Roman"/>
          <w:sz w:val="24"/>
          <w:szCs w:val="24"/>
          <w:lang w:val="sq-AL"/>
        </w:rPr>
        <w:t>listuara</w:t>
      </w:r>
      <w:proofErr w:type="spellEnd"/>
      <w:r w:rsidRPr="00582A73">
        <w:rPr>
          <w:rFonts w:ascii="Garamond" w:hAnsi="Garamond" w:cs="Times New Roman"/>
          <w:sz w:val="24"/>
          <w:szCs w:val="24"/>
          <w:lang w:val="sq-AL"/>
        </w:rPr>
        <w:t xml:space="preserve"> në nenin 15.1.26</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dhe janë marrë masat e nevojshme pas përpunimit për të shmangur kontaktin me produktin me çdo burim të virusit të murtajës afrikane të derrave.</w:t>
      </w:r>
    </w:p>
    <w:p w14:paraId="6D828020" w14:textId="16911275" w:rsidR="00582A73" w:rsidRPr="00582A73" w:rsidRDefault="00582A73" w:rsidP="00582A73">
      <w:pPr>
        <w:autoSpaceDE w:val="0"/>
        <w:autoSpaceDN w:val="0"/>
        <w:adjustRightInd w:val="0"/>
        <w:spacing w:after="0" w:line="240" w:lineRule="auto"/>
        <w:ind w:firstLine="284"/>
        <w:jc w:val="both"/>
        <w:rPr>
          <w:rFonts w:ascii="Garamond" w:hAnsi="Garamond" w:cs="Times New Roman"/>
          <w:b/>
          <w:bCs/>
          <w:sz w:val="24"/>
          <w:szCs w:val="24"/>
          <w:lang w:val="sq-AL"/>
        </w:rPr>
      </w:pPr>
      <w:r w:rsidRPr="00582A73">
        <w:rPr>
          <w:rFonts w:ascii="Garamond" w:hAnsi="Garamond" w:cs="Times New Roman"/>
          <w:sz w:val="24"/>
          <w:szCs w:val="24"/>
          <w:lang w:val="sq-AL"/>
        </w:rPr>
        <w:t>1.8</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Për lëkurët e kafshëve të llojit derra, </w:t>
      </w:r>
      <w:r w:rsidRPr="00582A73">
        <w:rPr>
          <w:rFonts w:ascii="Garamond" w:hAnsi="Garamond" w:cs="Times New Roman"/>
          <w:b/>
          <w:bCs/>
          <w:sz w:val="24"/>
          <w:szCs w:val="24"/>
          <w:lang w:val="sq-AL"/>
        </w:rPr>
        <w:t>certifikata shëndetësore veterinare duhet të vërtetojë që:</w:t>
      </w:r>
    </w:p>
    <w:p w14:paraId="6D828021" w14:textId="567DDCD5"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a</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kanë ardhur nga derra të një vendi ose zone të lirë nga sëmundja e</w:t>
      </w:r>
      <w:r w:rsidR="00AE115B">
        <w:rPr>
          <w:rFonts w:ascii="Garamond" w:hAnsi="Garamond" w:cs="Times New Roman"/>
          <w:sz w:val="24"/>
          <w:szCs w:val="24"/>
          <w:lang w:val="sq-AL"/>
        </w:rPr>
        <w:t xml:space="preserve"> </w:t>
      </w:r>
      <w:r w:rsidRPr="00582A73">
        <w:rPr>
          <w:rFonts w:ascii="Garamond" w:hAnsi="Garamond" w:cs="Times New Roman"/>
          <w:sz w:val="24"/>
          <w:szCs w:val="24"/>
          <w:lang w:val="sq-AL"/>
        </w:rPr>
        <w:t>murtajës afrikane të derrave, në përputhje me pikën 1 ose pikën 2</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të nenit 15.1.4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w:t>
      </w:r>
      <w:r w:rsidR="00AE115B">
        <w:rPr>
          <w:rFonts w:ascii="Garamond" w:hAnsi="Garamond" w:cs="Times New Roman"/>
          <w:sz w:val="24"/>
          <w:szCs w:val="24"/>
          <w:lang w:val="sq-AL"/>
        </w:rPr>
        <w:t xml:space="preserve"> </w:t>
      </w:r>
      <w:r w:rsidRPr="00582A73">
        <w:rPr>
          <w:rFonts w:ascii="Garamond" w:hAnsi="Garamond" w:cs="Times New Roman"/>
          <w:sz w:val="24"/>
          <w:szCs w:val="24"/>
          <w:lang w:val="sq-AL"/>
        </w:rPr>
        <w:t>OIE-së dhe janë përpunuar në një objekt të miratuar nga Autoriteti Veterinar për qëllime eksporti</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ose</w:t>
      </w:r>
    </w:p>
    <w:p w14:paraId="6D828022" w14:textId="77777777" w:rsidR="00582A73" w:rsidRPr="00582A73" w:rsidRDefault="00582A73" w:rsidP="00582A73">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b</w:t>
      </w:r>
      <w:r w:rsidR="00331B22">
        <w:rPr>
          <w:rFonts w:ascii="Garamond" w:hAnsi="Garamond" w:cs="Times New Roman"/>
          <w:sz w:val="24"/>
          <w:szCs w:val="24"/>
          <w:lang w:val="sq-AL"/>
        </w:rPr>
        <w:t>)</w:t>
      </w:r>
      <w:r>
        <w:rPr>
          <w:rFonts w:ascii="Garamond" w:hAnsi="Garamond" w:cs="Times New Roman"/>
          <w:sz w:val="24"/>
          <w:szCs w:val="24"/>
          <w:lang w:val="sq-AL"/>
        </w:rPr>
        <w:t xml:space="preserve"> </w:t>
      </w:r>
      <w:proofErr w:type="spellStart"/>
      <w:r w:rsidRPr="00582A73">
        <w:rPr>
          <w:rFonts w:ascii="Garamond" w:hAnsi="Garamond" w:cs="Times New Roman"/>
          <w:sz w:val="24"/>
          <w:szCs w:val="24"/>
          <w:lang w:val="sq-AL"/>
        </w:rPr>
        <w:t>origjinojnë</w:t>
      </w:r>
      <w:proofErr w:type="spellEnd"/>
      <w:r w:rsidRPr="00582A73">
        <w:rPr>
          <w:rFonts w:ascii="Garamond" w:hAnsi="Garamond" w:cs="Times New Roman"/>
          <w:sz w:val="24"/>
          <w:szCs w:val="24"/>
          <w:lang w:val="sq-AL"/>
        </w:rPr>
        <w:t xml:space="preserve"> nga derra të egër ose të butë të kapur në një vend, zonë ose </w:t>
      </w:r>
      <w:proofErr w:type="spellStart"/>
      <w:r w:rsidRPr="00582A73">
        <w:rPr>
          <w:rFonts w:ascii="Garamond" w:hAnsi="Garamond" w:cs="Times New Roman"/>
          <w:sz w:val="24"/>
          <w:szCs w:val="24"/>
          <w:lang w:val="sq-AL"/>
        </w:rPr>
        <w:t>kompartament</w:t>
      </w:r>
      <w:proofErr w:type="spellEnd"/>
      <w:r w:rsidRPr="00582A73">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 ose;</w:t>
      </w:r>
    </w:p>
    <w:p w14:paraId="6D828023"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c</w:t>
      </w:r>
      <w:r w:rsidR="00331B22">
        <w:rPr>
          <w:rFonts w:ascii="Garamond" w:hAnsi="Garamond" w:cs="Times New Roman"/>
          <w:sz w:val="24"/>
          <w:szCs w:val="24"/>
          <w:lang w:val="sq-AL"/>
        </w:rPr>
        <w:t>)</w:t>
      </w:r>
      <w:r>
        <w:rPr>
          <w:rFonts w:ascii="Garamond" w:hAnsi="Garamond" w:cs="Times New Roman"/>
          <w:sz w:val="24"/>
          <w:szCs w:val="24"/>
          <w:lang w:val="sq-AL"/>
        </w:rPr>
        <w:t xml:space="preserve"> </w:t>
      </w:r>
      <w:r w:rsidRPr="00582A73">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procedurat e përmendura në nenin 15.1.25 të Kodit </w:t>
      </w:r>
      <w:proofErr w:type="spellStart"/>
      <w:r w:rsidRPr="00582A73">
        <w:rPr>
          <w:rFonts w:ascii="Garamond" w:hAnsi="Garamond" w:cs="Times New Roman"/>
          <w:sz w:val="24"/>
          <w:szCs w:val="24"/>
          <w:lang w:val="sq-AL"/>
        </w:rPr>
        <w:t>Terrestrial</w:t>
      </w:r>
      <w:proofErr w:type="spellEnd"/>
      <w:r w:rsidRPr="00582A73">
        <w:rPr>
          <w:rFonts w:ascii="Garamond" w:hAnsi="Garamond" w:cs="Times New Roman"/>
          <w:sz w:val="24"/>
          <w:szCs w:val="24"/>
          <w:lang w:val="sq-AL"/>
        </w:rPr>
        <w:t xml:space="preserve"> të OIE-së dhe janë marrë masat paraprake të nevojshme pas përpunimit për të shmangur kontaktin e produktit me çdo burim të virusit të murtajës afrikane të derrave.</w:t>
      </w:r>
    </w:p>
    <w:p w14:paraId="6D828024" w14:textId="291ABF59" w:rsidR="00582A73" w:rsidRPr="00AE115B"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2.</w:t>
      </w:r>
      <w:r>
        <w:rPr>
          <w:rFonts w:ascii="Garamond" w:hAnsi="Garamond" w:cs="Times New Roman"/>
          <w:sz w:val="24"/>
          <w:szCs w:val="24"/>
          <w:lang w:val="sq-AL"/>
        </w:rPr>
        <w:t xml:space="preserve"> </w:t>
      </w:r>
      <w:r w:rsidRPr="00AE115B">
        <w:rPr>
          <w:rFonts w:ascii="Garamond" w:hAnsi="Garamond" w:cs="Times New Roman"/>
          <w:sz w:val="24"/>
          <w:szCs w:val="24"/>
          <w:lang w:val="sq-AL"/>
        </w:rPr>
        <w:t xml:space="preserve">Urdhri </w:t>
      </w:r>
      <w:r w:rsidR="00AE115B" w:rsidRPr="00AE115B">
        <w:rPr>
          <w:rFonts w:ascii="Garamond" w:hAnsi="Garamond" w:cs="Times New Roman"/>
          <w:sz w:val="24"/>
          <w:szCs w:val="24"/>
          <w:lang w:val="sq-AL"/>
        </w:rPr>
        <w:t>n</w:t>
      </w:r>
      <w:r w:rsidRPr="00AE115B">
        <w:rPr>
          <w:rFonts w:ascii="Garamond" w:hAnsi="Garamond" w:cs="Times New Roman"/>
          <w:sz w:val="24"/>
          <w:szCs w:val="24"/>
          <w:lang w:val="sq-AL"/>
        </w:rPr>
        <w:t>r. 377, datë 22.6.2023</w:t>
      </w:r>
      <w:r w:rsidR="00AE115B">
        <w:rPr>
          <w:rFonts w:ascii="Garamond" w:hAnsi="Garamond" w:cs="Times New Roman"/>
          <w:sz w:val="24"/>
          <w:szCs w:val="24"/>
          <w:lang w:val="sq-AL"/>
        </w:rPr>
        <w:t>,</w:t>
      </w:r>
      <w:r w:rsidRPr="00AE115B">
        <w:rPr>
          <w:rFonts w:ascii="Garamond" w:hAnsi="Garamond" w:cs="Times New Roman"/>
          <w:sz w:val="24"/>
          <w:szCs w:val="24"/>
          <w:lang w:val="sq-AL"/>
        </w:rPr>
        <w:t xml:space="preserve"> </w:t>
      </w:r>
      <w:r w:rsidRPr="00AE115B">
        <w:rPr>
          <w:rFonts w:ascii="Garamond" w:hAnsi="Garamond" w:cs="Times New Roman"/>
          <w:iCs/>
          <w:sz w:val="24"/>
          <w:szCs w:val="24"/>
          <w:lang w:val="sq-AL"/>
        </w:rPr>
        <w:t>“Për importin e kafshëve të llojit derra, produkteve, nënprodukteve</w:t>
      </w:r>
      <w:r w:rsidR="00AE115B" w:rsidRPr="00AE115B">
        <w:rPr>
          <w:rFonts w:ascii="Garamond" w:hAnsi="Garamond" w:cs="Times New Roman"/>
          <w:iCs/>
          <w:sz w:val="24"/>
          <w:szCs w:val="24"/>
          <w:lang w:val="sq-AL"/>
        </w:rPr>
        <w:t xml:space="preserve"> </w:t>
      </w:r>
      <w:r w:rsidRPr="00AE115B">
        <w:rPr>
          <w:rFonts w:ascii="Garamond" w:hAnsi="Garamond" w:cs="Times New Roman"/>
          <w:iCs/>
          <w:sz w:val="24"/>
          <w:szCs w:val="24"/>
          <w:lang w:val="sq-AL"/>
        </w:rPr>
        <w:t>të tyre, materialit biologjik, embrioneve, mishit dhe nënprodukteve të tyre nga Greqia”</w:t>
      </w:r>
      <w:r w:rsidRPr="00AE115B">
        <w:rPr>
          <w:rFonts w:ascii="Garamond" w:hAnsi="Garamond" w:cs="Times New Roman"/>
          <w:sz w:val="24"/>
          <w:szCs w:val="24"/>
          <w:lang w:val="sq-AL"/>
        </w:rPr>
        <w:t>, shfuqizohet.</w:t>
      </w:r>
    </w:p>
    <w:p w14:paraId="6D828025" w14:textId="022B852A"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3.</w:t>
      </w:r>
      <w:r>
        <w:rPr>
          <w:rFonts w:ascii="Garamond" w:hAnsi="Garamond" w:cs="Times New Roman"/>
          <w:sz w:val="24"/>
          <w:szCs w:val="24"/>
          <w:lang w:val="sq-AL"/>
        </w:rPr>
        <w:t xml:space="preserve"> </w:t>
      </w:r>
      <w:r w:rsidRPr="00582A73">
        <w:rPr>
          <w:rFonts w:ascii="Garamond" w:hAnsi="Garamond" w:cs="Times New Roman"/>
          <w:sz w:val="24"/>
          <w:szCs w:val="24"/>
          <w:lang w:val="sq-AL"/>
        </w:rPr>
        <w:t>Autoriteti Kombëtar i Ushqimit të informojë rregullisht, brenda 24 orëve</w:t>
      </w:r>
      <w:r w:rsidR="00AE115B">
        <w:rPr>
          <w:rFonts w:ascii="Garamond" w:hAnsi="Garamond" w:cs="Times New Roman"/>
          <w:sz w:val="24"/>
          <w:szCs w:val="24"/>
          <w:lang w:val="sq-AL"/>
        </w:rPr>
        <w:t>,</w:t>
      </w:r>
      <w:r w:rsidRPr="00582A73">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6D828026" w14:textId="5AA048D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4.</w:t>
      </w:r>
      <w:r>
        <w:rPr>
          <w:rFonts w:ascii="Garamond" w:hAnsi="Garamond" w:cs="Times New Roman"/>
          <w:sz w:val="24"/>
          <w:szCs w:val="24"/>
          <w:lang w:val="sq-AL"/>
        </w:rPr>
        <w:t xml:space="preserve"> </w:t>
      </w:r>
      <w:r w:rsidRPr="00582A73">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6D828027" w14:textId="77777777" w:rsidR="00582A73" w:rsidRPr="00582A73" w:rsidRDefault="00582A73" w:rsidP="00582A73">
      <w:pPr>
        <w:autoSpaceDE w:val="0"/>
        <w:autoSpaceDN w:val="0"/>
        <w:adjustRightInd w:val="0"/>
        <w:spacing w:after="0" w:line="240" w:lineRule="auto"/>
        <w:ind w:firstLine="284"/>
        <w:jc w:val="both"/>
        <w:rPr>
          <w:rFonts w:ascii="Garamond" w:hAnsi="Garamond" w:cs="Times New Roman"/>
          <w:sz w:val="24"/>
          <w:szCs w:val="24"/>
          <w:lang w:val="sq-AL"/>
        </w:rPr>
      </w:pPr>
      <w:r w:rsidRPr="00582A73">
        <w:rPr>
          <w:rFonts w:ascii="Garamond" w:hAnsi="Garamond" w:cs="Times New Roman"/>
          <w:sz w:val="24"/>
          <w:szCs w:val="24"/>
          <w:lang w:val="sq-AL"/>
        </w:rPr>
        <w:t>Ky urdhër hyn në fuqi menjëherë dhe botohet në Fletoren Zyrtare.</w:t>
      </w:r>
      <w:bookmarkStart w:id="0" w:name="_GoBack"/>
      <w:bookmarkEnd w:id="0"/>
    </w:p>
    <w:p w14:paraId="6D828028" w14:textId="77777777" w:rsidR="00582A73" w:rsidRPr="00582A73" w:rsidRDefault="00582A73" w:rsidP="00582A73">
      <w:pPr>
        <w:autoSpaceDE w:val="0"/>
        <w:autoSpaceDN w:val="0"/>
        <w:adjustRightInd w:val="0"/>
        <w:spacing w:after="0" w:line="240" w:lineRule="auto"/>
        <w:ind w:firstLine="284"/>
        <w:rPr>
          <w:rFonts w:ascii="Garamond" w:hAnsi="Garamond" w:cs="Times New Roman"/>
          <w:b/>
          <w:bCs/>
          <w:sz w:val="24"/>
          <w:szCs w:val="24"/>
          <w:lang w:val="sq-AL"/>
        </w:rPr>
      </w:pPr>
    </w:p>
    <w:p w14:paraId="6D828029" w14:textId="77777777" w:rsidR="00331B22" w:rsidRDefault="00331B22" w:rsidP="00331B22">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MINISTËR I BUJQËSISË DHE ZHVILLIMIT RURAL</w:t>
      </w:r>
    </w:p>
    <w:p w14:paraId="6D82802A" w14:textId="77777777" w:rsidR="003C3138" w:rsidRPr="00582A73" w:rsidRDefault="00582A73" w:rsidP="00582A73">
      <w:pPr>
        <w:autoSpaceDE w:val="0"/>
        <w:autoSpaceDN w:val="0"/>
        <w:adjustRightInd w:val="0"/>
        <w:spacing w:after="0" w:line="240" w:lineRule="auto"/>
        <w:ind w:firstLine="284"/>
        <w:jc w:val="right"/>
        <w:rPr>
          <w:rFonts w:ascii="Garamond" w:hAnsi="Garamond"/>
          <w:sz w:val="24"/>
          <w:szCs w:val="24"/>
        </w:rPr>
      </w:pPr>
      <w:proofErr w:type="spellStart"/>
      <w:r w:rsidRPr="00582A73">
        <w:rPr>
          <w:rFonts w:ascii="Garamond" w:hAnsi="Garamond" w:cs="Times New Roman"/>
          <w:b/>
          <w:bCs/>
          <w:sz w:val="24"/>
          <w:szCs w:val="24"/>
          <w:lang w:val="sq-AL"/>
        </w:rPr>
        <w:t>Frida</w:t>
      </w:r>
      <w:proofErr w:type="spellEnd"/>
      <w:r w:rsidRPr="00582A73">
        <w:rPr>
          <w:rFonts w:ascii="Garamond" w:hAnsi="Garamond" w:cs="Times New Roman"/>
          <w:b/>
          <w:bCs/>
          <w:sz w:val="24"/>
          <w:szCs w:val="24"/>
          <w:lang w:val="sq-AL"/>
        </w:rPr>
        <w:t xml:space="preserve"> </w:t>
      </w:r>
      <w:proofErr w:type="spellStart"/>
      <w:r w:rsidRPr="00582A73">
        <w:rPr>
          <w:rFonts w:ascii="Garamond" w:hAnsi="Garamond" w:cs="Times New Roman"/>
          <w:b/>
          <w:bCs/>
          <w:sz w:val="24"/>
          <w:szCs w:val="24"/>
          <w:lang w:val="sq-AL"/>
        </w:rPr>
        <w:t>Krifca</w:t>
      </w:r>
      <w:proofErr w:type="spellEnd"/>
    </w:p>
    <w:sectPr w:rsidR="003C3138" w:rsidRPr="00582A73" w:rsidSect="00A544C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A73"/>
    <w:rsid w:val="000B6756"/>
    <w:rsid w:val="00152A61"/>
    <w:rsid w:val="00263F70"/>
    <w:rsid w:val="002C3D59"/>
    <w:rsid w:val="00331B22"/>
    <w:rsid w:val="003C3138"/>
    <w:rsid w:val="00582A73"/>
    <w:rsid w:val="007D39B1"/>
    <w:rsid w:val="00A544C2"/>
    <w:rsid w:val="00AE115B"/>
    <w:rsid w:val="00C2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FE9"/>
  <w15:docId w15:val="{FE11118E-A198-402A-BA7E-12FEE87EA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582A73"/>
    <w:pPr>
      <w:autoSpaceDE w:val="0"/>
      <w:autoSpaceDN w:val="0"/>
      <w:adjustRightInd w:val="0"/>
      <w:spacing w:line="302" w:lineRule="atLeast"/>
      <w:ind w:left="720"/>
    </w:pPr>
    <w:rPr>
      <w:rFonts w:ascii="Times New Roman" w:hAnsi="Times New Roman" w:cs="Times New Roman"/>
      <w:lang w:val="sq-AL"/>
    </w:rPr>
  </w:style>
  <w:style w:type="paragraph" w:styleId="BodyText">
    <w:name w:val="Body Text"/>
    <w:basedOn w:val="Normal"/>
    <w:link w:val="BodyTextChar"/>
    <w:uiPriority w:val="99"/>
    <w:rsid w:val="00582A73"/>
    <w:pPr>
      <w:autoSpaceDE w:val="0"/>
      <w:autoSpaceDN w:val="0"/>
      <w:adjustRightInd w:val="0"/>
      <w:spacing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582A73"/>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582A73"/>
    <w:rPr>
      <w:rFonts w:ascii="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413</Nr_x002e__x0020_akti>
    <Data_x0020_e_x0020_Krijimit xmlns="0e656187-b300-4fb0-8bf4-3a50f872073c">2023-07-14T11:40:38Z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importin e kafshëve të llojit derra, produkteve, nënprodukteve të tyre, materialit biologjik, embrioneve, mishit dhe nënprodukteve të tyre nga Greqia</Titulli>
    <Modifikuesi xmlns="0e656187-b300-4fb0-8bf4-3a50f872073c">nevila.samarxhi</Modifikuesi>
    <Nr_x002e__x0020_prot_x0020_QBZ xmlns="0e656187-b300-4fb0-8bf4-3a50f872073c">1074/2</Nr_x002e__x0020_prot_x0020_QBZ>
    <Data_x0020_e_x0020_Modifikimit xmlns="0e656187-b300-4fb0-8bf4-3a50f872073c">2023-07-17T08:15:24Z</Data_x0020_e_x0020_Modifikimit>
    <Dekretuar xmlns="0e656187-b300-4fb0-8bf4-3a50f872073c">false</Dekretuar>
    <Data xmlns="0e656187-b300-4fb0-8bf4-3a50f872073c">2023-07-10T22:00:00Z</Data>
    <Nr_x002e__x0020_protokolli_x0020_i_x0020_aktit xmlns="0e656187-b300-4fb0-8bf4-3a50f872073c">3864/3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8C26395EB5D4828BAF38A58766F18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8C26395EB5D4828BAF38A58766F18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272BED-B070-4F31-B6D5-83A499D2388E}">
  <ds:schemaRefs>
    <ds:schemaRef ds:uri="http://schemas.microsoft.com/office/2006/documentManagement/types"/>
    <ds:schemaRef ds:uri="http://purl.org/dc/elements/1.1/"/>
    <ds:schemaRef ds:uri="http://schemas.microsoft.com/office/2006/metadata/properties"/>
    <ds:schemaRef ds:uri="0e656187-b300-4fb0-8bf4-3a50f872073c"/>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9BA91EB-368B-4A1C-BF96-B592F03F1770}">
  <ds:schemaRefs>
    <ds:schemaRef ds:uri="http://schemas.microsoft.com/sharepoint/v3/contenttype/forms"/>
  </ds:schemaRefs>
</ds:datastoreItem>
</file>

<file path=customXml/itemProps3.xml><?xml version="1.0" encoding="utf-8"?>
<ds:datastoreItem xmlns:ds="http://schemas.openxmlformats.org/officeDocument/2006/customXml" ds:itemID="{864C8823-AE7E-4752-96B6-6BB2FBE70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B8D626-B179-4E9F-9C7B-BC5361B70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8C2DE7D-58B7-4C6E-81F7-B8F2FE8B4E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Fjora Cahani</cp:lastModifiedBy>
  <cp:revision>3</cp:revision>
  <dcterms:created xsi:type="dcterms:W3CDTF">2023-07-17T08:02:00Z</dcterms:created>
  <dcterms:modified xsi:type="dcterms:W3CDTF">2023-07-17T10:45:00Z</dcterms:modified>
</cp:coreProperties>
</file>