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414737" w14:textId="77777777" w:rsidR="00A761E2" w:rsidRPr="00A761E2" w:rsidRDefault="00A761E2" w:rsidP="00A761E2">
      <w:pPr>
        <w:autoSpaceDE w:val="0"/>
        <w:autoSpaceDN w:val="0"/>
        <w:adjustRightInd w:val="0"/>
        <w:spacing w:after="0" w:line="240" w:lineRule="auto"/>
        <w:ind w:firstLine="284"/>
        <w:jc w:val="center"/>
        <w:rPr>
          <w:rFonts w:ascii="Garamond" w:hAnsi="Garamond" w:cs="Times New Roman"/>
          <w:b/>
          <w:bCs/>
          <w:sz w:val="24"/>
          <w:szCs w:val="24"/>
          <w:lang w:val="sq-AL"/>
        </w:rPr>
      </w:pPr>
      <w:r w:rsidRPr="00A761E2">
        <w:rPr>
          <w:rFonts w:ascii="Garamond" w:hAnsi="Garamond" w:cs="Times New Roman"/>
          <w:b/>
          <w:bCs/>
          <w:sz w:val="24"/>
          <w:szCs w:val="24"/>
          <w:lang w:val="sq-AL"/>
        </w:rPr>
        <w:t>URDHËR</w:t>
      </w:r>
    </w:p>
    <w:p w14:paraId="148E2665" w14:textId="1B55D8C8" w:rsidR="00A761E2" w:rsidRDefault="00A761E2" w:rsidP="00A761E2">
      <w:pPr>
        <w:autoSpaceDE w:val="0"/>
        <w:autoSpaceDN w:val="0"/>
        <w:adjustRightInd w:val="0"/>
        <w:spacing w:after="0" w:line="240" w:lineRule="auto"/>
        <w:ind w:firstLine="284"/>
        <w:jc w:val="center"/>
        <w:rPr>
          <w:rFonts w:ascii="Garamond" w:hAnsi="Garamond" w:cs="Times New Roman"/>
          <w:b/>
          <w:bCs/>
          <w:sz w:val="24"/>
          <w:szCs w:val="24"/>
          <w:lang w:val="sq-AL"/>
        </w:rPr>
      </w:pPr>
      <w:r w:rsidRPr="00A761E2">
        <w:rPr>
          <w:rFonts w:ascii="Garamond" w:hAnsi="Garamond" w:cs="Times New Roman"/>
          <w:b/>
          <w:bCs/>
          <w:sz w:val="24"/>
          <w:szCs w:val="24"/>
          <w:lang w:val="sq-AL"/>
        </w:rPr>
        <w:t>Nr. 416, datë 12.7.2023</w:t>
      </w:r>
    </w:p>
    <w:p w14:paraId="476A354A" w14:textId="77777777" w:rsidR="00A761E2" w:rsidRPr="00A761E2" w:rsidRDefault="00A761E2" w:rsidP="00A761E2">
      <w:pPr>
        <w:autoSpaceDE w:val="0"/>
        <w:autoSpaceDN w:val="0"/>
        <w:adjustRightInd w:val="0"/>
        <w:spacing w:after="0" w:line="240" w:lineRule="auto"/>
        <w:ind w:firstLine="284"/>
        <w:jc w:val="center"/>
        <w:rPr>
          <w:rFonts w:ascii="Garamond" w:hAnsi="Garamond" w:cs="Times New Roman"/>
          <w:b/>
          <w:bCs/>
          <w:sz w:val="24"/>
          <w:szCs w:val="24"/>
          <w:lang w:val="sq-AL"/>
        </w:rPr>
      </w:pPr>
    </w:p>
    <w:p w14:paraId="508B4068" w14:textId="6683BAFC" w:rsidR="00A761E2" w:rsidRPr="00A761E2" w:rsidRDefault="00A761E2" w:rsidP="00A761E2">
      <w:pPr>
        <w:tabs>
          <w:tab w:val="left" w:pos="3600"/>
        </w:tabs>
        <w:autoSpaceDE w:val="0"/>
        <w:autoSpaceDN w:val="0"/>
        <w:adjustRightInd w:val="0"/>
        <w:spacing w:after="0" w:line="240" w:lineRule="auto"/>
        <w:ind w:firstLine="284"/>
        <w:jc w:val="center"/>
        <w:rPr>
          <w:rFonts w:ascii="Garamond" w:hAnsi="Garamond" w:cs="Times New Roman"/>
          <w:b/>
          <w:bCs/>
          <w:sz w:val="24"/>
          <w:szCs w:val="24"/>
          <w:lang w:val="sq-AL"/>
        </w:rPr>
      </w:pPr>
      <w:r w:rsidRPr="00A761E2">
        <w:rPr>
          <w:rFonts w:ascii="Garamond" w:hAnsi="Garamond" w:cs="Times New Roman"/>
          <w:b/>
          <w:bCs/>
          <w:sz w:val="24"/>
          <w:szCs w:val="24"/>
          <w:lang w:val="sq-AL"/>
        </w:rPr>
        <w:t>PËR IMPORTIN E KAFSHËVE TË LLOJIT DERRA, PRODUKTEVE, NËNPRODUKTEVE</w:t>
      </w:r>
      <w:r w:rsidR="00A16A45">
        <w:rPr>
          <w:rFonts w:ascii="Garamond" w:hAnsi="Garamond" w:cs="Times New Roman"/>
          <w:b/>
          <w:bCs/>
          <w:sz w:val="24"/>
          <w:szCs w:val="24"/>
          <w:lang w:val="sq-AL"/>
        </w:rPr>
        <w:t xml:space="preserve"> </w:t>
      </w:r>
      <w:r w:rsidRPr="00A761E2">
        <w:rPr>
          <w:rFonts w:ascii="Garamond" w:hAnsi="Garamond" w:cs="Times New Roman"/>
          <w:b/>
          <w:bCs/>
          <w:sz w:val="24"/>
          <w:szCs w:val="24"/>
          <w:lang w:val="sq-AL"/>
        </w:rPr>
        <w:t>TË TYRE, MATERIALIT BIOLOGJIK, EMBRIONEVE, MISHIT DHE NËNPRODUKTEVE TË TYRE NGA MAQEDONIA E VERIUT</w:t>
      </w:r>
    </w:p>
    <w:p w14:paraId="0932BE89" w14:textId="77777777" w:rsidR="00A761E2" w:rsidRPr="00A761E2" w:rsidRDefault="00A761E2" w:rsidP="00A761E2">
      <w:pPr>
        <w:autoSpaceDE w:val="0"/>
        <w:autoSpaceDN w:val="0"/>
        <w:adjustRightInd w:val="0"/>
        <w:spacing w:after="0" w:line="240" w:lineRule="auto"/>
        <w:ind w:firstLine="284"/>
        <w:jc w:val="center"/>
        <w:rPr>
          <w:rFonts w:ascii="Garamond" w:hAnsi="Garamond" w:cs="Times New Roman"/>
          <w:b/>
          <w:bCs/>
          <w:sz w:val="24"/>
          <w:szCs w:val="24"/>
          <w:lang w:val="sq-AL"/>
        </w:rPr>
      </w:pPr>
    </w:p>
    <w:p w14:paraId="7AC43EB2" w14:textId="34D34AF2"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 xml:space="preserve">Mbështetur në nenin 102, pika 4 e Kushtetutës, neni 42 dhe 43, i </w:t>
      </w:r>
      <w:r w:rsidR="00A16A45" w:rsidRPr="00A761E2">
        <w:rPr>
          <w:rFonts w:ascii="Garamond" w:hAnsi="Garamond" w:cs="Times New Roman"/>
          <w:sz w:val="24"/>
          <w:szCs w:val="24"/>
          <w:lang w:val="sq-AL"/>
        </w:rPr>
        <w:t>ligjit n</w:t>
      </w:r>
      <w:r w:rsidRPr="00A761E2">
        <w:rPr>
          <w:rFonts w:ascii="Garamond" w:hAnsi="Garamond" w:cs="Times New Roman"/>
          <w:sz w:val="24"/>
          <w:szCs w:val="24"/>
          <w:lang w:val="sq-AL"/>
        </w:rPr>
        <w:t>r. 10465, datë 29.9.2011</w:t>
      </w:r>
      <w:r w:rsidR="00A16A45">
        <w:rPr>
          <w:rFonts w:ascii="Garamond" w:hAnsi="Garamond" w:cs="Times New Roman"/>
          <w:sz w:val="24"/>
          <w:szCs w:val="24"/>
          <w:lang w:val="sq-AL"/>
        </w:rPr>
        <w:t>,</w:t>
      </w:r>
      <w:r w:rsidRPr="00A761E2">
        <w:rPr>
          <w:rFonts w:ascii="Garamond" w:hAnsi="Garamond" w:cs="Times New Roman"/>
          <w:sz w:val="24"/>
          <w:szCs w:val="24"/>
          <w:lang w:val="sq-AL"/>
        </w:rPr>
        <w:t xml:space="preserve"> “Për shërbimin veterinar në Republikën e Shqipërisë”, të ndryshuar, </w:t>
      </w:r>
    </w:p>
    <w:p w14:paraId="55A623F4" w14:textId="77777777" w:rsidR="00A761E2" w:rsidRDefault="00A761E2" w:rsidP="00A761E2">
      <w:pPr>
        <w:autoSpaceDE w:val="0"/>
        <w:autoSpaceDN w:val="0"/>
        <w:adjustRightInd w:val="0"/>
        <w:spacing w:after="0" w:line="240" w:lineRule="auto"/>
        <w:ind w:firstLine="284"/>
        <w:jc w:val="both"/>
        <w:rPr>
          <w:rFonts w:ascii="Garamond" w:hAnsi="Garamond" w:cs="Times New Roman"/>
          <w:b/>
          <w:bCs/>
          <w:sz w:val="24"/>
          <w:szCs w:val="24"/>
          <w:lang w:val="sq-AL"/>
        </w:rPr>
      </w:pPr>
    </w:p>
    <w:p w14:paraId="61BE3A0E" w14:textId="77777777" w:rsidR="00A761E2" w:rsidRPr="00A761E2" w:rsidRDefault="00A761E2" w:rsidP="00A761E2">
      <w:pPr>
        <w:autoSpaceDE w:val="0"/>
        <w:autoSpaceDN w:val="0"/>
        <w:adjustRightInd w:val="0"/>
        <w:spacing w:after="0" w:line="240" w:lineRule="auto"/>
        <w:ind w:firstLine="284"/>
        <w:jc w:val="center"/>
        <w:rPr>
          <w:rFonts w:ascii="Garamond" w:hAnsi="Garamond" w:cs="Times New Roman"/>
          <w:bCs/>
          <w:sz w:val="24"/>
          <w:szCs w:val="24"/>
          <w:lang w:val="sq-AL"/>
        </w:rPr>
      </w:pPr>
      <w:r w:rsidRPr="00A761E2">
        <w:rPr>
          <w:rFonts w:ascii="Garamond" w:hAnsi="Garamond" w:cs="Times New Roman"/>
          <w:bCs/>
          <w:sz w:val="24"/>
          <w:szCs w:val="24"/>
          <w:lang w:val="sq-AL"/>
        </w:rPr>
        <w:t>URDHËROJ:</w:t>
      </w:r>
    </w:p>
    <w:p w14:paraId="59C612EF" w14:textId="77777777" w:rsidR="00A761E2" w:rsidRPr="00A761E2" w:rsidRDefault="00A761E2" w:rsidP="00A761E2">
      <w:pPr>
        <w:autoSpaceDE w:val="0"/>
        <w:autoSpaceDN w:val="0"/>
        <w:adjustRightInd w:val="0"/>
        <w:spacing w:after="0" w:line="240" w:lineRule="auto"/>
        <w:ind w:firstLine="284"/>
        <w:jc w:val="both"/>
        <w:rPr>
          <w:rFonts w:ascii="Garamond" w:hAnsi="Garamond" w:cs="Times New Roman"/>
          <w:b/>
          <w:bCs/>
          <w:sz w:val="24"/>
          <w:szCs w:val="24"/>
          <w:lang w:val="sq-AL"/>
        </w:rPr>
      </w:pPr>
    </w:p>
    <w:p w14:paraId="1ED15197" w14:textId="7B4B1F56"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1.</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Lejimin e importit dhe </w:t>
      </w:r>
      <w:proofErr w:type="spellStart"/>
      <w:r w:rsidRPr="00A761E2">
        <w:rPr>
          <w:rFonts w:ascii="Garamond" w:hAnsi="Garamond" w:cs="Times New Roman"/>
          <w:sz w:val="24"/>
          <w:szCs w:val="24"/>
          <w:lang w:val="sq-AL"/>
        </w:rPr>
        <w:t>tranzitimit</w:t>
      </w:r>
      <w:proofErr w:type="spellEnd"/>
      <w:r w:rsidRPr="00A761E2">
        <w:rPr>
          <w:rFonts w:ascii="Garamond" w:hAnsi="Garamond" w:cs="Times New Roman"/>
          <w:sz w:val="24"/>
          <w:szCs w:val="24"/>
          <w:lang w:val="sq-AL"/>
        </w:rPr>
        <w:t xml:space="preserve"> për në territorin e Republikës së Shqipërisë</w:t>
      </w:r>
      <w:r w:rsidR="00532C86">
        <w:rPr>
          <w:rFonts w:ascii="Garamond" w:hAnsi="Garamond" w:cs="Times New Roman"/>
          <w:sz w:val="24"/>
          <w:szCs w:val="24"/>
          <w:lang w:val="sq-AL"/>
        </w:rPr>
        <w:t xml:space="preserve"> të</w:t>
      </w:r>
      <w:r w:rsidRPr="00A761E2">
        <w:rPr>
          <w:rFonts w:ascii="Garamond" w:hAnsi="Garamond" w:cs="Times New Roman"/>
          <w:sz w:val="24"/>
          <w:szCs w:val="24"/>
          <w:lang w:val="sq-AL"/>
        </w:rPr>
        <w:t xml:space="preserve"> </w:t>
      </w:r>
      <w:proofErr w:type="spellStart"/>
      <w:r w:rsidRPr="00A761E2">
        <w:rPr>
          <w:rFonts w:ascii="Garamond" w:hAnsi="Garamond" w:cs="Times New Roman"/>
          <w:sz w:val="24"/>
          <w:szCs w:val="24"/>
          <w:lang w:val="sq-AL"/>
        </w:rPr>
        <w:t>të</w:t>
      </w:r>
      <w:proofErr w:type="spellEnd"/>
      <w:r w:rsidRPr="00A761E2">
        <w:rPr>
          <w:rFonts w:ascii="Garamond" w:hAnsi="Garamond" w:cs="Times New Roman"/>
          <w:sz w:val="24"/>
          <w:szCs w:val="24"/>
          <w:lang w:val="sq-AL"/>
        </w:rPr>
        <w:t xml:space="preserve"> gjith</w:t>
      </w:r>
      <w:r w:rsidR="00532C86">
        <w:rPr>
          <w:rFonts w:ascii="Garamond" w:hAnsi="Garamond" w:cs="Times New Roman"/>
          <w:sz w:val="24"/>
          <w:szCs w:val="24"/>
          <w:lang w:val="sq-AL"/>
        </w:rPr>
        <w:t>a</w:t>
      </w:r>
      <w:r w:rsidRPr="00A761E2">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vetëm nëse plotësohen kushtet e mëposhtme nga pika 1.1 deri në pikën 1.8, përkatësisht nga shteti i Maqedonisë së Veriut:</w:t>
      </w:r>
    </w:p>
    <w:p w14:paraId="5F33BD82" w14:textId="77777777" w:rsidR="00A761E2" w:rsidRPr="00A761E2" w:rsidRDefault="00A761E2" w:rsidP="00A761E2">
      <w:pPr>
        <w:tabs>
          <w:tab w:val="left" w:pos="3330"/>
          <w:tab w:val="left" w:pos="6210"/>
          <w:tab w:val="left" w:pos="9027"/>
        </w:tabs>
        <w:autoSpaceDE w:val="0"/>
        <w:autoSpaceDN w:val="0"/>
        <w:adjustRightInd w:val="0"/>
        <w:spacing w:after="0" w:line="240" w:lineRule="auto"/>
        <w:ind w:firstLine="284"/>
        <w:jc w:val="both"/>
        <w:rPr>
          <w:rFonts w:ascii="Garamond" w:hAnsi="Garamond" w:cs="Times New Roman"/>
          <w:i/>
          <w:iCs/>
          <w:sz w:val="24"/>
          <w:szCs w:val="24"/>
          <w:lang w:val="sq-AL"/>
        </w:rPr>
      </w:pPr>
      <w:r w:rsidRPr="00A761E2">
        <w:rPr>
          <w:rFonts w:ascii="Garamond" w:hAnsi="Garamond" w:cs="Times New Roman"/>
          <w:sz w:val="24"/>
          <w:szCs w:val="24"/>
          <w:lang w:val="sq-AL"/>
        </w:rPr>
        <w:t xml:space="preserve"> </w:t>
      </w: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2880"/>
        <w:gridCol w:w="2817"/>
      </w:tblGrid>
      <w:tr w:rsidR="00A761E2" w:rsidRPr="00532C86" w14:paraId="27737047" w14:textId="77777777" w:rsidTr="00A761E2">
        <w:trPr>
          <w:trHeight w:val="20"/>
          <w:jc w:val="center"/>
        </w:trPr>
        <w:tc>
          <w:tcPr>
            <w:tcW w:w="3330" w:type="dxa"/>
            <w:shd w:val="clear" w:color="auto" w:fill="auto"/>
          </w:tcPr>
          <w:p w14:paraId="5EFA1225" w14:textId="5427C7F0" w:rsidR="00A761E2" w:rsidRPr="00532C86" w:rsidRDefault="00A761E2" w:rsidP="00A761E2">
            <w:pPr>
              <w:pStyle w:val="ListParagraph"/>
              <w:spacing w:after="0" w:line="240" w:lineRule="auto"/>
              <w:ind w:left="0"/>
              <w:jc w:val="center"/>
              <w:rPr>
                <w:rFonts w:ascii="Garamond" w:hAnsi="Garamond"/>
                <w:b/>
                <w:color w:val="000000"/>
                <w:sz w:val="20"/>
                <w:szCs w:val="20"/>
                <w:lang w:val="it-IT"/>
              </w:rPr>
            </w:pPr>
            <w:r w:rsidRPr="00532C86">
              <w:rPr>
                <w:rFonts w:ascii="Garamond" w:hAnsi="Garamond"/>
                <w:b/>
                <w:color w:val="000000"/>
                <w:sz w:val="20"/>
                <w:szCs w:val="20"/>
                <w:lang w:val="it-IT"/>
              </w:rPr>
              <w:t xml:space="preserve">Ndarja </w:t>
            </w:r>
            <w:r w:rsidR="00A16A45" w:rsidRPr="00532C86">
              <w:rPr>
                <w:rFonts w:ascii="Garamond" w:hAnsi="Garamond"/>
                <w:b/>
                <w:color w:val="000000"/>
                <w:sz w:val="20"/>
                <w:szCs w:val="20"/>
                <w:lang w:val="it-IT"/>
              </w:rPr>
              <w:t xml:space="preserve">administrative </w:t>
            </w:r>
            <w:r w:rsidRPr="00532C86">
              <w:rPr>
                <w:rFonts w:ascii="Garamond" w:hAnsi="Garamond"/>
                <w:b/>
                <w:color w:val="000000"/>
                <w:sz w:val="20"/>
                <w:szCs w:val="20"/>
                <w:lang w:val="it-IT"/>
              </w:rPr>
              <w:t xml:space="preserve">e </w:t>
            </w:r>
            <w:r w:rsidR="00A16A45" w:rsidRPr="00532C86">
              <w:rPr>
                <w:rFonts w:ascii="Garamond" w:hAnsi="Garamond"/>
                <w:b/>
                <w:color w:val="000000"/>
                <w:sz w:val="20"/>
                <w:szCs w:val="20"/>
                <w:lang w:val="it-IT"/>
              </w:rPr>
              <w:t>nivelit të parë</w:t>
            </w:r>
          </w:p>
        </w:tc>
        <w:tc>
          <w:tcPr>
            <w:tcW w:w="2880" w:type="dxa"/>
            <w:shd w:val="clear" w:color="auto" w:fill="auto"/>
          </w:tcPr>
          <w:p w14:paraId="3A970130" w14:textId="3016C57D" w:rsidR="00A761E2" w:rsidRPr="00532C86" w:rsidRDefault="00A761E2" w:rsidP="00A761E2">
            <w:pPr>
              <w:pStyle w:val="ListParagraph"/>
              <w:spacing w:after="0" w:line="240" w:lineRule="auto"/>
              <w:ind w:left="0"/>
              <w:jc w:val="center"/>
              <w:rPr>
                <w:rFonts w:ascii="Garamond" w:hAnsi="Garamond"/>
                <w:b/>
                <w:color w:val="000000"/>
                <w:sz w:val="20"/>
                <w:szCs w:val="20"/>
                <w:lang w:val="it-IT"/>
              </w:rPr>
            </w:pPr>
            <w:r w:rsidRPr="00532C86">
              <w:rPr>
                <w:rFonts w:ascii="Garamond" w:hAnsi="Garamond"/>
                <w:b/>
                <w:color w:val="000000"/>
                <w:sz w:val="20"/>
                <w:szCs w:val="20"/>
                <w:lang w:val="it-IT"/>
              </w:rPr>
              <w:t xml:space="preserve">Ndarja </w:t>
            </w:r>
            <w:r w:rsidR="00A16A45" w:rsidRPr="00532C86">
              <w:rPr>
                <w:rFonts w:ascii="Garamond" w:hAnsi="Garamond"/>
                <w:b/>
                <w:color w:val="000000"/>
                <w:sz w:val="20"/>
                <w:szCs w:val="20"/>
                <w:lang w:val="it-IT"/>
              </w:rPr>
              <w:t xml:space="preserve">administrative </w:t>
            </w:r>
            <w:r w:rsidRPr="00532C86">
              <w:rPr>
                <w:rFonts w:ascii="Garamond" w:hAnsi="Garamond"/>
                <w:b/>
                <w:color w:val="000000"/>
                <w:sz w:val="20"/>
                <w:szCs w:val="20"/>
                <w:lang w:val="it-IT"/>
              </w:rPr>
              <w:t xml:space="preserve">e </w:t>
            </w:r>
            <w:r w:rsidR="00A16A45" w:rsidRPr="00532C86">
              <w:rPr>
                <w:rFonts w:ascii="Garamond" w:hAnsi="Garamond"/>
                <w:b/>
                <w:color w:val="000000"/>
                <w:sz w:val="20"/>
                <w:szCs w:val="20"/>
                <w:lang w:val="it-IT"/>
              </w:rPr>
              <w:t>nivelit të dytë</w:t>
            </w:r>
            <w:r w:rsidRPr="00532C86">
              <w:rPr>
                <w:rFonts w:ascii="Garamond" w:hAnsi="Garamond"/>
                <w:b/>
                <w:color w:val="000000"/>
                <w:sz w:val="20"/>
                <w:szCs w:val="20"/>
                <w:lang w:val="it-IT"/>
              </w:rPr>
              <w:t>*</w:t>
            </w:r>
          </w:p>
        </w:tc>
        <w:tc>
          <w:tcPr>
            <w:tcW w:w="2817" w:type="dxa"/>
            <w:shd w:val="clear" w:color="auto" w:fill="auto"/>
          </w:tcPr>
          <w:p w14:paraId="4E156FEB" w14:textId="7AB75754" w:rsidR="00A761E2" w:rsidRPr="00532C86" w:rsidRDefault="00A761E2" w:rsidP="00A761E2">
            <w:pPr>
              <w:pStyle w:val="ListParagraph"/>
              <w:spacing w:after="0" w:line="240" w:lineRule="auto"/>
              <w:ind w:left="0"/>
              <w:jc w:val="center"/>
              <w:rPr>
                <w:rFonts w:ascii="Garamond" w:hAnsi="Garamond"/>
                <w:b/>
                <w:color w:val="000000"/>
                <w:sz w:val="20"/>
                <w:szCs w:val="20"/>
                <w:lang w:val="it-IT"/>
              </w:rPr>
            </w:pPr>
            <w:r w:rsidRPr="00532C86">
              <w:rPr>
                <w:rFonts w:ascii="Garamond" w:hAnsi="Garamond"/>
                <w:b/>
                <w:color w:val="000000"/>
                <w:sz w:val="20"/>
                <w:szCs w:val="20"/>
                <w:lang w:val="it-IT"/>
              </w:rPr>
              <w:t xml:space="preserve">Ndarja </w:t>
            </w:r>
            <w:r w:rsidR="00A16A45" w:rsidRPr="00532C86">
              <w:rPr>
                <w:rFonts w:ascii="Garamond" w:hAnsi="Garamond"/>
                <w:b/>
                <w:color w:val="000000"/>
                <w:sz w:val="20"/>
                <w:szCs w:val="20"/>
                <w:lang w:val="it-IT"/>
              </w:rPr>
              <w:t xml:space="preserve">administrative </w:t>
            </w:r>
            <w:r w:rsidRPr="00532C86">
              <w:rPr>
                <w:rFonts w:ascii="Garamond" w:hAnsi="Garamond"/>
                <w:b/>
                <w:color w:val="000000"/>
                <w:sz w:val="20"/>
                <w:szCs w:val="20"/>
                <w:lang w:val="it-IT"/>
              </w:rPr>
              <w:t xml:space="preserve">e </w:t>
            </w:r>
            <w:r w:rsidR="00A16A45" w:rsidRPr="00532C86">
              <w:rPr>
                <w:rFonts w:ascii="Garamond" w:hAnsi="Garamond"/>
                <w:b/>
                <w:color w:val="000000"/>
                <w:sz w:val="20"/>
                <w:szCs w:val="20"/>
                <w:lang w:val="it-IT"/>
              </w:rPr>
              <w:t>nivelit të tretë</w:t>
            </w:r>
          </w:p>
        </w:tc>
      </w:tr>
      <w:tr w:rsidR="00A761E2" w:rsidRPr="00532C86" w14:paraId="1FC24B32" w14:textId="77777777" w:rsidTr="00A761E2">
        <w:trPr>
          <w:trHeight w:val="20"/>
          <w:jc w:val="center"/>
        </w:trPr>
        <w:tc>
          <w:tcPr>
            <w:tcW w:w="3330" w:type="dxa"/>
            <w:shd w:val="clear" w:color="auto" w:fill="auto"/>
          </w:tcPr>
          <w:p w14:paraId="12A70878"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proofErr w:type="spellStart"/>
            <w:r w:rsidRPr="00532C86">
              <w:rPr>
                <w:rFonts w:ascii="Garamond" w:hAnsi="Garamond"/>
                <w:color w:val="000000"/>
                <w:spacing w:val="3"/>
                <w:sz w:val="20"/>
                <w:szCs w:val="20"/>
              </w:rPr>
              <w:t>Češinovo-Obleševo</w:t>
            </w:r>
            <w:proofErr w:type="spellEnd"/>
          </w:p>
        </w:tc>
        <w:tc>
          <w:tcPr>
            <w:tcW w:w="2880" w:type="dxa"/>
            <w:shd w:val="clear" w:color="auto" w:fill="auto"/>
          </w:tcPr>
          <w:p w14:paraId="2CFCB1AC" w14:textId="77777777" w:rsidR="00A761E2" w:rsidRPr="00532C86" w:rsidRDefault="00A761E2" w:rsidP="00A761E2">
            <w:pPr>
              <w:pStyle w:val="ListParagraph"/>
              <w:spacing w:after="0" w:line="240" w:lineRule="auto"/>
              <w:ind w:left="0"/>
              <w:jc w:val="both"/>
              <w:rPr>
                <w:rFonts w:ascii="Garamond" w:hAnsi="Garamond"/>
                <w:color w:val="000000"/>
                <w:sz w:val="20"/>
                <w:szCs w:val="20"/>
              </w:rPr>
            </w:pPr>
            <w:proofErr w:type="spellStart"/>
            <w:r w:rsidRPr="00532C86">
              <w:rPr>
                <w:rFonts w:ascii="Garamond" w:hAnsi="Garamond"/>
                <w:color w:val="000000"/>
                <w:sz w:val="20"/>
                <w:szCs w:val="20"/>
              </w:rPr>
              <w:t>Ularci</w:t>
            </w:r>
            <w:proofErr w:type="spellEnd"/>
            <w:r w:rsidRPr="00532C86">
              <w:rPr>
                <w:rFonts w:ascii="Garamond" w:hAnsi="Garamond"/>
                <w:color w:val="000000"/>
                <w:sz w:val="20"/>
                <w:szCs w:val="20"/>
              </w:rPr>
              <w:t>*</w:t>
            </w:r>
          </w:p>
        </w:tc>
        <w:tc>
          <w:tcPr>
            <w:tcW w:w="2817" w:type="dxa"/>
            <w:shd w:val="clear" w:color="auto" w:fill="auto"/>
          </w:tcPr>
          <w:p w14:paraId="7538D14C"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4D629F94" w14:textId="77777777" w:rsidTr="00A761E2">
        <w:trPr>
          <w:trHeight w:val="20"/>
          <w:jc w:val="center"/>
        </w:trPr>
        <w:tc>
          <w:tcPr>
            <w:tcW w:w="3330" w:type="dxa"/>
            <w:shd w:val="clear" w:color="auto" w:fill="auto"/>
          </w:tcPr>
          <w:p w14:paraId="7BCB76EE" w14:textId="77777777" w:rsidR="00A761E2" w:rsidRPr="00532C86" w:rsidRDefault="00A761E2" w:rsidP="00A761E2">
            <w:pPr>
              <w:pStyle w:val="ListParagraph"/>
              <w:spacing w:after="0" w:line="240" w:lineRule="auto"/>
              <w:ind w:left="0"/>
              <w:jc w:val="both"/>
              <w:rPr>
                <w:rFonts w:ascii="Garamond" w:hAnsi="Garamond"/>
                <w:color w:val="000000"/>
                <w:sz w:val="20"/>
                <w:szCs w:val="20"/>
                <w:highlight w:val="yellow"/>
                <w:lang w:val="it-IT"/>
              </w:rPr>
            </w:pPr>
            <w:r w:rsidRPr="00532C86">
              <w:rPr>
                <w:rFonts w:ascii="Garamond" w:hAnsi="Garamond"/>
                <w:color w:val="000000"/>
                <w:sz w:val="20"/>
                <w:szCs w:val="20"/>
                <w:lang w:val="it-IT"/>
              </w:rPr>
              <w:t>Delcevo*</w:t>
            </w:r>
          </w:p>
        </w:tc>
        <w:tc>
          <w:tcPr>
            <w:tcW w:w="2880" w:type="dxa"/>
            <w:shd w:val="clear" w:color="auto" w:fill="auto"/>
          </w:tcPr>
          <w:p w14:paraId="479E8A63" w14:textId="77777777" w:rsidR="00A761E2" w:rsidRPr="00532C86" w:rsidRDefault="00A761E2" w:rsidP="00A761E2">
            <w:pPr>
              <w:pStyle w:val="ListParagraph"/>
              <w:spacing w:after="0" w:line="240" w:lineRule="auto"/>
              <w:ind w:left="0"/>
              <w:jc w:val="both"/>
              <w:rPr>
                <w:rFonts w:ascii="Garamond" w:hAnsi="Garamond"/>
                <w:color w:val="000000"/>
                <w:sz w:val="20"/>
                <w:szCs w:val="20"/>
                <w:highlight w:val="yellow"/>
                <w:lang w:val="it-IT"/>
              </w:rPr>
            </w:pPr>
          </w:p>
        </w:tc>
        <w:tc>
          <w:tcPr>
            <w:tcW w:w="2817" w:type="dxa"/>
            <w:shd w:val="clear" w:color="auto" w:fill="auto"/>
          </w:tcPr>
          <w:p w14:paraId="282FD09B"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11544A37" w14:textId="77777777" w:rsidTr="00A761E2">
        <w:trPr>
          <w:trHeight w:val="20"/>
          <w:jc w:val="center"/>
        </w:trPr>
        <w:tc>
          <w:tcPr>
            <w:tcW w:w="3330" w:type="dxa"/>
            <w:shd w:val="clear" w:color="auto" w:fill="auto"/>
          </w:tcPr>
          <w:p w14:paraId="5B90BF5D"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roofErr w:type="spellStart"/>
            <w:r w:rsidRPr="00532C86">
              <w:rPr>
                <w:rFonts w:ascii="Garamond" w:hAnsi="Garamond"/>
                <w:color w:val="000000"/>
                <w:sz w:val="20"/>
                <w:szCs w:val="20"/>
              </w:rPr>
              <w:t>Karbinci</w:t>
            </w:r>
            <w:proofErr w:type="spellEnd"/>
          </w:p>
        </w:tc>
        <w:tc>
          <w:tcPr>
            <w:tcW w:w="2880" w:type="dxa"/>
            <w:shd w:val="clear" w:color="auto" w:fill="auto"/>
          </w:tcPr>
          <w:p w14:paraId="5B0A4161"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roofErr w:type="spellStart"/>
            <w:r w:rsidRPr="00532C86">
              <w:rPr>
                <w:rFonts w:ascii="Garamond" w:hAnsi="Garamond"/>
                <w:color w:val="000000"/>
                <w:sz w:val="20"/>
                <w:szCs w:val="20"/>
              </w:rPr>
              <w:t>Karbinci</w:t>
            </w:r>
            <w:proofErr w:type="spellEnd"/>
            <w:r w:rsidRPr="00532C86">
              <w:rPr>
                <w:rFonts w:ascii="Garamond" w:hAnsi="Garamond"/>
                <w:color w:val="000000"/>
                <w:sz w:val="20"/>
                <w:szCs w:val="20"/>
              </w:rPr>
              <w:t>*</w:t>
            </w:r>
          </w:p>
        </w:tc>
        <w:tc>
          <w:tcPr>
            <w:tcW w:w="2817" w:type="dxa"/>
            <w:shd w:val="clear" w:color="auto" w:fill="auto"/>
          </w:tcPr>
          <w:p w14:paraId="337B03FA"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30A74EA8" w14:textId="77777777" w:rsidTr="00A761E2">
        <w:trPr>
          <w:trHeight w:val="20"/>
          <w:jc w:val="center"/>
        </w:trPr>
        <w:tc>
          <w:tcPr>
            <w:tcW w:w="3330" w:type="dxa"/>
            <w:shd w:val="clear" w:color="auto" w:fill="auto"/>
          </w:tcPr>
          <w:p w14:paraId="69AFE2E4"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roofErr w:type="spellStart"/>
            <w:r w:rsidRPr="00532C86">
              <w:rPr>
                <w:rFonts w:ascii="Garamond" w:hAnsi="Garamond"/>
                <w:color w:val="000000"/>
                <w:spacing w:val="3"/>
                <w:sz w:val="20"/>
                <w:szCs w:val="20"/>
              </w:rPr>
              <w:t>Kočani</w:t>
            </w:r>
            <w:proofErr w:type="spellEnd"/>
          </w:p>
        </w:tc>
        <w:tc>
          <w:tcPr>
            <w:tcW w:w="2880" w:type="dxa"/>
            <w:shd w:val="clear" w:color="auto" w:fill="auto"/>
          </w:tcPr>
          <w:p w14:paraId="1BA0268A"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roofErr w:type="spellStart"/>
            <w:r w:rsidRPr="00532C86">
              <w:rPr>
                <w:rFonts w:ascii="Garamond" w:hAnsi="Garamond"/>
                <w:color w:val="000000"/>
                <w:sz w:val="20"/>
                <w:szCs w:val="20"/>
              </w:rPr>
              <w:t>Obleshevo</w:t>
            </w:r>
            <w:proofErr w:type="spellEnd"/>
            <w:r w:rsidRPr="00532C86">
              <w:rPr>
                <w:rFonts w:ascii="Garamond" w:hAnsi="Garamond"/>
                <w:color w:val="000000"/>
                <w:sz w:val="20"/>
                <w:szCs w:val="20"/>
              </w:rPr>
              <w:t>*</w:t>
            </w:r>
          </w:p>
        </w:tc>
        <w:tc>
          <w:tcPr>
            <w:tcW w:w="2817" w:type="dxa"/>
            <w:shd w:val="clear" w:color="auto" w:fill="auto"/>
          </w:tcPr>
          <w:p w14:paraId="69F32A36"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25BAC72A" w14:textId="77777777" w:rsidTr="00A761E2">
        <w:trPr>
          <w:trHeight w:val="20"/>
          <w:jc w:val="center"/>
        </w:trPr>
        <w:tc>
          <w:tcPr>
            <w:tcW w:w="3330" w:type="dxa"/>
            <w:shd w:val="clear" w:color="auto" w:fill="auto"/>
          </w:tcPr>
          <w:p w14:paraId="1D81523C"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proofErr w:type="spellStart"/>
            <w:r w:rsidRPr="00532C86">
              <w:rPr>
                <w:rFonts w:ascii="Garamond" w:hAnsi="Garamond"/>
                <w:color w:val="000000"/>
                <w:spacing w:val="3"/>
                <w:sz w:val="20"/>
                <w:szCs w:val="20"/>
              </w:rPr>
              <w:t>Kočani</w:t>
            </w:r>
            <w:proofErr w:type="spellEnd"/>
          </w:p>
        </w:tc>
        <w:tc>
          <w:tcPr>
            <w:tcW w:w="2880" w:type="dxa"/>
            <w:shd w:val="clear" w:color="auto" w:fill="auto"/>
          </w:tcPr>
          <w:p w14:paraId="053C7B0D"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roofErr w:type="spellStart"/>
            <w:r w:rsidRPr="00532C86">
              <w:rPr>
                <w:rFonts w:ascii="Garamond" w:hAnsi="Garamond"/>
                <w:color w:val="000000"/>
                <w:sz w:val="20"/>
                <w:szCs w:val="20"/>
              </w:rPr>
              <w:t>Trkanje</w:t>
            </w:r>
            <w:proofErr w:type="spellEnd"/>
            <w:r w:rsidRPr="00532C86">
              <w:rPr>
                <w:rFonts w:ascii="Garamond" w:hAnsi="Garamond"/>
                <w:color w:val="000000"/>
                <w:sz w:val="20"/>
                <w:szCs w:val="20"/>
              </w:rPr>
              <w:t>*</w:t>
            </w:r>
          </w:p>
        </w:tc>
        <w:tc>
          <w:tcPr>
            <w:tcW w:w="2817" w:type="dxa"/>
            <w:shd w:val="clear" w:color="auto" w:fill="auto"/>
          </w:tcPr>
          <w:p w14:paraId="7C495E7C"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3B9C5206" w14:textId="77777777" w:rsidTr="00A761E2">
        <w:trPr>
          <w:trHeight w:val="20"/>
          <w:jc w:val="center"/>
        </w:trPr>
        <w:tc>
          <w:tcPr>
            <w:tcW w:w="3330" w:type="dxa"/>
            <w:shd w:val="clear" w:color="auto" w:fill="auto"/>
          </w:tcPr>
          <w:p w14:paraId="09776383"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proofErr w:type="spellStart"/>
            <w:r w:rsidRPr="00532C86">
              <w:rPr>
                <w:rFonts w:ascii="Garamond" w:hAnsi="Garamond"/>
                <w:color w:val="000000"/>
                <w:spacing w:val="3"/>
                <w:sz w:val="20"/>
                <w:szCs w:val="20"/>
              </w:rPr>
              <w:t>Kočani</w:t>
            </w:r>
            <w:proofErr w:type="spellEnd"/>
          </w:p>
        </w:tc>
        <w:tc>
          <w:tcPr>
            <w:tcW w:w="2880" w:type="dxa"/>
            <w:shd w:val="clear" w:color="auto" w:fill="auto"/>
          </w:tcPr>
          <w:p w14:paraId="4431567B"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roofErr w:type="spellStart"/>
            <w:r w:rsidRPr="00532C86">
              <w:rPr>
                <w:rFonts w:ascii="Garamond" w:hAnsi="Garamond"/>
                <w:color w:val="000000"/>
                <w:sz w:val="20"/>
                <w:szCs w:val="20"/>
              </w:rPr>
              <w:t>Mojanci</w:t>
            </w:r>
            <w:proofErr w:type="spellEnd"/>
            <w:r w:rsidRPr="00532C86">
              <w:rPr>
                <w:rFonts w:ascii="Garamond" w:hAnsi="Garamond"/>
                <w:color w:val="000000"/>
                <w:sz w:val="20"/>
                <w:szCs w:val="20"/>
              </w:rPr>
              <w:t>*</w:t>
            </w:r>
          </w:p>
        </w:tc>
        <w:tc>
          <w:tcPr>
            <w:tcW w:w="2817" w:type="dxa"/>
            <w:shd w:val="clear" w:color="auto" w:fill="auto"/>
          </w:tcPr>
          <w:p w14:paraId="33CF87DF"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47905B1E" w14:textId="77777777" w:rsidTr="00A761E2">
        <w:trPr>
          <w:trHeight w:val="20"/>
          <w:jc w:val="center"/>
        </w:trPr>
        <w:tc>
          <w:tcPr>
            <w:tcW w:w="3330" w:type="dxa"/>
            <w:shd w:val="clear" w:color="auto" w:fill="auto"/>
          </w:tcPr>
          <w:p w14:paraId="77038C1D"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proofErr w:type="spellStart"/>
            <w:r w:rsidRPr="00532C86">
              <w:rPr>
                <w:rFonts w:ascii="Garamond" w:hAnsi="Garamond"/>
                <w:color w:val="000000"/>
                <w:spacing w:val="3"/>
                <w:sz w:val="20"/>
                <w:szCs w:val="20"/>
              </w:rPr>
              <w:t>Kočani</w:t>
            </w:r>
            <w:proofErr w:type="spellEnd"/>
          </w:p>
        </w:tc>
        <w:tc>
          <w:tcPr>
            <w:tcW w:w="2880" w:type="dxa"/>
            <w:shd w:val="clear" w:color="auto" w:fill="auto"/>
          </w:tcPr>
          <w:p w14:paraId="5E232FDE" w14:textId="77777777" w:rsidR="00A761E2" w:rsidRPr="00532C86" w:rsidRDefault="00A761E2" w:rsidP="00A761E2">
            <w:pPr>
              <w:pStyle w:val="ListParagraph"/>
              <w:spacing w:after="0" w:line="240" w:lineRule="auto"/>
              <w:ind w:left="0"/>
              <w:jc w:val="both"/>
              <w:rPr>
                <w:rFonts w:ascii="Garamond" w:hAnsi="Garamond"/>
                <w:color w:val="000000"/>
                <w:sz w:val="20"/>
                <w:szCs w:val="20"/>
              </w:rPr>
            </w:pPr>
            <w:proofErr w:type="spellStart"/>
            <w:r w:rsidRPr="00532C86">
              <w:rPr>
                <w:rFonts w:ascii="Garamond" w:hAnsi="Garamond"/>
                <w:color w:val="000000"/>
                <w:sz w:val="20"/>
                <w:szCs w:val="20"/>
              </w:rPr>
              <w:t>Dolni</w:t>
            </w:r>
            <w:proofErr w:type="spellEnd"/>
            <w:r w:rsidRPr="00532C86">
              <w:rPr>
                <w:rFonts w:ascii="Garamond" w:hAnsi="Garamond"/>
                <w:color w:val="000000"/>
                <w:sz w:val="20"/>
                <w:szCs w:val="20"/>
              </w:rPr>
              <w:t xml:space="preserve"> </w:t>
            </w:r>
            <w:proofErr w:type="spellStart"/>
            <w:r w:rsidRPr="00532C86">
              <w:rPr>
                <w:rFonts w:ascii="Garamond" w:hAnsi="Garamond"/>
                <w:color w:val="000000"/>
                <w:sz w:val="20"/>
                <w:szCs w:val="20"/>
              </w:rPr>
              <w:t>Podlog</w:t>
            </w:r>
            <w:proofErr w:type="spellEnd"/>
            <w:r w:rsidRPr="00532C86">
              <w:rPr>
                <w:rFonts w:ascii="Garamond" w:hAnsi="Garamond"/>
                <w:color w:val="000000"/>
                <w:sz w:val="20"/>
                <w:szCs w:val="20"/>
              </w:rPr>
              <w:t>*</w:t>
            </w:r>
          </w:p>
        </w:tc>
        <w:tc>
          <w:tcPr>
            <w:tcW w:w="2817" w:type="dxa"/>
            <w:shd w:val="clear" w:color="auto" w:fill="auto"/>
          </w:tcPr>
          <w:p w14:paraId="06F030E4"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4AD57A7A" w14:textId="77777777" w:rsidTr="00A761E2">
        <w:trPr>
          <w:trHeight w:val="20"/>
          <w:jc w:val="center"/>
        </w:trPr>
        <w:tc>
          <w:tcPr>
            <w:tcW w:w="3330" w:type="dxa"/>
            <w:shd w:val="clear" w:color="auto" w:fill="auto"/>
          </w:tcPr>
          <w:p w14:paraId="080461E6"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proofErr w:type="spellStart"/>
            <w:r w:rsidRPr="00532C86">
              <w:rPr>
                <w:rFonts w:ascii="Garamond" w:hAnsi="Garamond"/>
                <w:color w:val="000000"/>
                <w:spacing w:val="3"/>
                <w:sz w:val="20"/>
                <w:szCs w:val="20"/>
              </w:rPr>
              <w:t>Kratovo</w:t>
            </w:r>
            <w:proofErr w:type="spellEnd"/>
            <w:r w:rsidRPr="00532C86">
              <w:rPr>
                <w:rFonts w:ascii="Garamond" w:hAnsi="Garamond"/>
                <w:color w:val="000000"/>
                <w:spacing w:val="3"/>
                <w:sz w:val="20"/>
                <w:szCs w:val="20"/>
              </w:rPr>
              <w:t>*</w:t>
            </w:r>
          </w:p>
        </w:tc>
        <w:tc>
          <w:tcPr>
            <w:tcW w:w="2880" w:type="dxa"/>
            <w:shd w:val="clear" w:color="auto" w:fill="auto"/>
          </w:tcPr>
          <w:p w14:paraId="2B2C596C" w14:textId="77777777" w:rsidR="00A761E2" w:rsidRPr="00532C86" w:rsidRDefault="00A761E2" w:rsidP="00A761E2">
            <w:pPr>
              <w:pStyle w:val="ListParagraph"/>
              <w:spacing w:after="0" w:line="240" w:lineRule="auto"/>
              <w:ind w:left="0"/>
              <w:jc w:val="both"/>
              <w:rPr>
                <w:rFonts w:ascii="Garamond" w:hAnsi="Garamond"/>
                <w:color w:val="000000"/>
                <w:sz w:val="20"/>
                <w:szCs w:val="20"/>
              </w:rPr>
            </w:pPr>
          </w:p>
        </w:tc>
        <w:tc>
          <w:tcPr>
            <w:tcW w:w="2817" w:type="dxa"/>
            <w:shd w:val="clear" w:color="auto" w:fill="auto"/>
          </w:tcPr>
          <w:p w14:paraId="5F6F45CC"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230952FC" w14:textId="77777777" w:rsidTr="00A761E2">
        <w:trPr>
          <w:trHeight w:val="20"/>
          <w:jc w:val="center"/>
        </w:trPr>
        <w:tc>
          <w:tcPr>
            <w:tcW w:w="3330" w:type="dxa"/>
            <w:shd w:val="clear" w:color="auto" w:fill="auto"/>
          </w:tcPr>
          <w:p w14:paraId="7AC86C37"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highlight w:val="green"/>
              </w:rPr>
            </w:pPr>
            <w:r w:rsidRPr="00532C86">
              <w:rPr>
                <w:rFonts w:ascii="Garamond" w:hAnsi="Garamond"/>
                <w:color w:val="000000"/>
                <w:spacing w:val="3"/>
                <w:sz w:val="20"/>
                <w:szCs w:val="20"/>
              </w:rPr>
              <w:t>Gostivar*</w:t>
            </w:r>
          </w:p>
        </w:tc>
        <w:tc>
          <w:tcPr>
            <w:tcW w:w="2880" w:type="dxa"/>
            <w:shd w:val="clear" w:color="auto" w:fill="auto"/>
          </w:tcPr>
          <w:p w14:paraId="75EC6846" w14:textId="77777777" w:rsidR="00A761E2" w:rsidRPr="00532C86" w:rsidRDefault="00A761E2" w:rsidP="00A761E2">
            <w:pPr>
              <w:pStyle w:val="ListParagraph"/>
              <w:spacing w:after="0" w:line="240" w:lineRule="auto"/>
              <w:ind w:left="0"/>
              <w:jc w:val="both"/>
              <w:rPr>
                <w:rFonts w:ascii="Garamond" w:hAnsi="Garamond"/>
                <w:color w:val="000000"/>
                <w:sz w:val="20"/>
                <w:szCs w:val="20"/>
              </w:rPr>
            </w:pPr>
          </w:p>
        </w:tc>
        <w:tc>
          <w:tcPr>
            <w:tcW w:w="2817" w:type="dxa"/>
            <w:shd w:val="clear" w:color="auto" w:fill="auto"/>
          </w:tcPr>
          <w:p w14:paraId="09692DA9"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5FDD994A" w14:textId="77777777" w:rsidTr="00A761E2">
        <w:trPr>
          <w:trHeight w:val="20"/>
          <w:jc w:val="center"/>
        </w:trPr>
        <w:tc>
          <w:tcPr>
            <w:tcW w:w="3330" w:type="dxa"/>
            <w:shd w:val="clear" w:color="auto" w:fill="auto"/>
          </w:tcPr>
          <w:p w14:paraId="37C155EE"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lang w:val="en-GB"/>
              </w:rPr>
            </w:pPr>
            <w:proofErr w:type="spellStart"/>
            <w:r w:rsidRPr="00532C86">
              <w:rPr>
                <w:rFonts w:ascii="Garamond" w:hAnsi="Garamond"/>
                <w:color w:val="000000"/>
                <w:spacing w:val="3"/>
                <w:sz w:val="20"/>
                <w:szCs w:val="20"/>
                <w:lang w:val="en-GB"/>
              </w:rPr>
              <w:t>Kriva</w:t>
            </w:r>
            <w:proofErr w:type="spellEnd"/>
            <w:r w:rsidRPr="00532C86">
              <w:rPr>
                <w:rFonts w:ascii="Garamond" w:hAnsi="Garamond"/>
                <w:color w:val="000000"/>
                <w:spacing w:val="3"/>
                <w:sz w:val="20"/>
                <w:szCs w:val="20"/>
                <w:lang w:val="en-GB"/>
              </w:rPr>
              <w:t xml:space="preserve"> </w:t>
            </w:r>
            <w:proofErr w:type="spellStart"/>
            <w:r w:rsidRPr="00532C86">
              <w:rPr>
                <w:rFonts w:ascii="Garamond" w:hAnsi="Garamond"/>
                <w:color w:val="000000"/>
                <w:spacing w:val="3"/>
                <w:sz w:val="20"/>
                <w:szCs w:val="20"/>
                <w:lang w:val="en-GB"/>
              </w:rPr>
              <w:t>Palanka</w:t>
            </w:r>
            <w:proofErr w:type="spellEnd"/>
          </w:p>
        </w:tc>
        <w:tc>
          <w:tcPr>
            <w:tcW w:w="2880" w:type="dxa"/>
            <w:shd w:val="clear" w:color="auto" w:fill="auto"/>
          </w:tcPr>
          <w:p w14:paraId="0F0A50C6" w14:textId="77777777" w:rsidR="00A761E2" w:rsidRPr="00532C86" w:rsidRDefault="00A761E2" w:rsidP="00A761E2">
            <w:pPr>
              <w:pStyle w:val="ListParagraph"/>
              <w:spacing w:after="0" w:line="240" w:lineRule="auto"/>
              <w:ind w:left="0"/>
              <w:jc w:val="both"/>
              <w:rPr>
                <w:rFonts w:ascii="Garamond" w:hAnsi="Garamond"/>
                <w:color w:val="000000"/>
                <w:sz w:val="20"/>
                <w:szCs w:val="20"/>
                <w:lang w:val="en-GB"/>
              </w:rPr>
            </w:pPr>
            <w:proofErr w:type="spellStart"/>
            <w:r w:rsidRPr="00532C86">
              <w:rPr>
                <w:rFonts w:ascii="Garamond" w:hAnsi="Garamond"/>
                <w:color w:val="000000"/>
                <w:sz w:val="20"/>
                <w:szCs w:val="20"/>
                <w:lang w:val="en-GB"/>
              </w:rPr>
              <w:t>Kriva</w:t>
            </w:r>
            <w:proofErr w:type="spellEnd"/>
            <w:r w:rsidRPr="00532C86">
              <w:rPr>
                <w:rFonts w:ascii="Garamond" w:hAnsi="Garamond"/>
                <w:color w:val="000000"/>
                <w:sz w:val="20"/>
                <w:szCs w:val="20"/>
                <w:lang w:val="en-GB"/>
              </w:rPr>
              <w:t xml:space="preserve"> </w:t>
            </w:r>
            <w:proofErr w:type="spellStart"/>
            <w:r w:rsidRPr="00532C86">
              <w:rPr>
                <w:rFonts w:ascii="Garamond" w:hAnsi="Garamond"/>
                <w:color w:val="000000"/>
                <w:sz w:val="20"/>
                <w:szCs w:val="20"/>
                <w:lang w:val="en-GB"/>
              </w:rPr>
              <w:t>Palanka</w:t>
            </w:r>
            <w:proofErr w:type="spellEnd"/>
            <w:r w:rsidRPr="00532C86">
              <w:rPr>
                <w:rFonts w:ascii="Garamond" w:hAnsi="Garamond"/>
                <w:color w:val="000000"/>
                <w:sz w:val="20"/>
                <w:szCs w:val="20"/>
                <w:lang w:val="en-GB"/>
              </w:rPr>
              <w:t>*</w:t>
            </w:r>
          </w:p>
        </w:tc>
        <w:tc>
          <w:tcPr>
            <w:tcW w:w="2817" w:type="dxa"/>
            <w:shd w:val="clear" w:color="auto" w:fill="auto"/>
          </w:tcPr>
          <w:p w14:paraId="19C97015"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56F0D271" w14:textId="77777777" w:rsidTr="00A761E2">
        <w:trPr>
          <w:trHeight w:val="20"/>
          <w:jc w:val="center"/>
        </w:trPr>
        <w:tc>
          <w:tcPr>
            <w:tcW w:w="3330" w:type="dxa"/>
            <w:shd w:val="clear" w:color="auto" w:fill="auto"/>
          </w:tcPr>
          <w:p w14:paraId="534E868C"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proofErr w:type="spellStart"/>
            <w:r w:rsidRPr="00532C86">
              <w:rPr>
                <w:rFonts w:ascii="Garamond" w:hAnsi="Garamond"/>
                <w:color w:val="000000"/>
                <w:sz w:val="20"/>
                <w:szCs w:val="20"/>
              </w:rPr>
              <w:t>Kumanovo</w:t>
            </w:r>
            <w:proofErr w:type="spellEnd"/>
          </w:p>
        </w:tc>
        <w:tc>
          <w:tcPr>
            <w:tcW w:w="2880" w:type="dxa"/>
            <w:shd w:val="clear" w:color="auto" w:fill="auto"/>
          </w:tcPr>
          <w:p w14:paraId="068C7A76" w14:textId="77777777" w:rsidR="00A761E2" w:rsidRPr="00532C86" w:rsidRDefault="00A761E2" w:rsidP="00A761E2">
            <w:pPr>
              <w:pStyle w:val="ListParagraph"/>
              <w:spacing w:after="0" w:line="240" w:lineRule="auto"/>
              <w:ind w:left="0"/>
              <w:jc w:val="both"/>
              <w:rPr>
                <w:rFonts w:ascii="Garamond" w:hAnsi="Garamond"/>
                <w:color w:val="000000"/>
                <w:sz w:val="20"/>
                <w:szCs w:val="20"/>
              </w:rPr>
            </w:pPr>
            <w:proofErr w:type="spellStart"/>
            <w:r w:rsidRPr="00532C86">
              <w:rPr>
                <w:rFonts w:ascii="Garamond" w:hAnsi="Garamond"/>
                <w:color w:val="000000"/>
                <w:sz w:val="20"/>
                <w:szCs w:val="20"/>
              </w:rPr>
              <w:t>Kumanovo</w:t>
            </w:r>
            <w:proofErr w:type="spellEnd"/>
            <w:r w:rsidRPr="00532C86">
              <w:rPr>
                <w:rFonts w:ascii="Garamond" w:hAnsi="Garamond"/>
                <w:color w:val="000000"/>
                <w:sz w:val="20"/>
                <w:szCs w:val="20"/>
              </w:rPr>
              <w:t>*</w:t>
            </w:r>
          </w:p>
        </w:tc>
        <w:tc>
          <w:tcPr>
            <w:tcW w:w="2817" w:type="dxa"/>
            <w:shd w:val="clear" w:color="auto" w:fill="auto"/>
          </w:tcPr>
          <w:p w14:paraId="5642ACED"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21D48A9C" w14:textId="77777777" w:rsidTr="00A761E2">
        <w:trPr>
          <w:trHeight w:val="20"/>
          <w:jc w:val="center"/>
        </w:trPr>
        <w:tc>
          <w:tcPr>
            <w:tcW w:w="3330" w:type="dxa"/>
            <w:shd w:val="clear" w:color="auto" w:fill="auto"/>
          </w:tcPr>
          <w:p w14:paraId="6FC62ACA"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roofErr w:type="spellStart"/>
            <w:r w:rsidRPr="00532C86">
              <w:rPr>
                <w:rFonts w:ascii="Garamond" w:hAnsi="Garamond"/>
                <w:color w:val="000000"/>
                <w:spacing w:val="3"/>
                <w:sz w:val="20"/>
                <w:szCs w:val="20"/>
              </w:rPr>
              <w:t>Kumanovo</w:t>
            </w:r>
            <w:proofErr w:type="spellEnd"/>
          </w:p>
        </w:tc>
        <w:tc>
          <w:tcPr>
            <w:tcW w:w="2880" w:type="dxa"/>
            <w:shd w:val="clear" w:color="auto" w:fill="auto"/>
          </w:tcPr>
          <w:p w14:paraId="20647D3F"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roofErr w:type="spellStart"/>
            <w:r w:rsidRPr="00532C86">
              <w:rPr>
                <w:rFonts w:ascii="Garamond" w:hAnsi="Garamond"/>
                <w:color w:val="000000"/>
                <w:sz w:val="20"/>
                <w:szCs w:val="20"/>
              </w:rPr>
              <w:t>Dolno</w:t>
            </w:r>
            <w:proofErr w:type="spellEnd"/>
            <w:r w:rsidRPr="00532C86">
              <w:rPr>
                <w:rFonts w:ascii="Garamond" w:hAnsi="Garamond"/>
                <w:color w:val="000000"/>
                <w:sz w:val="20"/>
                <w:szCs w:val="20"/>
              </w:rPr>
              <w:t xml:space="preserve"> </w:t>
            </w:r>
            <w:proofErr w:type="spellStart"/>
            <w:r w:rsidRPr="00532C86">
              <w:rPr>
                <w:rFonts w:ascii="Garamond" w:hAnsi="Garamond"/>
                <w:color w:val="000000"/>
                <w:sz w:val="20"/>
                <w:szCs w:val="20"/>
              </w:rPr>
              <w:t>Konjare</w:t>
            </w:r>
            <w:proofErr w:type="spellEnd"/>
            <w:r w:rsidRPr="00532C86">
              <w:rPr>
                <w:rFonts w:ascii="Garamond" w:hAnsi="Garamond"/>
                <w:color w:val="000000"/>
                <w:sz w:val="20"/>
                <w:szCs w:val="20"/>
              </w:rPr>
              <w:t>*</w:t>
            </w:r>
          </w:p>
        </w:tc>
        <w:tc>
          <w:tcPr>
            <w:tcW w:w="2817" w:type="dxa"/>
            <w:shd w:val="clear" w:color="auto" w:fill="auto"/>
          </w:tcPr>
          <w:p w14:paraId="4A25A916"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6BF89339" w14:textId="77777777" w:rsidTr="00A761E2">
        <w:trPr>
          <w:trHeight w:val="20"/>
          <w:jc w:val="center"/>
        </w:trPr>
        <w:tc>
          <w:tcPr>
            <w:tcW w:w="3330" w:type="dxa"/>
            <w:shd w:val="clear" w:color="auto" w:fill="auto"/>
          </w:tcPr>
          <w:p w14:paraId="71D63F70"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proofErr w:type="spellStart"/>
            <w:r w:rsidRPr="00532C86">
              <w:rPr>
                <w:rFonts w:ascii="Garamond" w:hAnsi="Garamond"/>
                <w:color w:val="000000"/>
                <w:spacing w:val="3"/>
                <w:sz w:val="20"/>
                <w:szCs w:val="20"/>
              </w:rPr>
              <w:t>Kumanovo</w:t>
            </w:r>
            <w:proofErr w:type="spellEnd"/>
          </w:p>
        </w:tc>
        <w:tc>
          <w:tcPr>
            <w:tcW w:w="2880" w:type="dxa"/>
            <w:shd w:val="clear" w:color="auto" w:fill="auto"/>
          </w:tcPr>
          <w:p w14:paraId="434C9171" w14:textId="77777777" w:rsidR="00A761E2" w:rsidRPr="00532C86" w:rsidRDefault="00A761E2" w:rsidP="00A761E2">
            <w:pPr>
              <w:pStyle w:val="ListParagraph"/>
              <w:spacing w:after="0" w:line="240" w:lineRule="auto"/>
              <w:ind w:left="0"/>
              <w:jc w:val="both"/>
              <w:rPr>
                <w:rFonts w:ascii="Garamond" w:hAnsi="Garamond"/>
                <w:color w:val="000000"/>
                <w:sz w:val="20"/>
                <w:szCs w:val="20"/>
              </w:rPr>
            </w:pPr>
            <w:proofErr w:type="spellStart"/>
            <w:r w:rsidRPr="00532C86">
              <w:rPr>
                <w:rFonts w:ascii="Garamond" w:hAnsi="Garamond"/>
                <w:color w:val="000000"/>
                <w:sz w:val="20"/>
                <w:szCs w:val="20"/>
              </w:rPr>
              <w:t>Ljubodrag</w:t>
            </w:r>
            <w:proofErr w:type="spellEnd"/>
            <w:r w:rsidRPr="00532C86">
              <w:rPr>
                <w:rFonts w:ascii="Garamond" w:hAnsi="Garamond"/>
                <w:color w:val="000000"/>
                <w:sz w:val="20"/>
                <w:szCs w:val="20"/>
              </w:rPr>
              <w:t>*</w:t>
            </w:r>
          </w:p>
        </w:tc>
        <w:tc>
          <w:tcPr>
            <w:tcW w:w="2817" w:type="dxa"/>
            <w:shd w:val="clear" w:color="auto" w:fill="auto"/>
          </w:tcPr>
          <w:p w14:paraId="6B74694D"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557BAB19" w14:textId="77777777" w:rsidTr="00A761E2">
        <w:trPr>
          <w:trHeight w:val="20"/>
          <w:jc w:val="center"/>
        </w:trPr>
        <w:tc>
          <w:tcPr>
            <w:tcW w:w="3330" w:type="dxa"/>
            <w:shd w:val="clear" w:color="auto" w:fill="auto"/>
          </w:tcPr>
          <w:p w14:paraId="3A34F369"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proofErr w:type="spellStart"/>
            <w:r w:rsidRPr="00532C86">
              <w:rPr>
                <w:rFonts w:ascii="Garamond" w:hAnsi="Garamond"/>
                <w:color w:val="000000"/>
                <w:spacing w:val="3"/>
                <w:sz w:val="20"/>
                <w:szCs w:val="20"/>
              </w:rPr>
              <w:t>Kumanovo</w:t>
            </w:r>
            <w:proofErr w:type="spellEnd"/>
          </w:p>
        </w:tc>
        <w:tc>
          <w:tcPr>
            <w:tcW w:w="2880" w:type="dxa"/>
            <w:shd w:val="clear" w:color="auto" w:fill="auto"/>
          </w:tcPr>
          <w:p w14:paraId="1C6AC6CF" w14:textId="77777777" w:rsidR="00A761E2" w:rsidRPr="00532C86" w:rsidRDefault="00A761E2" w:rsidP="00A761E2">
            <w:pPr>
              <w:pStyle w:val="ListParagraph"/>
              <w:spacing w:after="0" w:line="240" w:lineRule="auto"/>
              <w:ind w:left="0"/>
              <w:jc w:val="both"/>
              <w:rPr>
                <w:rFonts w:ascii="Garamond" w:hAnsi="Garamond"/>
                <w:color w:val="000000"/>
                <w:sz w:val="20"/>
                <w:szCs w:val="20"/>
              </w:rPr>
            </w:pPr>
            <w:proofErr w:type="spellStart"/>
            <w:r w:rsidRPr="00532C86">
              <w:rPr>
                <w:rFonts w:ascii="Garamond" w:hAnsi="Garamond"/>
                <w:color w:val="000000"/>
                <w:sz w:val="20"/>
                <w:szCs w:val="20"/>
              </w:rPr>
              <w:t>Tabanovce</w:t>
            </w:r>
            <w:proofErr w:type="spellEnd"/>
            <w:r w:rsidRPr="00532C86">
              <w:rPr>
                <w:rFonts w:ascii="Garamond" w:hAnsi="Garamond"/>
                <w:color w:val="000000"/>
                <w:sz w:val="20"/>
                <w:szCs w:val="20"/>
              </w:rPr>
              <w:t>*</w:t>
            </w:r>
          </w:p>
        </w:tc>
        <w:tc>
          <w:tcPr>
            <w:tcW w:w="2817" w:type="dxa"/>
            <w:shd w:val="clear" w:color="auto" w:fill="auto"/>
          </w:tcPr>
          <w:p w14:paraId="4759A780"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14BD2F23" w14:textId="77777777" w:rsidTr="00A761E2">
        <w:trPr>
          <w:trHeight w:val="20"/>
          <w:jc w:val="center"/>
        </w:trPr>
        <w:tc>
          <w:tcPr>
            <w:tcW w:w="3330" w:type="dxa"/>
            <w:shd w:val="clear" w:color="auto" w:fill="auto"/>
          </w:tcPr>
          <w:p w14:paraId="045FB082"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proofErr w:type="spellStart"/>
            <w:r w:rsidRPr="00532C86">
              <w:rPr>
                <w:rFonts w:ascii="Garamond" w:hAnsi="Garamond"/>
                <w:color w:val="000000"/>
                <w:spacing w:val="3"/>
                <w:sz w:val="20"/>
                <w:szCs w:val="20"/>
              </w:rPr>
              <w:t>Kumanovo</w:t>
            </w:r>
            <w:proofErr w:type="spellEnd"/>
          </w:p>
        </w:tc>
        <w:tc>
          <w:tcPr>
            <w:tcW w:w="2880" w:type="dxa"/>
            <w:shd w:val="clear" w:color="auto" w:fill="auto"/>
          </w:tcPr>
          <w:p w14:paraId="66031735" w14:textId="77777777" w:rsidR="00A761E2" w:rsidRPr="00532C86" w:rsidRDefault="00A761E2" w:rsidP="00A761E2">
            <w:pPr>
              <w:pStyle w:val="ListParagraph"/>
              <w:spacing w:after="0" w:line="240" w:lineRule="auto"/>
              <w:ind w:left="0"/>
              <w:jc w:val="both"/>
              <w:rPr>
                <w:rFonts w:ascii="Garamond" w:hAnsi="Garamond"/>
                <w:color w:val="000000"/>
                <w:sz w:val="20"/>
                <w:szCs w:val="20"/>
              </w:rPr>
            </w:pPr>
            <w:proofErr w:type="spellStart"/>
            <w:r w:rsidRPr="00532C86">
              <w:rPr>
                <w:rFonts w:ascii="Garamond" w:hAnsi="Garamond"/>
                <w:color w:val="000000"/>
                <w:sz w:val="20"/>
                <w:szCs w:val="20"/>
              </w:rPr>
              <w:t>Recica</w:t>
            </w:r>
            <w:proofErr w:type="spellEnd"/>
            <w:r w:rsidRPr="00532C86">
              <w:rPr>
                <w:rFonts w:ascii="Garamond" w:hAnsi="Garamond"/>
                <w:color w:val="000000"/>
                <w:sz w:val="20"/>
                <w:szCs w:val="20"/>
              </w:rPr>
              <w:t>*</w:t>
            </w:r>
          </w:p>
        </w:tc>
        <w:tc>
          <w:tcPr>
            <w:tcW w:w="2817" w:type="dxa"/>
            <w:shd w:val="clear" w:color="auto" w:fill="auto"/>
          </w:tcPr>
          <w:p w14:paraId="1F9E3DFF"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7A7C3860" w14:textId="77777777" w:rsidTr="00A761E2">
        <w:trPr>
          <w:trHeight w:val="20"/>
          <w:jc w:val="center"/>
        </w:trPr>
        <w:tc>
          <w:tcPr>
            <w:tcW w:w="3330" w:type="dxa"/>
            <w:shd w:val="clear" w:color="auto" w:fill="auto"/>
          </w:tcPr>
          <w:p w14:paraId="38C620D7"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r w:rsidRPr="00532C86">
              <w:rPr>
                <w:rFonts w:ascii="Garamond" w:hAnsi="Garamond"/>
                <w:color w:val="000000"/>
                <w:sz w:val="20"/>
                <w:szCs w:val="20"/>
                <w:lang w:val="it-IT"/>
              </w:rPr>
              <w:t>Makedonska Kamenica</w:t>
            </w:r>
          </w:p>
        </w:tc>
        <w:tc>
          <w:tcPr>
            <w:tcW w:w="2880" w:type="dxa"/>
            <w:shd w:val="clear" w:color="auto" w:fill="auto"/>
          </w:tcPr>
          <w:p w14:paraId="23E6AAC1" w14:textId="77777777" w:rsidR="00A761E2" w:rsidRPr="00532C86" w:rsidRDefault="00A761E2" w:rsidP="00A761E2">
            <w:pPr>
              <w:pStyle w:val="ListParagraph"/>
              <w:spacing w:after="0" w:line="240" w:lineRule="auto"/>
              <w:ind w:left="0"/>
              <w:jc w:val="both"/>
              <w:rPr>
                <w:rFonts w:ascii="Garamond" w:hAnsi="Garamond"/>
                <w:color w:val="000000"/>
                <w:sz w:val="20"/>
                <w:szCs w:val="20"/>
              </w:rPr>
            </w:pPr>
            <w:proofErr w:type="spellStart"/>
            <w:r w:rsidRPr="00532C86">
              <w:rPr>
                <w:rFonts w:ascii="Garamond" w:hAnsi="Garamond"/>
                <w:color w:val="000000"/>
                <w:spacing w:val="3"/>
                <w:sz w:val="20"/>
                <w:szCs w:val="20"/>
              </w:rPr>
              <w:t>Moshtica</w:t>
            </w:r>
            <w:proofErr w:type="spellEnd"/>
            <w:r w:rsidRPr="00532C86">
              <w:rPr>
                <w:rFonts w:ascii="Garamond" w:hAnsi="Garamond"/>
                <w:color w:val="000000"/>
                <w:spacing w:val="3"/>
                <w:sz w:val="20"/>
                <w:szCs w:val="20"/>
              </w:rPr>
              <w:t>*</w:t>
            </w:r>
          </w:p>
        </w:tc>
        <w:tc>
          <w:tcPr>
            <w:tcW w:w="2817" w:type="dxa"/>
            <w:shd w:val="clear" w:color="auto" w:fill="auto"/>
          </w:tcPr>
          <w:p w14:paraId="63316F00"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40E0FA0D" w14:textId="77777777" w:rsidTr="00A761E2">
        <w:trPr>
          <w:trHeight w:val="20"/>
          <w:jc w:val="center"/>
        </w:trPr>
        <w:tc>
          <w:tcPr>
            <w:tcW w:w="3330" w:type="dxa"/>
            <w:shd w:val="clear" w:color="auto" w:fill="auto"/>
          </w:tcPr>
          <w:p w14:paraId="0A8BB1DD"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r w:rsidRPr="00532C86">
              <w:rPr>
                <w:rFonts w:ascii="Garamond" w:hAnsi="Garamond"/>
                <w:color w:val="000000"/>
                <w:sz w:val="20"/>
                <w:szCs w:val="20"/>
                <w:lang w:val="it-IT"/>
              </w:rPr>
              <w:t>Makedonska Kamenica</w:t>
            </w:r>
          </w:p>
        </w:tc>
        <w:tc>
          <w:tcPr>
            <w:tcW w:w="2880" w:type="dxa"/>
            <w:shd w:val="clear" w:color="auto" w:fill="auto"/>
          </w:tcPr>
          <w:p w14:paraId="2C332FD9" w14:textId="77777777" w:rsidR="00A761E2" w:rsidRPr="00532C86" w:rsidRDefault="00A761E2" w:rsidP="00A761E2">
            <w:pPr>
              <w:pStyle w:val="ListParagraph"/>
              <w:spacing w:after="0" w:line="240" w:lineRule="auto"/>
              <w:ind w:left="0"/>
              <w:jc w:val="both"/>
              <w:rPr>
                <w:rFonts w:ascii="Garamond" w:hAnsi="Garamond"/>
                <w:color w:val="000000"/>
                <w:sz w:val="20"/>
                <w:szCs w:val="20"/>
                <w:lang w:val="en-GB"/>
              </w:rPr>
            </w:pPr>
            <w:proofErr w:type="spellStart"/>
            <w:r w:rsidRPr="00532C86">
              <w:rPr>
                <w:rFonts w:ascii="Garamond" w:hAnsi="Garamond"/>
                <w:color w:val="000000"/>
                <w:sz w:val="20"/>
                <w:szCs w:val="20"/>
                <w:lang w:val="en-GB"/>
              </w:rPr>
              <w:t>Preseka</w:t>
            </w:r>
            <w:proofErr w:type="spellEnd"/>
            <w:r w:rsidRPr="00532C86">
              <w:rPr>
                <w:rFonts w:ascii="Garamond" w:hAnsi="Garamond"/>
                <w:color w:val="000000"/>
                <w:sz w:val="20"/>
                <w:szCs w:val="20"/>
                <w:lang w:val="en-GB"/>
              </w:rPr>
              <w:t>*</w:t>
            </w:r>
          </w:p>
        </w:tc>
        <w:tc>
          <w:tcPr>
            <w:tcW w:w="2817" w:type="dxa"/>
            <w:shd w:val="clear" w:color="auto" w:fill="auto"/>
          </w:tcPr>
          <w:p w14:paraId="42BF5307"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03999C82" w14:textId="77777777" w:rsidTr="00A761E2">
        <w:trPr>
          <w:trHeight w:val="20"/>
          <w:jc w:val="center"/>
        </w:trPr>
        <w:tc>
          <w:tcPr>
            <w:tcW w:w="3330" w:type="dxa"/>
            <w:shd w:val="clear" w:color="auto" w:fill="auto"/>
          </w:tcPr>
          <w:p w14:paraId="11E59BA5"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proofErr w:type="spellStart"/>
            <w:r w:rsidRPr="00532C86">
              <w:rPr>
                <w:rFonts w:ascii="Garamond" w:hAnsi="Garamond"/>
                <w:color w:val="000000"/>
                <w:spacing w:val="3"/>
                <w:sz w:val="20"/>
                <w:szCs w:val="20"/>
              </w:rPr>
              <w:t>Makedonska</w:t>
            </w:r>
            <w:proofErr w:type="spellEnd"/>
            <w:r w:rsidRPr="00532C86">
              <w:rPr>
                <w:rFonts w:ascii="Garamond" w:hAnsi="Garamond"/>
                <w:color w:val="000000"/>
                <w:spacing w:val="3"/>
                <w:sz w:val="20"/>
                <w:szCs w:val="20"/>
              </w:rPr>
              <w:t xml:space="preserve"> Kamenica</w:t>
            </w:r>
          </w:p>
        </w:tc>
        <w:tc>
          <w:tcPr>
            <w:tcW w:w="2880" w:type="dxa"/>
            <w:shd w:val="clear" w:color="auto" w:fill="auto"/>
          </w:tcPr>
          <w:p w14:paraId="3090B108"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roofErr w:type="spellStart"/>
            <w:r w:rsidRPr="00532C86">
              <w:rPr>
                <w:rFonts w:ascii="Garamond" w:hAnsi="Garamond"/>
                <w:color w:val="000000"/>
                <w:sz w:val="20"/>
                <w:szCs w:val="20"/>
              </w:rPr>
              <w:t>Glavovica</w:t>
            </w:r>
            <w:proofErr w:type="spellEnd"/>
            <w:r w:rsidRPr="00532C86">
              <w:rPr>
                <w:rFonts w:ascii="Garamond" w:hAnsi="Garamond"/>
                <w:color w:val="000000"/>
                <w:sz w:val="20"/>
                <w:szCs w:val="20"/>
              </w:rPr>
              <w:t>*</w:t>
            </w:r>
          </w:p>
        </w:tc>
        <w:tc>
          <w:tcPr>
            <w:tcW w:w="2817" w:type="dxa"/>
            <w:shd w:val="clear" w:color="auto" w:fill="auto"/>
          </w:tcPr>
          <w:p w14:paraId="39E43A33"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16514738" w14:textId="77777777" w:rsidTr="00A761E2">
        <w:trPr>
          <w:trHeight w:val="20"/>
          <w:jc w:val="center"/>
        </w:trPr>
        <w:tc>
          <w:tcPr>
            <w:tcW w:w="3330" w:type="dxa"/>
            <w:shd w:val="clear" w:color="auto" w:fill="auto"/>
          </w:tcPr>
          <w:p w14:paraId="3715E2DF"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proofErr w:type="spellStart"/>
            <w:r w:rsidRPr="00532C86">
              <w:rPr>
                <w:rFonts w:ascii="Garamond" w:hAnsi="Garamond"/>
                <w:color w:val="000000"/>
                <w:spacing w:val="3"/>
                <w:sz w:val="20"/>
                <w:szCs w:val="20"/>
              </w:rPr>
              <w:t>Novo</w:t>
            </w:r>
            <w:proofErr w:type="spellEnd"/>
            <w:r w:rsidRPr="00532C86">
              <w:rPr>
                <w:rFonts w:ascii="Garamond" w:hAnsi="Garamond"/>
                <w:color w:val="000000"/>
                <w:spacing w:val="3"/>
                <w:sz w:val="20"/>
                <w:szCs w:val="20"/>
              </w:rPr>
              <w:t xml:space="preserve"> </w:t>
            </w:r>
            <w:proofErr w:type="spellStart"/>
            <w:r w:rsidRPr="00532C86">
              <w:rPr>
                <w:rFonts w:ascii="Garamond" w:hAnsi="Garamond"/>
                <w:color w:val="000000"/>
                <w:spacing w:val="3"/>
                <w:sz w:val="20"/>
                <w:szCs w:val="20"/>
              </w:rPr>
              <w:t>Selo</w:t>
            </w:r>
            <w:proofErr w:type="spellEnd"/>
          </w:p>
        </w:tc>
        <w:tc>
          <w:tcPr>
            <w:tcW w:w="2880" w:type="dxa"/>
            <w:shd w:val="clear" w:color="auto" w:fill="auto"/>
          </w:tcPr>
          <w:p w14:paraId="5DAD4EF7" w14:textId="77777777" w:rsidR="00A761E2" w:rsidRPr="00532C86" w:rsidRDefault="00A761E2" w:rsidP="00A761E2">
            <w:pPr>
              <w:pStyle w:val="ListParagraph"/>
              <w:spacing w:after="0" w:line="240" w:lineRule="auto"/>
              <w:ind w:left="0"/>
              <w:jc w:val="both"/>
              <w:rPr>
                <w:rFonts w:ascii="Garamond" w:hAnsi="Garamond"/>
                <w:color w:val="000000"/>
                <w:sz w:val="20"/>
                <w:szCs w:val="20"/>
              </w:rPr>
            </w:pPr>
            <w:proofErr w:type="spellStart"/>
            <w:r w:rsidRPr="00532C86">
              <w:rPr>
                <w:rFonts w:ascii="Garamond" w:hAnsi="Garamond"/>
                <w:color w:val="000000"/>
                <w:sz w:val="20"/>
                <w:szCs w:val="20"/>
              </w:rPr>
              <w:t>Novo</w:t>
            </w:r>
            <w:proofErr w:type="spellEnd"/>
            <w:r w:rsidRPr="00532C86">
              <w:rPr>
                <w:rFonts w:ascii="Garamond" w:hAnsi="Garamond"/>
                <w:color w:val="000000"/>
                <w:sz w:val="20"/>
                <w:szCs w:val="20"/>
              </w:rPr>
              <w:t xml:space="preserve"> </w:t>
            </w:r>
            <w:proofErr w:type="spellStart"/>
            <w:r w:rsidRPr="00532C86">
              <w:rPr>
                <w:rFonts w:ascii="Garamond" w:hAnsi="Garamond"/>
                <w:color w:val="000000"/>
                <w:sz w:val="20"/>
                <w:szCs w:val="20"/>
              </w:rPr>
              <w:t>Selo</w:t>
            </w:r>
            <w:proofErr w:type="spellEnd"/>
          </w:p>
        </w:tc>
        <w:tc>
          <w:tcPr>
            <w:tcW w:w="2817" w:type="dxa"/>
            <w:shd w:val="clear" w:color="auto" w:fill="auto"/>
          </w:tcPr>
          <w:p w14:paraId="5CBB3E48"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40E54ACA" w14:textId="77777777" w:rsidTr="00A761E2">
        <w:trPr>
          <w:trHeight w:val="20"/>
          <w:jc w:val="center"/>
        </w:trPr>
        <w:tc>
          <w:tcPr>
            <w:tcW w:w="3330" w:type="dxa"/>
            <w:shd w:val="clear" w:color="auto" w:fill="auto"/>
          </w:tcPr>
          <w:p w14:paraId="4725FADF"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proofErr w:type="spellStart"/>
            <w:r w:rsidRPr="00532C86">
              <w:rPr>
                <w:rFonts w:ascii="Garamond" w:hAnsi="Garamond"/>
                <w:color w:val="000000"/>
                <w:spacing w:val="3"/>
                <w:sz w:val="20"/>
                <w:szCs w:val="20"/>
              </w:rPr>
              <w:t>Probištip</w:t>
            </w:r>
            <w:proofErr w:type="spellEnd"/>
          </w:p>
        </w:tc>
        <w:tc>
          <w:tcPr>
            <w:tcW w:w="2880" w:type="dxa"/>
            <w:shd w:val="clear" w:color="auto" w:fill="auto"/>
          </w:tcPr>
          <w:p w14:paraId="17161A73" w14:textId="77777777" w:rsidR="00A761E2" w:rsidRPr="00532C86" w:rsidRDefault="00A761E2" w:rsidP="00A761E2">
            <w:pPr>
              <w:pStyle w:val="ListParagraph"/>
              <w:spacing w:after="0" w:line="240" w:lineRule="auto"/>
              <w:ind w:left="0"/>
              <w:jc w:val="both"/>
              <w:rPr>
                <w:rFonts w:ascii="Garamond" w:hAnsi="Garamond"/>
                <w:color w:val="000000"/>
                <w:sz w:val="20"/>
                <w:szCs w:val="20"/>
              </w:rPr>
            </w:pPr>
            <w:proofErr w:type="spellStart"/>
            <w:r w:rsidRPr="00532C86">
              <w:rPr>
                <w:rFonts w:ascii="Garamond" w:hAnsi="Garamond"/>
                <w:color w:val="000000"/>
                <w:sz w:val="20"/>
                <w:szCs w:val="20"/>
              </w:rPr>
              <w:t>Drenok</w:t>
            </w:r>
            <w:proofErr w:type="spellEnd"/>
            <w:r w:rsidRPr="00532C86">
              <w:rPr>
                <w:rFonts w:ascii="Garamond" w:hAnsi="Garamond"/>
                <w:color w:val="000000"/>
                <w:sz w:val="20"/>
                <w:szCs w:val="20"/>
              </w:rPr>
              <w:t>*</w:t>
            </w:r>
          </w:p>
        </w:tc>
        <w:tc>
          <w:tcPr>
            <w:tcW w:w="2817" w:type="dxa"/>
            <w:shd w:val="clear" w:color="auto" w:fill="auto"/>
          </w:tcPr>
          <w:p w14:paraId="460174A9"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0AB26AF4" w14:textId="77777777" w:rsidTr="00A761E2">
        <w:trPr>
          <w:trHeight w:val="20"/>
          <w:jc w:val="center"/>
        </w:trPr>
        <w:tc>
          <w:tcPr>
            <w:tcW w:w="3330" w:type="dxa"/>
            <w:shd w:val="clear" w:color="auto" w:fill="auto"/>
          </w:tcPr>
          <w:p w14:paraId="37730797"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proofErr w:type="spellStart"/>
            <w:r w:rsidRPr="00532C86">
              <w:rPr>
                <w:rFonts w:ascii="Garamond" w:hAnsi="Garamond"/>
                <w:color w:val="000000"/>
                <w:spacing w:val="3"/>
                <w:sz w:val="20"/>
                <w:szCs w:val="20"/>
              </w:rPr>
              <w:t>Probištip</w:t>
            </w:r>
            <w:proofErr w:type="spellEnd"/>
          </w:p>
        </w:tc>
        <w:tc>
          <w:tcPr>
            <w:tcW w:w="2880" w:type="dxa"/>
            <w:shd w:val="clear" w:color="auto" w:fill="auto"/>
          </w:tcPr>
          <w:p w14:paraId="52F70E63" w14:textId="77777777" w:rsidR="00A761E2" w:rsidRPr="00532C86" w:rsidRDefault="00A761E2" w:rsidP="00A761E2">
            <w:pPr>
              <w:pStyle w:val="ListParagraph"/>
              <w:spacing w:after="0" w:line="240" w:lineRule="auto"/>
              <w:ind w:left="0"/>
              <w:jc w:val="both"/>
              <w:rPr>
                <w:rFonts w:ascii="Garamond" w:hAnsi="Garamond"/>
                <w:color w:val="000000"/>
                <w:sz w:val="20"/>
                <w:szCs w:val="20"/>
              </w:rPr>
            </w:pPr>
            <w:proofErr w:type="spellStart"/>
            <w:r w:rsidRPr="00532C86">
              <w:rPr>
                <w:rFonts w:ascii="Garamond" w:hAnsi="Garamond"/>
                <w:color w:val="000000"/>
                <w:sz w:val="20"/>
                <w:szCs w:val="20"/>
              </w:rPr>
              <w:t>Shtalkovica</w:t>
            </w:r>
            <w:proofErr w:type="spellEnd"/>
            <w:r w:rsidRPr="00532C86">
              <w:rPr>
                <w:rFonts w:ascii="Garamond" w:hAnsi="Garamond"/>
                <w:color w:val="000000"/>
                <w:sz w:val="20"/>
                <w:szCs w:val="20"/>
              </w:rPr>
              <w:t>*</w:t>
            </w:r>
          </w:p>
        </w:tc>
        <w:tc>
          <w:tcPr>
            <w:tcW w:w="2817" w:type="dxa"/>
            <w:shd w:val="clear" w:color="auto" w:fill="auto"/>
          </w:tcPr>
          <w:p w14:paraId="6AEFC055"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10C098D4" w14:textId="77777777" w:rsidTr="00A761E2">
        <w:trPr>
          <w:trHeight w:val="20"/>
          <w:jc w:val="center"/>
        </w:trPr>
        <w:tc>
          <w:tcPr>
            <w:tcW w:w="3330" w:type="dxa"/>
            <w:shd w:val="clear" w:color="auto" w:fill="auto"/>
          </w:tcPr>
          <w:p w14:paraId="79BDBFAB"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proofErr w:type="spellStart"/>
            <w:r w:rsidRPr="00532C86">
              <w:rPr>
                <w:rFonts w:ascii="Garamond" w:hAnsi="Garamond"/>
                <w:color w:val="000000"/>
                <w:spacing w:val="3"/>
                <w:sz w:val="20"/>
                <w:szCs w:val="20"/>
              </w:rPr>
              <w:t>Probištip</w:t>
            </w:r>
            <w:proofErr w:type="spellEnd"/>
          </w:p>
        </w:tc>
        <w:tc>
          <w:tcPr>
            <w:tcW w:w="2880" w:type="dxa"/>
            <w:shd w:val="clear" w:color="auto" w:fill="auto"/>
          </w:tcPr>
          <w:p w14:paraId="7F6F09B0" w14:textId="77777777" w:rsidR="00A761E2" w:rsidRPr="00532C86" w:rsidRDefault="00A761E2" w:rsidP="00A761E2">
            <w:pPr>
              <w:pStyle w:val="ListParagraph"/>
              <w:spacing w:after="0" w:line="240" w:lineRule="auto"/>
              <w:ind w:left="0"/>
              <w:jc w:val="both"/>
              <w:rPr>
                <w:rFonts w:ascii="Garamond" w:hAnsi="Garamond"/>
                <w:color w:val="000000"/>
                <w:sz w:val="20"/>
                <w:szCs w:val="20"/>
              </w:rPr>
            </w:pPr>
            <w:proofErr w:type="spellStart"/>
            <w:r w:rsidRPr="00532C86">
              <w:rPr>
                <w:rFonts w:ascii="Garamond" w:hAnsi="Garamond"/>
                <w:color w:val="000000"/>
                <w:sz w:val="20"/>
                <w:szCs w:val="20"/>
              </w:rPr>
              <w:t>Stalkovica</w:t>
            </w:r>
            <w:proofErr w:type="spellEnd"/>
            <w:r w:rsidRPr="00532C86">
              <w:rPr>
                <w:rFonts w:ascii="Garamond" w:hAnsi="Garamond"/>
                <w:color w:val="000000"/>
                <w:sz w:val="20"/>
                <w:szCs w:val="20"/>
              </w:rPr>
              <w:t>*</w:t>
            </w:r>
          </w:p>
        </w:tc>
        <w:tc>
          <w:tcPr>
            <w:tcW w:w="2817" w:type="dxa"/>
            <w:shd w:val="clear" w:color="auto" w:fill="auto"/>
          </w:tcPr>
          <w:p w14:paraId="61D3ADD4"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13016FDA" w14:textId="77777777" w:rsidTr="00A761E2">
        <w:trPr>
          <w:trHeight w:val="20"/>
          <w:jc w:val="center"/>
        </w:trPr>
        <w:tc>
          <w:tcPr>
            <w:tcW w:w="3330" w:type="dxa"/>
            <w:shd w:val="clear" w:color="auto" w:fill="auto"/>
          </w:tcPr>
          <w:p w14:paraId="47B3A554"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proofErr w:type="spellStart"/>
            <w:r w:rsidRPr="00532C86">
              <w:rPr>
                <w:rFonts w:ascii="Garamond" w:hAnsi="Garamond"/>
                <w:color w:val="000000"/>
                <w:spacing w:val="3"/>
                <w:sz w:val="20"/>
                <w:szCs w:val="20"/>
              </w:rPr>
              <w:t>Rankovce</w:t>
            </w:r>
            <w:proofErr w:type="spellEnd"/>
          </w:p>
        </w:tc>
        <w:tc>
          <w:tcPr>
            <w:tcW w:w="2880" w:type="dxa"/>
            <w:shd w:val="clear" w:color="auto" w:fill="auto"/>
          </w:tcPr>
          <w:p w14:paraId="51DA56B7" w14:textId="77777777" w:rsidR="00A761E2" w:rsidRPr="00532C86" w:rsidRDefault="00A761E2" w:rsidP="00A761E2">
            <w:pPr>
              <w:pStyle w:val="ListParagraph"/>
              <w:spacing w:after="0" w:line="240" w:lineRule="auto"/>
              <w:ind w:left="0"/>
              <w:jc w:val="both"/>
              <w:rPr>
                <w:rFonts w:ascii="Garamond" w:hAnsi="Garamond"/>
                <w:color w:val="000000"/>
                <w:sz w:val="20"/>
                <w:szCs w:val="20"/>
              </w:rPr>
            </w:pPr>
            <w:proofErr w:type="spellStart"/>
            <w:r w:rsidRPr="00532C86">
              <w:rPr>
                <w:rFonts w:ascii="Garamond" w:hAnsi="Garamond"/>
                <w:color w:val="000000"/>
                <w:sz w:val="20"/>
                <w:szCs w:val="20"/>
              </w:rPr>
              <w:t>Otosnica</w:t>
            </w:r>
            <w:proofErr w:type="spellEnd"/>
            <w:r w:rsidRPr="00532C86">
              <w:rPr>
                <w:rFonts w:ascii="Garamond" w:hAnsi="Garamond"/>
                <w:color w:val="000000"/>
                <w:sz w:val="20"/>
                <w:szCs w:val="20"/>
              </w:rPr>
              <w:t>*</w:t>
            </w:r>
          </w:p>
        </w:tc>
        <w:tc>
          <w:tcPr>
            <w:tcW w:w="2817" w:type="dxa"/>
            <w:shd w:val="clear" w:color="auto" w:fill="auto"/>
          </w:tcPr>
          <w:p w14:paraId="403D8418"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6C04E432" w14:textId="77777777" w:rsidTr="00A761E2">
        <w:trPr>
          <w:trHeight w:val="20"/>
          <w:jc w:val="center"/>
        </w:trPr>
        <w:tc>
          <w:tcPr>
            <w:tcW w:w="3330" w:type="dxa"/>
            <w:shd w:val="clear" w:color="auto" w:fill="auto"/>
          </w:tcPr>
          <w:p w14:paraId="392CBD96"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proofErr w:type="spellStart"/>
            <w:r w:rsidRPr="00532C86">
              <w:rPr>
                <w:rFonts w:ascii="Garamond" w:hAnsi="Garamond"/>
                <w:color w:val="000000"/>
                <w:spacing w:val="3"/>
                <w:sz w:val="20"/>
                <w:szCs w:val="20"/>
              </w:rPr>
              <w:t>Staro</w:t>
            </w:r>
            <w:proofErr w:type="spellEnd"/>
            <w:r w:rsidRPr="00532C86">
              <w:rPr>
                <w:rFonts w:ascii="Garamond" w:hAnsi="Garamond"/>
                <w:color w:val="000000"/>
                <w:spacing w:val="3"/>
                <w:sz w:val="20"/>
                <w:szCs w:val="20"/>
              </w:rPr>
              <w:t xml:space="preserve"> </w:t>
            </w:r>
            <w:proofErr w:type="spellStart"/>
            <w:r w:rsidRPr="00532C86">
              <w:rPr>
                <w:rFonts w:ascii="Garamond" w:hAnsi="Garamond"/>
                <w:color w:val="000000"/>
                <w:spacing w:val="3"/>
                <w:sz w:val="20"/>
                <w:szCs w:val="20"/>
              </w:rPr>
              <w:t>Nagoričane</w:t>
            </w:r>
            <w:proofErr w:type="spellEnd"/>
          </w:p>
        </w:tc>
        <w:tc>
          <w:tcPr>
            <w:tcW w:w="2880" w:type="dxa"/>
            <w:shd w:val="clear" w:color="auto" w:fill="auto"/>
          </w:tcPr>
          <w:p w14:paraId="0471F099" w14:textId="77777777" w:rsidR="00A761E2" w:rsidRPr="00532C86" w:rsidRDefault="00A761E2" w:rsidP="00A761E2">
            <w:pPr>
              <w:pStyle w:val="ListParagraph"/>
              <w:spacing w:after="0" w:line="240" w:lineRule="auto"/>
              <w:ind w:left="0"/>
              <w:jc w:val="both"/>
              <w:rPr>
                <w:rFonts w:ascii="Garamond" w:hAnsi="Garamond"/>
                <w:color w:val="000000"/>
                <w:sz w:val="20"/>
                <w:szCs w:val="20"/>
              </w:rPr>
            </w:pPr>
            <w:proofErr w:type="spellStart"/>
            <w:r w:rsidRPr="00532C86">
              <w:rPr>
                <w:rFonts w:ascii="Garamond" w:hAnsi="Garamond"/>
                <w:color w:val="000000"/>
                <w:spacing w:val="3"/>
                <w:sz w:val="20"/>
                <w:szCs w:val="20"/>
              </w:rPr>
              <w:t>Staro</w:t>
            </w:r>
            <w:proofErr w:type="spellEnd"/>
            <w:r w:rsidRPr="00532C86">
              <w:rPr>
                <w:rFonts w:ascii="Garamond" w:hAnsi="Garamond"/>
                <w:color w:val="000000"/>
                <w:spacing w:val="3"/>
                <w:sz w:val="20"/>
                <w:szCs w:val="20"/>
              </w:rPr>
              <w:t xml:space="preserve"> </w:t>
            </w:r>
            <w:proofErr w:type="spellStart"/>
            <w:r w:rsidRPr="00532C86">
              <w:rPr>
                <w:rFonts w:ascii="Garamond" w:hAnsi="Garamond"/>
                <w:color w:val="000000"/>
                <w:spacing w:val="3"/>
                <w:sz w:val="20"/>
                <w:szCs w:val="20"/>
              </w:rPr>
              <w:t>Nagoričane</w:t>
            </w:r>
            <w:proofErr w:type="spellEnd"/>
            <w:r w:rsidRPr="00532C86">
              <w:rPr>
                <w:rFonts w:ascii="Garamond" w:hAnsi="Garamond"/>
                <w:color w:val="000000"/>
                <w:spacing w:val="3"/>
                <w:sz w:val="20"/>
                <w:szCs w:val="20"/>
              </w:rPr>
              <w:t>*</w:t>
            </w:r>
          </w:p>
        </w:tc>
        <w:tc>
          <w:tcPr>
            <w:tcW w:w="2817" w:type="dxa"/>
            <w:shd w:val="clear" w:color="auto" w:fill="auto"/>
          </w:tcPr>
          <w:p w14:paraId="2227CD8A"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32B80F12" w14:textId="77777777" w:rsidTr="00A761E2">
        <w:trPr>
          <w:trHeight w:val="20"/>
          <w:jc w:val="center"/>
        </w:trPr>
        <w:tc>
          <w:tcPr>
            <w:tcW w:w="3330" w:type="dxa"/>
            <w:shd w:val="clear" w:color="auto" w:fill="auto"/>
          </w:tcPr>
          <w:p w14:paraId="12B353CB"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proofErr w:type="spellStart"/>
            <w:r w:rsidRPr="00532C86">
              <w:rPr>
                <w:rFonts w:ascii="Garamond" w:hAnsi="Garamond"/>
                <w:color w:val="000000"/>
                <w:spacing w:val="3"/>
                <w:sz w:val="20"/>
                <w:szCs w:val="20"/>
              </w:rPr>
              <w:t>Staro</w:t>
            </w:r>
            <w:proofErr w:type="spellEnd"/>
            <w:r w:rsidRPr="00532C86">
              <w:rPr>
                <w:rFonts w:ascii="Garamond" w:hAnsi="Garamond"/>
                <w:color w:val="000000"/>
                <w:spacing w:val="3"/>
                <w:sz w:val="20"/>
                <w:szCs w:val="20"/>
              </w:rPr>
              <w:t xml:space="preserve"> </w:t>
            </w:r>
            <w:proofErr w:type="spellStart"/>
            <w:r w:rsidRPr="00532C86">
              <w:rPr>
                <w:rFonts w:ascii="Garamond" w:hAnsi="Garamond"/>
                <w:color w:val="000000"/>
                <w:spacing w:val="3"/>
                <w:sz w:val="20"/>
                <w:szCs w:val="20"/>
              </w:rPr>
              <w:t>Nagoričane</w:t>
            </w:r>
            <w:proofErr w:type="spellEnd"/>
          </w:p>
        </w:tc>
        <w:tc>
          <w:tcPr>
            <w:tcW w:w="2880" w:type="dxa"/>
            <w:shd w:val="clear" w:color="auto" w:fill="auto"/>
          </w:tcPr>
          <w:p w14:paraId="04A24F84"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proofErr w:type="spellStart"/>
            <w:r w:rsidRPr="00532C86">
              <w:rPr>
                <w:rFonts w:ascii="Garamond" w:hAnsi="Garamond"/>
                <w:color w:val="000000"/>
                <w:sz w:val="20"/>
                <w:szCs w:val="20"/>
              </w:rPr>
              <w:t>Arbanasko</w:t>
            </w:r>
            <w:proofErr w:type="spellEnd"/>
            <w:r w:rsidRPr="00532C86">
              <w:rPr>
                <w:rFonts w:ascii="Garamond" w:hAnsi="Garamond"/>
                <w:color w:val="000000"/>
                <w:sz w:val="20"/>
                <w:szCs w:val="20"/>
              </w:rPr>
              <w:t>*</w:t>
            </w:r>
          </w:p>
        </w:tc>
        <w:tc>
          <w:tcPr>
            <w:tcW w:w="2817" w:type="dxa"/>
            <w:shd w:val="clear" w:color="auto" w:fill="auto"/>
          </w:tcPr>
          <w:p w14:paraId="61D13A57"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7E6446F6" w14:textId="77777777" w:rsidTr="00A761E2">
        <w:trPr>
          <w:trHeight w:val="20"/>
          <w:jc w:val="center"/>
        </w:trPr>
        <w:tc>
          <w:tcPr>
            <w:tcW w:w="3330" w:type="dxa"/>
            <w:shd w:val="clear" w:color="auto" w:fill="auto"/>
          </w:tcPr>
          <w:p w14:paraId="5A26FBDB" w14:textId="77777777" w:rsidR="00A761E2" w:rsidRPr="00532C86" w:rsidRDefault="00A761E2" w:rsidP="00A761E2">
            <w:pPr>
              <w:spacing w:after="0" w:line="240" w:lineRule="auto"/>
              <w:rPr>
                <w:rFonts w:ascii="Garamond" w:hAnsi="Garamond"/>
                <w:color w:val="000000"/>
                <w:spacing w:val="3"/>
                <w:sz w:val="20"/>
                <w:szCs w:val="20"/>
              </w:rPr>
            </w:pPr>
            <w:proofErr w:type="spellStart"/>
            <w:r w:rsidRPr="00532C86">
              <w:rPr>
                <w:rFonts w:ascii="Garamond" w:hAnsi="Garamond"/>
                <w:color w:val="000000"/>
                <w:spacing w:val="3"/>
                <w:sz w:val="20"/>
                <w:szCs w:val="20"/>
              </w:rPr>
              <w:t>Staro</w:t>
            </w:r>
            <w:proofErr w:type="spellEnd"/>
            <w:r w:rsidRPr="00532C86">
              <w:rPr>
                <w:rFonts w:ascii="Garamond" w:hAnsi="Garamond"/>
                <w:color w:val="000000"/>
                <w:spacing w:val="3"/>
                <w:sz w:val="20"/>
                <w:szCs w:val="20"/>
              </w:rPr>
              <w:t xml:space="preserve"> </w:t>
            </w:r>
            <w:proofErr w:type="spellStart"/>
            <w:r w:rsidRPr="00532C86">
              <w:rPr>
                <w:rFonts w:ascii="Garamond" w:hAnsi="Garamond"/>
                <w:color w:val="000000"/>
                <w:spacing w:val="3"/>
                <w:sz w:val="20"/>
                <w:szCs w:val="20"/>
              </w:rPr>
              <w:t>Nagoričane</w:t>
            </w:r>
            <w:proofErr w:type="spellEnd"/>
          </w:p>
        </w:tc>
        <w:tc>
          <w:tcPr>
            <w:tcW w:w="2880" w:type="dxa"/>
            <w:shd w:val="clear" w:color="auto" w:fill="auto"/>
          </w:tcPr>
          <w:p w14:paraId="2498E3FE" w14:textId="77777777" w:rsidR="00A761E2" w:rsidRPr="00532C86" w:rsidRDefault="00A761E2" w:rsidP="00A761E2">
            <w:pPr>
              <w:pStyle w:val="ListParagraph"/>
              <w:spacing w:after="0" w:line="240" w:lineRule="auto"/>
              <w:ind w:left="0"/>
              <w:jc w:val="both"/>
              <w:rPr>
                <w:rFonts w:ascii="Garamond" w:hAnsi="Garamond"/>
                <w:color w:val="000000"/>
                <w:sz w:val="20"/>
                <w:szCs w:val="20"/>
              </w:rPr>
            </w:pPr>
            <w:proofErr w:type="spellStart"/>
            <w:r w:rsidRPr="00532C86">
              <w:rPr>
                <w:rFonts w:ascii="Garamond" w:hAnsi="Garamond"/>
                <w:color w:val="000000"/>
                <w:sz w:val="20"/>
                <w:szCs w:val="20"/>
              </w:rPr>
              <w:t>Tromegja</w:t>
            </w:r>
            <w:proofErr w:type="spellEnd"/>
            <w:r w:rsidRPr="00532C86">
              <w:rPr>
                <w:rFonts w:ascii="Garamond" w:hAnsi="Garamond"/>
                <w:color w:val="000000"/>
                <w:sz w:val="20"/>
                <w:szCs w:val="20"/>
              </w:rPr>
              <w:t>*</w:t>
            </w:r>
          </w:p>
        </w:tc>
        <w:tc>
          <w:tcPr>
            <w:tcW w:w="2817" w:type="dxa"/>
            <w:shd w:val="clear" w:color="auto" w:fill="auto"/>
          </w:tcPr>
          <w:p w14:paraId="186F3C2D"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39914FFA" w14:textId="77777777" w:rsidTr="00A761E2">
        <w:trPr>
          <w:trHeight w:val="20"/>
          <w:jc w:val="center"/>
        </w:trPr>
        <w:tc>
          <w:tcPr>
            <w:tcW w:w="3330" w:type="dxa"/>
            <w:shd w:val="clear" w:color="auto" w:fill="auto"/>
          </w:tcPr>
          <w:p w14:paraId="6803498B" w14:textId="77777777" w:rsidR="00A761E2" w:rsidRPr="00532C86" w:rsidRDefault="00A761E2" w:rsidP="00A761E2">
            <w:pPr>
              <w:pStyle w:val="ListParagraph"/>
              <w:spacing w:after="0" w:line="240" w:lineRule="auto"/>
              <w:ind w:left="0"/>
              <w:jc w:val="both"/>
              <w:rPr>
                <w:rFonts w:ascii="Garamond" w:hAnsi="Garamond"/>
                <w:color w:val="000000"/>
                <w:spacing w:val="3"/>
                <w:sz w:val="20"/>
                <w:szCs w:val="20"/>
              </w:rPr>
            </w:pPr>
            <w:proofErr w:type="spellStart"/>
            <w:r w:rsidRPr="00532C86">
              <w:rPr>
                <w:rFonts w:ascii="Garamond" w:hAnsi="Garamond"/>
                <w:color w:val="000000"/>
                <w:sz w:val="20"/>
                <w:szCs w:val="20"/>
              </w:rPr>
              <w:t>Štip</w:t>
            </w:r>
            <w:proofErr w:type="spellEnd"/>
          </w:p>
        </w:tc>
        <w:tc>
          <w:tcPr>
            <w:tcW w:w="2880" w:type="dxa"/>
            <w:shd w:val="clear" w:color="auto" w:fill="auto"/>
          </w:tcPr>
          <w:p w14:paraId="61295533" w14:textId="77777777" w:rsidR="00A761E2" w:rsidRPr="00532C86" w:rsidRDefault="00A761E2" w:rsidP="00A761E2">
            <w:pPr>
              <w:pStyle w:val="ListParagraph"/>
              <w:spacing w:after="0" w:line="240" w:lineRule="auto"/>
              <w:ind w:left="0"/>
              <w:jc w:val="both"/>
              <w:rPr>
                <w:rFonts w:ascii="Garamond" w:hAnsi="Garamond"/>
                <w:color w:val="000000"/>
                <w:sz w:val="20"/>
                <w:szCs w:val="20"/>
              </w:rPr>
            </w:pPr>
            <w:proofErr w:type="spellStart"/>
            <w:r w:rsidRPr="00532C86">
              <w:rPr>
                <w:rFonts w:ascii="Garamond" w:hAnsi="Garamond"/>
                <w:color w:val="000000"/>
                <w:sz w:val="20"/>
                <w:szCs w:val="20"/>
              </w:rPr>
              <w:t>Štip</w:t>
            </w:r>
            <w:proofErr w:type="spellEnd"/>
            <w:r w:rsidRPr="00532C86">
              <w:rPr>
                <w:rFonts w:ascii="Garamond" w:hAnsi="Garamond"/>
                <w:color w:val="000000"/>
                <w:sz w:val="20"/>
                <w:szCs w:val="20"/>
              </w:rPr>
              <w:t>*</w:t>
            </w:r>
          </w:p>
        </w:tc>
        <w:tc>
          <w:tcPr>
            <w:tcW w:w="2817" w:type="dxa"/>
            <w:shd w:val="clear" w:color="auto" w:fill="auto"/>
          </w:tcPr>
          <w:p w14:paraId="09B68176"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26E03176" w14:textId="77777777" w:rsidTr="00A761E2">
        <w:trPr>
          <w:trHeight w:val="20"/>
          <w:jc w:val="center"/>
        </w:trPr>
        <w:tc>
          <w:tcPr>
            <w:tcW w:w="3330" w:type="dxa"/>
            <w:shd w:val="clear" w:color="auto" w:fill="auto"/>
          </w:tcPr>
          <w:p w14:paraId="16B607EF"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roofErr w:type="spellStart"/>
            <w:r w:rsidRPr="00532C86">
              <w:rPr>
                <w:rFonts w:ascii="Garamond" w:hAnsi="Garamond"/>
                <w:color w:val="000000"/>
                <w:spacing w:val="3"/>
                <w:sz w:val="20"/>
                <w:szCs w:val="20"/>
              </w:rPr>
              <w:t>Vinitsa</w:t>
            </w:r>
            <w:proofErr w:type="spellEnd"/>
          </w:p>
        </w:tc>
        <w:tc>
          <w:tcPr>
            <w:tcW w:w="2880" w:type="dxa"/>
            <w:shd w:val="clear" w:color="auto" w:fill="auto"/>
          </w:tcPr>
          <w:p w14:paraId="605B14B1"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roofErr w:type="spellStart"/>
            <w:r w:rsidRPr="00532C86">
              <w:rPr>
                <w:rFonts w:ascii="Garamond" w:hAnsi="Garamond"/>
                <w:color w:val="000000"/>
                <w:spacing w:val="3"/>
                <w:sz w:val="20"/>
                <w:szCs w:val="20"/>
              </w:rPr>
              <w:t>Vinitsa</w:t>
            </w:r>
            <w:proofErr w:type="spellEnd"/>
            <w:r w:rsidRPr="00532C86">
              <w:rPr>
                <w:rFonts w:ascii="Garamond" w:hAnsi="Garamond"/>
                <w:color w:val="000000"/>
                <w:spacing w:val="3"/>
                <w:sz w:val="20"/>
                <w:szCs w:val="20"/>
              </w:rPr>
              <w:t>*</w:t>
            </w:r>
          </w:p>
        </w:tc>
        <w:tc>
          <w:tcPr>
            <w:tcW w:w="2817" w:type="dxa"/>
            <w:shd w:val="clear" w:color="auto" w:fill="auto"/>
          </w:tcPr>
          <w:p w14:paraId="2135C556"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r w:rsidR="00A761E2" w:rsidRPr="00532C86" w14:paraId="7DFD38E3" w14:textId="77777777" w:rsidTr="00A761E2">
        <w:trPr>
          <w:trHeight w:val="20"/>
          <w:jc w:val="center"/>
        </w:trPr>
        <w:tc>
          <w:tcPr>
            <w:tcW w:w="3330" w:type="dxa"/>
            <w:shd w:val="clear" w:color="auto" w:fill="auto"/>
          </w:tcPr>
          <w:p w14:paraId="01D63EB5"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roofErr w:type="spellStart"/>
            <w:r w:rsidRPr="00532C86">
              <w:rPr>
                <w:rFonts w:ascii="Garamond" w:hAnsi="Garamond"/>
                <w:color w:val="000000"/>
                <w:spacing w:val="3"/>
                <w:sz w:val="20"/>
                <w:szCs w:val="20"/>
              </w:rPr>
              <w:t>Vinitsa</w:t>
            </w:r>
            <w:proofErr w:type="spellEnd"/>
          </w:p>
        </w:tc>
        <w:tc>
          <w:tcPr>
            <w:tcW w:w="2880" w:type="dxa"/>
            <w:shd w:val="clear" w:color="auto" w:fill="auto"/>
          </w:tcPr>
          <w:p w14:paraId="13305A22"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roofErr w:type="spellStart"/>
            <w:r w:rsidRPr="00532C86">
              <w:rPr>
                <w:rFonts w:ascii="Garamond" w:hAnsi="Garamond"/>
                <w:color w:val="000000"/>
                <w:sz w:val="20"/>
                <w:szCs w:val="20"/>
              </w:rPr>
              <w:t>Vinicka</w:t>
            </w:r>
            <w:proofErr w:type="spellEnd"/>
            <w:r w:rsidRPr="00532C86">
              <w:rPr>
                <w:rFonts w:ascii="Garamond" w:hAnsi="Garamond"/>
                <w:color w:val="000000"/>
                <w:sz w:val="20"/>
                <w:szCs w:val="20"/>
              </w:rPr>
              <w:t xml:space="preserve"> </w:t>
            </w:r>
            <w:proofErr w:type="spellStart"/>
            <w:r w:rsidRPr="00532C86">
              <w:rPr>
                <w:rFonts w:ascii="Garamond" w:hAnsi="Garamond"/>
                <w:color w:val="000000"/>
                <w:sz w:val="20"/>
                <w:szCs w:val="20"/>
              </w:rPr>
              <w:t>Krshla</w:t>
            </w:r>
            <w:proofErr w:type="spellEnd"/>
            <w:r w:rsidRPr="00532C86">
              <w:rPr>
                <w:rFonts w:ascii="Garamond" w:hAnsi="Garamond"/>
                <w:color w:val="000000"/>
                <w:sz w:val="20"/>
                <w:szCs w:val="20"/>
              </w:rPr>
              <w:t>*</w:t>
            </w:r>
          </w:p>
        </w:tc>
        <w:tc>
          <w:tcPr>
            <w:tcW w:w="2817" w:type="dxa"/>
            <w:shd w:val="clear" w:color="auto" w:fill="auto"/>
          </w:tcPr>
          <w:p w14:paraId="40FE7C8E" w14:textId="77777777" w:rsidR="00A761E2" w:rsidRPr="00532C86" w:rsidRDefault="00A761E2" w:rsidP="00A761E2">
            <w:pPr>
              <w:pStyle w:val="ListParagraph"/>
              <w:spacing w:after="0" w:line="240" w:lineRule="auto"/>
              <w:ind w:left="0"/>
              <w:jc w:val="both"/>
              <w:rPr>
                <w:rFonts w:ascii="Garamond" w:hAnsi="Garamond"/>
                <w:color w:val="000000"/>
                <w:sz w:val="20"/>
                <w:szCs w:val="20"/>
                <w:lang w:val="it-IT"/>
              </w:rPr>
            </w:pPr>
          </w:p>
        </w:tc>
      </w:tr>
    </w:tbl>
    <w:p w14:paraId="198EF9CE" w14:textId="2F5DA543" w:rsidR="00A761E2" w:rsidRPr="00A761E2" w:rsidRDefault="00A761E2" w:rsidP="00A761E2">
      <w:pPr>
        <w:autoSpaceDE w:val="0"/>
        <w:autoSpaceDN w:val="0"/>
        <w:adjustRightInd w:val="0"/>
        <w:spacing w:after="0" w:line="240" w:lineRule="auto"/>
        <w:ind w:firstLine="284"/>
        <w:jc w:val="center"/>
        <w:rPr>
          <w:rFonts w:ascii="Garamond" w:hAnsi="Garamond" w:cs="Times New Roman"/>
          <w:sz w:val="24"/>
          <w:szCs w:val="24"/>
          <w:lang w:val="sq-AL"/>
        </w:rPr>
      </w:pPr>
      <w:r w:rsidRPr="00A761E2">
        <w:rPr>
          <w:rFonts w:ascii="Garamond" w:hAnsi="Garamond" w:cs="Times New Roman"/>
          <w:i/>
          <w:iCs/>
          <w:sz w:val="24"/>
          <w:szCs w:val="24"/>
          <w:lang w:val="sq-AL"/>
        </w:rPr>
        <w:t>Shënime</w:t>
      </w:r>
      <w:r w:rsidR="00A16A45">
        <w:rPr>
          <w:rFonts w:ascii="Garamond" w:hAnsi="Garamond" w:cs="Times New Roman"/>
          <w:i/>
          <w:iCs/>
          <w:sz w:val="24"/>
          <w:szCs w:val="24"/>
          <w:lang w:val="sq-AL"/>
        </w:rPr>
        <w:t>.</w:t>
      </w:r>
      <w:r w:rsidRPr="00A761E2">
        <w:rPr>
          <w:rFonts w:ascii="Garamond" w:hAnsi="Garamond" w:cs="Times New Roman"/>
          <w:i/>
          <w:iCs/>
          <w:sz w:val="24"/>
          <w:szCs w:val="24"/>
          <w:lang w:val="sq-AL"/>
        </w:rPr>
        <w:t xml:space="preserve"> Simboli (*) nënkupton zonën e infektuar që bllokohet</w:t>
      </w:r>
      <w:r w:rsidR="006E47FF">
        <w:rPr>
          <w:rFonts w:ascii="Garamond" w:hAnsi="Garamond" w:cs="Times New Roman"/>
          <w:i/>
          <w:iCs/>
          <w:sz w:val="24"/>
          <w:szCs w:val="24"/>
          <w:lang w:val="sq-AL"/>
        </w:rPr>
        <w:t>.</w:t>
      </w:r>
      <w:bookmarkStart w:id="0" w:name="_GoBack"/>
      <w:bookmarkEnd w:id="0"/>
    </w:p>
    <w:p w14:paraId="1D1215B3" w14:textId="77777777" w:rsidR="00A761E2" w:rsidRPr="00A761E2" w:rsidRDefault="00A761E2" w:rsidP="00A761E2">
      <w:pPr>
        <w:autoSpaceDE w:val="0"/>
        <w:autoSpaceDN w:val="0"/>
        <w:adjustRightInd w:val="0"/>
        <w:spacing w:after="0" w:line="240" w:lineRule="auto"/>
        <w:ind w:firstLine="284"/>
        <w:jc w:val="center"/>
        <w:rPr>
          <w:rFonts w:ascii="Garamond" w:hAnsi="Garamond" w:cs="Times New Roman"/>
          <w:sz w:val="24"/>
          <w:szCs w:val="24"/>
          <w:lang w:val="sq-AL"/>
        </w:rPr>
      </w:pPr>
    </w:p>
    <w:p w14:paraId="59D740E7" w14:textId="77777777"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lastRenderedPageBreak/>
        <w:t>1.1.</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Për kafshët e gjalla të llojit derra të butë dhe të egër, </w:t>
      </w:r>
      <w:r w:rsidRPr="00A761E2">
        <w:rPr>
          <w:rFonts w:ascii="Garamond" w:hAnsi="Garamond" w:cs="Times New Roman"/>
          <w:b/>
          <w:bCs/>
          <w:sz w:val="24"/>
          <w:szCs w:val="24"/>
          <w:lang w:val="sq-AL"/>
        </w:rPr>
        <w:t>certifikata shëndetësore veterinare duhet të vërtetojë që kafshët:</w:t>
      </w:r>
    </w:p>
    <w:p w14:paraId="31E1C5B2" w14:textId="3D7B7431"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a</w:t>
      </w:r>
      <w:r w:rsidR="00DC6869">
        <w:rPr>
          <w:rFonts w:ascii="Garamond" w:hAnsi="Garamond" w:cs="Times New Roman"/>
          <w:sz w:val="24"/>
          <w:szCs w:val="24"/>
          <w:lang w:val="sq-AL"/>
        </w:rPr>
        <w:t>)</w:t>
      </w:r>
      <w:r>
        <w:rPr>
          <w:rFonts w:ascii="Garamond" w:hAnsi="Garamond" w:cs="Times New Roman"/>
          <w:sz w:val="24"/>
          <w:szCs w:val="24"/>
          <w:lang w:val="sq-AL"/>
        </w:rPr>
        <w:t xml:space="preserve"> </w:t>
      </w:r>
      <w:r w:rsidRPr="00A761E2">
        <w:rPr>
          <w:rFonts w:ascii="Garamond" w:hAnsi="Garamond" w:cs="Times New Roman"/>
          <w:sz w:val="24"/>
          <w:szCs w:val="24"/>
          <w:lang w:val="sq-AL"/>
        </w:rPr>
        <w:t>nuk kanë shfaqur shenja klinike të murtajës afrikane të derrave ditën e dërgesës;</w:t>
      </w:r>
    </w:p>
    <w:p w14:paraId="3D6A0718" w14:textId="102CD0BE"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b</w:t>
      </w:r>
      <w:r w:rsidR="00DC6869">
        <w:rPr>
          <w:rFonts w:ascii="Garamond" w:hAnsi="Garamond" w:cs="Times New Roman"/>
          <w:sz w:val="24"/>
          <w:szCs w:val="24"/>
          <w:lang w:val="sq-AL"/>
        </w:rPr>
        <w:t>)</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janë mbajtur që nga lindja ose për tre muajt e fundit në një </w:t>
      </w:r>
      <w:proofErr w:type="spellStart"/>
      <w:r w:rsidRPr="00A761E2">
        <w:rPr>
          <w:rFonts w:ascii="Garamond" w:hAnsi="Garamond" w:cs="Times New Roman"/>
          <w:sz w:val="24"/>
          <w:szCs w:val="24"/>
          <w:lang w:val="sq-AL"/>
        </w:rPr>
        <w:t>kompartament</w:t>
      </w:r>
      <w:proofErr w:type="spellEnd"/>
      <w:r w:rsidRPr="00A761E2">
        <w:rPr>
          <w:rFonts w:ascii="Garamond" w:hAnsi="Garamond" w:cs="Times New Roman"/>
          <w:sz w:val="24"/>
          <w:szCs w:val="24"/>
          <w:lang w:val="sq-AL"/>
        </w:rPr>
        <w:t xml:space="preserve"> (zonë) pa prezencë të murtajës afrikane të derrave</w:t>
      </w:r>
      <w:r w:rsidR="00A16A45">
        <w:rPr>
          <w:rFonts w:ascii="Garamond" w:hAnsi="Garamond" w:cs="Times New Roman"/>
          <w:sz w:val="24"/>
          <w:szCs w:val="24"/>
          <w:lang w:val="sq-AL"/>
        </w:rPr>
        <w:t>;</w:t>
      </w:r>
      <w:r w:rsidRPr="00A761E2">
        <w:rPr>
          <w:rFonts w:ascii="Garamond" w:hAnsi="Garamond" w:cs="Times New Roman"/>
          <w:sz w:val="24"/>
          <w:szCs w:val="24"/>
          <w:lang w:val="sq-AL"/>
        </w:rPr>
        <w:t xml:space="preserve"> ose</w:t>
      </w:r>
    </w:p>
    <w:p w14:paraId="279EFDDC" w14:textId="49FD742C"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c</w:t>
      </w:r>
      <w:r w:rsidR="00DC6869">
        <w:rPr>
          <w:rFonts w:ascii="Garamond" w:hAnsi="Garamond" w:cs="Times New Roman"/>
          <w:sz w:val="24"/>
          <w:szCs w:val="24"/>
          <w:lang w:val="sq-AL"/>
        </w:rPr>
        <w:t>)</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janë mbajtur në një stacion karantine, të izoluar për 30 ditë përpara dërgesës dhe i janë nënshtruar një testi </w:t>
      </w:r>
      <w:proofErr w:type="spellStart"/>
      <w:r w:rsidRPr="00A761E2">
        <w:rPr>
          <w:rFonts w:ascii="Garamond" w:hAnsi="Garamond" w:cs="Times New Roman"/>
          <w:sz w:val="24"/>
          <w:szCs w:val="24"/>
          <w:lang w:val="sq-AL"/>
        </w:rPr>
        <w:t>virologjik</w:t>
      </w:r>
      <w:proofErr w:type="spellEnd"/>
      <w:r w:rsidRPr="00A761E2">
        <w:rPr>
          <w:rFonts w:ascii="Garamond" w:hAnsi="Garamond" w:cs="Times New Roman"/>
          <w:sz w:val="24"/>
          <w:szCs w:val="24"/>
          <w:lang w:val="sq-AL"/>
        </w:rPr>
        <w:t xml:space="preserve"> dhe një testi </w:t>
      </w:r>
      <w:proofErr w:type="spellStart"/>
      <w:r w:rsidRPr="00A761E2">
        <w:rPr>
          <w:rFonts w:ascii="Garamond" w:hAnsi="Garamond" w:cs="Times New Roman"/>
          <w:sz w:val="24"/>
          <w:szCs w:val="24"/>
          <w:lang w:val="sq-AL"/>
        </w:rPr>
        <w:t>serologjik</w:t>
      </w:r>
      <w:proofErr w:type="spellEnd"/>
      <w:r w:rsidRPr="00A761E2">
        <w:rPr>
          <w:rFonts w:ascii="Garamond" w:hAnsi="Garamond" w:cs="Times New Roman"/>
          <w:sz w:val="24"/>
          <w:szCs w:val="24"/>
          <w:lang w:val="sq-AL"/>
        </w:rPr>
        <w:t xml:space="preserve"> të kryer të paktën 21 ditë pas hyrjes në stacionin e karantinës, me rezultate negative.</w:t>
      </w:r>
    </w:p>
    <w:p w14:paraId="197DA81B" w14:textId="77777777" w:rsidR="00A761E2" w:rsidRPr="00A761E2" w:rsidRDefault="00A761E2" w:rsidP="00A761E2">
      <w:pPr>
        <w:autoSpaceDE w:val="0"/>
        <w:autoSpaceDN w:val="0"/>
        <w:adjustRightInd w:val="0"/>
        <w:spacing w:after="0" w:line="240" w:lineRule="auto"/>
        <w:ind w:firstLine="284"/>
        <w:jc w:val="both"/>
        <w:rPr>
          <w:rFonts w:ascii="Garamond" w:hAnsi="Garamond" w:cs="Times New Roman"/>
          <w:b/>
          <w:bCs/>
          <w:sz w:val="24"/>
          <w:szCs w:val="24"/>
          <w:lang w:val="sq-AL"/>
        </w:rPr>
      </w:pPr>
      <w:r w:rsidRPr="00A761E2">
        <w:rPr>
          <w:rFonts w:ascii="Garamond" w:hAnsi="Garamond" w:cs="Times New Roman"/>
          <w:sz w:val="24"/>
          <w:szCs w:val="24"/>
          <w:lang w:val="sq-AL"/>
        </w:rPr>
        <w:t>1.2.</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Për materialin biologjik të kafshëve të llojit derra të butë ose të egër, </w:t>
      </w:r>
      <w:r w:rsidRPr="00A761E2">
        <w:rPr>
          <w:rFonts w:ascii="Garamond" w:hAnsi="Garamond" w:cs="Times New Roman"/>
          <w:b/>
          <w:bCs/>
          <w:sz w:val="24"/>
          <w:szCs w:val="24"/>
          <w:lang w:val="sq-AL"/>
        </w:rPr>
        <w:t>certifikata shëndetësore veterinare duhet të vërtetojë që kafshët donatore të materialit biologjik:</w:t>
      </w:r>
    </w:p>
    <w:p w14:paraId="04A6DCB8" w14:textId="0CC6FE69"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a</w:t>
      </w:r>
      <w:r w:rsidR="00DC6869">
        <w:rPr>
          <w:rFonts w:ascii="Garamond" w:hAnsi="Garamond" w:cs="Times New Roman"/>
          <w:sz w:val="24"/>
          <w:szCs w:val="24"/>
          <w:lang w:val="sq-AL"/>
        </w:rPr>
        <w:t xml:space="preserve">) </w:t>
      </w:r>
      <w:r w:rsidRPr="00A761E2">
        <w:rPr>
          <w:rFonts w:ascii="Garamond" w:hAnsi="Garamond" w:cs="Times New Roman"/>
          <w:sz w:val="24"/>
          <w:szCs w:val="24"/>
          <w:lang w:val="sq-AL"/>
        </w:rPr>
        <w:t xml:space="preserve">janë mbajtur që nga lindja ose për të paktën tre muaj para grumbullimit në një stacion, në të cilin janë mbikëqyrur në përputhje me nenet 15.1.28 deri në 15.1.30 të Kodit </w:t>
      </w:r>
      <w:proofErr w:type="spellStart"/>
      <w:r w:rsidRPr="00A761E2">
        <w:rPr>
          <w:rFonts w:ascii="Garamond" w:hAnsi="Garamond" w:cs="Times New Roman"/>
          <w:sz w:val="24"/>
          <w:szCs w:val="24"/>
          <w:lang w:val="sq-AL"/>
        </w:rPr>
        <w:t>Terrestrial</w:t>
      </w:r>
      <w:proofErr w:type="spellEnd"/>
      <w:r w:rsidRPr="00A761E2">
        <w:rPr>
          <w:rFonts w:ascii="Garamond" w:hAnsi="Garamond" w:cs="Times New Roman"/>
          <w:sz w:val="24"/>
          <w:szCs w:val="24"/>
          <w:lang w:val="sq-AL"/>
        </w:rPr>
        <w:t xml:space="preserve"> të </w:t>
      </w:r>
      <w:proofErr w:type="spellStart"/>
      <w:r w:rsidRPr="00A761E2">
        <w:rPr>
          <w:rFonts w:ascii="Garamond" w:hAnsi="Garamond" w:cs="Times New Roman"/>
          <w:sz w:val="24"/>
          <w:szCs w:val="24"/>
          <w:lang w:val="sq-AL"/>
        </w:rPr>
        <w:t>OIE</w:t>
      </w:r>
      <w:proofErr w:type="spellEnd"/>
      <w:r w:rsidRPr="00A761E2">
        <w:rPr>
          <w:rFonts w:ascii="Garamond" w:hAnsi="Garamond" w:cs="Times New Roman"/>
          <w:sz w:val="24"/>
          <w:szCs w:val="24"/>
          <w:lang w:val="sq-AL"/>
        </w:rPr>
        <w:t>-së dhe vërteton se asnjë rast i murtajës afrikane të derrave, nuk ka ndodhur në tr</w:t>
      </w:r>
      <w:r w:rsidR="00A16A45">
        <w:rPr>
          <w:rFonts w:ascii="Garamond" w:hAnsi="Garamond" w:cs="Times New Roman"/>
          <w:sz w:val="24"/>
          <w:szCs w:val="24"/>
          <w:lang w:val="sq-AL"/>
        </w:rPr>
        <w:t>i</w:t>
      </w:r>
      <w:r w:rsidRPr="00A761E2">
        <w:rPr>
          <w:rFonts w:ascii="Garamond" w:hAnsi="Garamond" w:cs="Times New Roman"/>
          <w:sz w:val="24"/>
          <w:szCs w:val="24"/>
          <w:lang w:val="sq-AL"/>
        </w:rPr>
        <w:t xml:space="preserve"> vitet e fundit. Kjo periudhë reduktohet në 12 muaj vetëm nëse </w:t>
      </w:r>
      <w:proofErr w:type="spellStart"/>
      <w:r w:rsidRPr="00A761E2">
        <w:rPr>
          <w:rFonts w:ascii="Garamond" w:hAnsi="Garamond" w:cs="Times New Roman"/>
          <w:sz w:val="24"/>
          <w:szCs w:val="24"/>
          <w:lang w:val="sq-AL"/>
        </w:rPr>
        <w:t>survejanca</w:t>
      </w:r>
      <w:proofErr w:type="spellEnd"/>
      <w:r w:rsidRPr="00A761E2">
        <w:rPr>
          <w:rFonts w:ascii="Garamond" w:hAnsi="Garamond" w:cs="Times New Roman"/>
          <w:sz w:val="24"/>
          <w:szCs w:val="24"/>
          <w:lang w:val="sq-AL"/>
        </w:rPr>
        <w:t xml:space="preserve"> </w:t>
      </w:r>
      <w:proofErr w:type="spellStart"/>
      <w:r w:rsidRPr="00A761E2">
        <w:rPr>
          <w:rFonts w:ascii="Garamond" w:hAnsi="Garamond" w:cs="Times New Roman"/>
          <w:sz w:val="24"/>
          <w:szCs w:val="24"/>
          <w:lang w:val="sq-AL"/>
        </w:rPr>
        <w:t>demostron</w:t>
      </w:r>
      <w:proofErr w:type="spellEnd"/>
      <w:r w:rsidRPr="00A761E2">
        <w:rPr>
          <w:rFonts w:ascii="Garamond" w:hAnsi="Garamond" w:cs="Times New Roman"/>
          <w:sz w:val="24"/>
          <w:szCs w:val="24"/>
          <w:lang w:val="sq-AL"/>
        </w:rPr>
        <w:t xml:space="preserve">, dokumenton se nuk ka dëshmi të përfshirjes së </w:t>
      </w:r>
      <w:proofErr w:type="spellStart"/>
      <w:r w:rsidRPr="00A761E2">
        <w:rPr>
          <w:rFonts w:ascii="Garamond" w:hAnsi="Garamond" w:cs="Times New Roman"/>
          <w:sz w:val="24"/>
          <w:szCs w:val="24"/>
          <w:lang w:val="sq-AL"/>
        </w:rPr>
        <w:t>rriqnave</w:t>
      </w:r>
      <w:proofErr w:type="spellEnd"/>
      <w:r w:rsidRPr="00A761E2">
        <w:rPr>
          <w:rFonts w:ascii="Garamond" w:hAnsi="Garamond" w:cs="Times New Roman"/>
          <w:sz w:val="24"/>
          <w:szCs w:val="24"/>
          <w:lang w:val="sq-AL"/>
        </w:rPr>
        <w:t xml:space="preserve"> në epidemiologjinë e infeksionit;</w:t>
      </w:r>
    </w:p>
    <w:p w14:paraId="106E2835" w14:textId="1345DDDF"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b</w:t>
      </w:r>
      <w:r w:rsidR="00DC6869">
        <w:rPr>
          <w:rFonts w:ascii="Garamond" w:hAnsi="Garamond" w:cs="Times New Roman"/>
          <w:sz w:val="24"/>
          <w:szCs w:val="24"/>
          <w:lang w:val="sq-AL"/>
        </w:rPr>
        <w:t xml:space="preserve">) </w:t>
      </w:r>
      <w:r w:rsidRPr="00A761E2">
        <w:rPr>
          <w:rFonts w:ascii="Garamond" w:hAnsi="Garamond" w:cs="Times New Roman"/>
          <w:sz w:val="24"/>
          <w:szCs w:val="24"/>
          <w:lang w:val="sq-AL"/>
        </w:rPr>
        <w:t>nuk kanë shfaqur shenja klinike të murtajës afrikane të derrave në ditën e mbledhjes së materialit biologjik;</w:t>
      </w:r>
    </w:p>
    <w:p w14:paraId="6D0936EB" w14:textId="3E724A4E"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c</w:t>
      </w:r>
      <w:r w:rsidR="00DC6869">
        <w:rPr>
          <w:rFonts w:ascii="Garamond" w:hAnsi="Garamond" w:cs="Times New Roman"/>
          <w:sz w:val="24"/>
          <w:szCs w:val="24"/>
          <w:lang w:val="sq-AL"/>
        </w:rPr>
        <w:t xml:space="preserve">) </w:t>
      </w:r>
      <w:r w:rsidRPr="00A761E2">
        <w:rPr>
          <w:rFonts w:ascii="Garamond" w:hAnsi="Garamond" w:cs="Times New Roman"/>
          <w:sz w:val="24"/>
          <w:szCs w:val="24"/>
          <w:lang w:val="sq-AL"/>
        </w:rPr>
        <w:t xml:space="preserve">sperma është mbledhur, përpunuar dhe ruajtur në përputhje me kapitujt 4.6 dhe 4.7 të Kodit </w:t>
      </w:r>
      <w:proofErr w:type="spellStart"/>
      <w:r w:rsidRPr="00A761E2">
        <w:rPr>
          <w:rFonts w:ascii="Garamond" w:hAnsi="Garamond" w:cs="Times New Roman"/>
          <w:sz w:val="24"/>
          <w:szCs w:val="24"/>
          <w:lang w:val="sq-AL"/>
        </w:rPr>
        <w:t>Terrestrial</w:t>
      </w:r>
      <w:proofErr w:type="spellEnd"/>
      <w:r w:rsidRPr="00A761E2">
        <w:rPr>
          <w:rFonts w:ascii="Garamond" w:hAnsi="Garamond" w:cs="Times New Roman"/>
          <w:sz w:val="24"/>
          <w:szCs w:val="24"/>
          <w:lang w:val="sq-AL"/>
        </w:rPr>
        <w:t xml:space="preserve"> të </w:t>
      </w:r>
      <w:proofErr w:type="spellStart"/>
      <w:r w:rsidRPr="00A761E2">
        <w:rPr>
          <w:rFonts w:ascii="Garamond" w:hAnsi="Garamond" w:cs="Times New Roman"/>
          <w:sz w:val="24"/>
          <w:szCs w:val="24"/>
          <w:lang w:val="sq-AL"/>
        </w:rPr>
        <w:t>OIE</w:t>
      </w:r>
      <w:proofErr w:type="spellEnd"/>
      <w:r w:rsidRPr="00A761E2">
        <w:rPr>
          <w:rFonts w:ascii="Garamond" w:hAnsi="Garamond" w:cs="Times New Roman"/>
          <w:sz w:val="24"/>
          <w:szCs w:val="24"/>
          <w:lang w:val="sq-AL"/>
        </w:rPr>
        <w:t>-së;</w:t>
      </w:r>
    </w:p>
    <w:p w14:paraId="158CC205" w14:textId="217CBD83" w:rsidR="00A761E2" w:rsidRPr="00A761E2" w:rsidRDefault="00A761E2" w:rsidP="00A761E2">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ç</w:t>
      </w:r>
      <w:r w:rsidR="00DC6869">
        <w:rPr>
          <w:rFonts w:ascii="Garamond" w:hAnsi="Garamond" w:cs="Times New Roman"/>
          <w:sz w:val="24"/>
          <w:szCs w:val="24"/>
          <w:lang w:val="sq-AL"/>
        </w:rPr>
        <w:t>)</w:t>
      </w:r>
      <w:r w:rsidRPr="00A761E2">
        <w:rPr>
          <w:rFonts w:ascii="Garamond" w:hAnsi="Garamond" w:cs="Times New Roman"/>
          <w:sz w:val="24"/>
          <w:szCs w:val="24"/>
          <w:lang w:val="sq-AL"/>
        </w:rPr>
        <w:t xml:space="preserve"> sperma e përdorur për fekondimin e </w:t>
      </w:r>
      <w:proofErr w:type="spellStart"/>
      <w:r w:rsidRPr="00A761E2">
        <w:rPr>
          <w:rFonts w:ascii="Garamond" w:hAnsi="Garamond" w:cs="Times New Roman"/>
          <w:sz w:val="24"/>
          <w:szCs w:val="24"/>
          <w:lang w:val="sq-AL"/>
        </w:rPr>
        <w:t>ovociteve</w:t>
      </w:r>
      <w:proofErr w:type="spellEnd"/>
      <w:r w:rsidRPr="00A761E2">
        <w:rPr>
          <w:rFonts w:ascii="Garamond" w:hAnsi="Garamond" w:cs="Times New Roman"/>
          <w:sz w:val="24"/>
          <w:szCs w:val="24"/>
          <w:lang w:val="sq-AL"/>
        </w:rPr>
        <w:t xml:space="preserve"> është në përputhje me kushtet e përcaktuara</w:t>
      </w:r>
      <w:r w:rsidR="00A16A45">
        <w:rPr>
          <w:rFonts w:ascii="Garamond" w:hAnsi="Garamond" w:cs="Times New Roman"/>
          <w:sz w:val="24"/>
          <w:szCs w:val="24"/>
          <w:lang w:val="sq-AL"/>
        </w:rPr>
        <w:t xml:space="preserve"> </w:t>
      </w:r>
      <w:r w:rsidRPr="00A761E2">
        <w:rPr>
          <w:rFonts w:ascii="Garamond" w:hAnsi="Garamond" w:cs="Times New Roman"/>
          <w:sz w:val="24"/>
          <w:szCs w:val="24"/>
          <w:lang w:val="sq-AL"/>
        </w:rPr>
        <w:t xml:space="preserve">në nenin 15.1.10 ose nenin 15.1.11, të Kodit </w:t>
      </w:r>
      <w:proofErr w:type="spellStart"/>
      <w:r w:rsidRPr="00A761E2">
        <w:rPr>
          <w:rFonts w:ascii="Garamond" w:hAnsi="Garamond" w:cs="Times New Roman"/>
          <w:sz w:val="24"/>
          <w:szCs w:val="24"/>
          <w:lang w:val="sq-AL"/>
        </w:rPr>
        <w:t>Terrestrial</w:t>
      </w:r>
      <w:proofErr w:type="spellEnd"/>
      <w:r w:rsidRPr="00A761E2">
        <w:rPr>
          <w:rFonts w:ascii="Garamond" w:hAnsi="Garamond" w:cs="Times New Roman"/>
          <w:sz w:val="24"/>
          <w:szCs w:val="24"/>
          <w:lang w:val="sq-AL"/>
        </w:rPr>
        <w:t xml:space="preserve"> të </w:t>
      </w:r>
      <w:proofErr w:type="spellStart"/>
      <w:r w:rsidRPr="00A761E2">
        <w:rPr>
          <w:rFonts w:ascii="Garamond" w:hAnsi="Garamond" w:cs="Times New Roman"/>
          <w:sz w:val="24"/>
          <w:szCs w:val="24"/>
          <w:lang w:val="sq-AL"/>
        </w:rPr>
        <w:t>OIE</w:t>
      </w:r>
      <w:proofErr w:type="spellEnd"/>
      <w:r w:rsidRPr="00A761E2">
        <w:rPr>
          <w:rFonts w:ascii="Garamond" w:hAnsi="Garamond" w:cs="Times New Roman"/>
          <w:sz w:val="24"/>
          <w:szCs w:val="24"/>
          <w:lang w:val="sq-AL"/>
        </w:rPr>
        <w:t>-së</w:t>
      </w:r>
      <w:r w:rsidR="00A16A45">
        <w:rPr>
          <w:rFonts w:ascii="Garamond" w:hAnsi="Garamond" w:cs="Times New Roman"/>
          <w:sz w:val="24"/>
          <w:szCs w:val="24"/>
          <w:lang w:val="sq-AL"/>
        </w:rPr>
        <w:t>,</w:t>
      </w:r>
      <w:r w:rsidRPr="00A761E2">
        <w:rPr>
          <w:rFonts w:ascii="Garamond" w:hAnsi="Garamond" w:cs="Times New Roman"/>
          <w:sz w:val="24"/>
          <w:szCs w:val="24"/>
          <w:lang w:val="sq-AL"/>
        </w:rPr>
        <w:t xml:space="preserve"> sipas rastit.</w:t>
      </w:r>
    </w:p>
    <w:p w14:paraId="53FBFBFA" w14:textId="77777777" w:rsidR="00A761E2" w:rsidRPr="00A761E2" w:rsidRDefault="00A761E2" w:rsidP="00A761E2">
      <w:pPr>
        <w:autoSpaceDE w:val="0"/>
        <w:autoSpaceDN w:val="0"/>
        <w:adjustRightInd w:val="0"/>
        <w:spacing w:after="0" w:line="240" w:lineRule="auto"/>
        <w:ind w:firstLine="284"/>
        <w:jc w:val="both"/>
        <w:rPr>
          <w:rFonts w:ascii="Garamond" w:hAnsi="Garamond" w:cs="Times New Roman"/>
          <w:b/>
          <w:bCs/>
          <w:sz w:val="24"/>
          <w:szCs w:val="24"/>
          <w:lang w:val="sq-AL"/>
        </w:rPr>
      </w:pPr>
      <w:r w:rsidRPr="00A761E2">
        <w:rPr>
          <w:rFonts w:ascii="Garamond" w:hAnsi="Garamond" w:cs="Times New Roman"/>
          <w:sz w:val="24"/>
          <w:szCs w:val="24"/>
          <w:lang w:val="sq-AL"/>
        </w:rPr>
        <w:t>1.3.</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Për embrionet e </w:t>
      </w:r>
      <w:proofErr w:type="spellStart"/>
      <w:r w:rsidRPr="00A761E2">
        <w:rPr>
          <w:rFonts w:ascii="Garamond" w:hAnsi="Garamond" w:cs="Times New Roman"/>
          <w:sz w:val="24"/>
          <w:szCs w:val="24"/>
          <w:lang w:val="sq-AL"/>
        </w:rPr>
        <w:t>derivuara</w:t>
      </w:r>
      <w:proofErr w:type="spellEnd"/>
      <w:r w:rsidRPr="00A761E2">
        <w:rPr>
          <w:rFonts w:ascii="Garamond" w:hAnsi="Garamond" w:cs="Times New Roman"/>
          <w:sz w:val="24"/>
          <w:szCs w:val="24"/>
          <w:lang w:val="sq-AL"/>
        </w:rPr>
        <w:t xml:space="preserve"> </w:t>
      </w:r>
      <w:r w:rsidRPr="00A16A45">
        <w:rPr>
          <w:rFonts w:ascii="Garamond" w:hAnsi="Garamond" w:cs="Times New Roman"/>
          <w:i/>
          <w:sz w:val="24"/>
          <w:szCs w:val="24"/>
          <w:lang w:val="sq-AL"/>
        </w:rPr>
        <w:t xml:space="preserve">in </w:t>
      </w:r>
      <w:proofErr w:type="spellStart"/>
      <w:r w:rsidRPr="00A16A45">
        <w:rPr>
          <w:rFonts w:ascii="Garamond" w:hAnsi="Garamond" w:cs="Times New Roman"/>
          <w:i/>
          <w:sz w:val="24"/>
          <w:szCs w:val="24"/>
          <w:lang w:val="sq-AL"/>
        </w:rPr>
        <w:t>vivo</w:t>
      </w:r>
      <w:proofErr w:type="spellEnd"/>
      <w:r w:rsidRPr="00A761E2">
        <w:rPr>
          <w:rFonts w:ascii="Garamond" w:hAnsi="Garamond" w:cs="Times New Roman"/>
          <w:sz w:val="24"/>
          <w:szCs w:val="24"/>
          <w:lang w:val="sq-AL"/>
        </w:rPr>
        <w:t xml:space="preserve"> të derrave të butë, </w:t>
      </w:r>
      <w:r w:rsidRPr="00A761E2">
        <w:rPr>
          <w:rFonts w:ascii="Garamond" w:hAnsi="Garamond" w:cs="Times New Roman"/>
          <w:b/>
          <w:bCs/>
          <w:sz w:val="24"/>
          <w:szCs w:val="24"/>
          <w:lang w:val="sq-AL"/>
        </w:rPr>
        <w:t>certifikata shëndetësore veterinare duhet të vërtetojë që kafshët donatore të embrioneve:</w:t>
      </w:r>
    </w:p>
    <w:p w14:paraId="04FE8E93" w14:textId="2B359DB3"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a</w:t>
      </w:r>
      <w:r w:rsidR="00DC6869">
        <w:rPr>
          <w:rFonts w:ascii="Garamond" w:hAnsi="Garamond" w:cs="Times New Roman"/>
          <w:sz w:val="24"/>
          <w:szCs w:val="24"/>
          <w:lang w:val="sq-AL"/>
        </w:rPr>
        <w:t>)</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janë mbajtur që nga lindja ose për të paktën tre muaj para grumbullimit të embrioneve në një stacion, në të cilën janë mbikëqyrur në përputhje me nenet 15.1.28 deri në 15.1.30 të Kodit </w:t>
      </w:r>
      <w:proofErr w:type="spellStart"/>
      <w:r w:rsidRPr="00A761E2">
        <w:rPr>
          <w:rFonts w:ascii="Garamond" w:hAnsi="Garamond" w:cs="Times New Roman"/>
          <w:sz w:val="24"/>
          <w:szCs w:val="24"/>
          <w:lang w:val="sq-AL"/>
        </w:rPr>
        <w:t>Terrestrial</w:t>
      </w:r>
      <w:proofErr w:type="spellEnd"/>
      <w:r w:rsidRPr="00A761E2">
        <w:rPr>
          <w:rFonts w:ascii="Garamond" w:hAnsi="Garamond" w:cs="Times New Roman"/>
          <w:sz w:val="24"/>
          <w:szCs w:val="24"/>
          <w:lang w:val="sq-AL"/>
        </w:rPr>
        <w:t xml:space="preserve"> të </w:t>
      </w:r>
      <w:proofErr w:type="spellStart"/>
      <w:r w:rsidRPr="00A761E2">
        <w:rPr>
          <w:rFonts w:ascii="Garamond" w:hAnsi="Garamond" w:cs="Times New Roman"/>
          <w:sz w:val="24"/>
          <w:szCs w:val="24"/>
          <w:lang w:val="sq-AL"/>
        </w:rPr>
        <w:t>OIE</w:t>
      </w:r>
      <w:proofErr w:type="spellEnd"/>
      <w:r w:rsidRPr="00A761E2">
        <w:rPr>
          <w:rFonts w:ascii="Garamond" w:hAnsi="Garamond" w:cs="Times New Roman"/>
          <w:sz w:val="24"/>
          <w:szCs w:val="24"/>
          <w:lang w:val="sq-AL"/>
        </w:rPr>
        <w:t>-së dhe vërteton se asnjë rast i murtajës afrikane të derrave, nuk ka ndodhur në tr</w:t>
      </w:r>
      <w:r w:rsidR="00A16A45">
        <w:rPr>
          <w:rFonts w:ascii="Garamond" w:hAnsi="Garamond" w:cs="Times New Roman"/>
          <w:sz w:val="24"/>
          <w:szCs w:val="24"/>
          <w:lang w:val="sq-AL"/>
        </w:rPr>
        <w:t>i</w:t>
      </w:r>
      <w:r w:rsidRPr="00A761E2">
        <w:rPr>
          <w:rFonts w:ascii="Garamond" w:hAnsi="Garamond" w:cs="Times New Roman"/>
          <w:sz w:val="24"/>
          <w:szCs w:val="24"/>
          <w:lang w:val="sq-AL"/>
        </w:rPr>
        <w:t xml:space="preserve"> vitet e fundit. Kjo periudhë reduktohet në 12 muaj vetëm nëse </w:t>
      </w:r>
      <w:proofErr w:type="spellStart"/>
      <w:r w:rsidRPr="00A761E2">
        <w:rPr>
          <w:rFonts w:ascii="Garamond" w:hAnsi="Garamond" w:cs="Times New Roman"/>
          <w:sz w:val="24"/>
          <w:szCs w:val="24"/>
          <w:lang w:val="sq-AL"/>
        </w:rPr>
        <w:t>survejanca</w:t>
      </w:r>
      <w:proofErr w:type="spellEnd"/>
      <w:r w:rsidRPr="00A761E2">
        <w:rPr>
          <w:rFonts w:ascii="Garamond" w:hAnsi="Garamond" w:cs="Times New Roman"/>
          <w:sz w:val="24"/>
          <w:szCs w:val="24"/>
          <w:lang w:val="sq-AL"/>
        </w:rPr>
        <w:t xml:space="preserve"> </w:t>
      </w:r>
      <w:proofErr w:type="spellStart"/>
      <w:r w:rsidRPr="00A761E2">
        <w:rPr>
          <w:rFonts w:ascii="Garamond" w:hAnsi="Garamond" w:cs="Times New Roman"/>
          <w:sz w:val="24"/>
          <w:szCs w:val="24"/>
          <w:lang w:val="sq-AL"/>
        </w:rPr>
        <w:t>demostron</w:t>
      </w:r>
      <w:proofErr w:type="spellEnd"/>
      <w:r w:rsidRPr="00A761E2">
        <w:rPr>
          <w:rFonts w:ascii="Garamond" w:hAnsi="Garamond" w:cs="Times New Roman"/>
          <w:sz w:val="24"/>
          <w:szCs w:val="24"/>
          <w:lang w:val="sq-AL"/>
        </w:rPr>
        <w:t xml:space="preserve">, dokumenton se nuk ka dëshmi të përfshirjes së </w:t>
      </w:r>
      <w:proofErr w:type="spellStart"/>
      <w:r w:rsidRPr="00A761E2">
        <w:rPr>
          <w:rFonts w:ascii="Garamond" w:hAnsi="Garamond" w:cs="Times New Roman"/>
          <w:sz w:val="24"/>
          <w:szCs w:val="24"/>
          <w:lang w:val="sq-AL"/>
        </w:rPr>
        <w:t>rriqnave</w:t>
      </w:r>
      <w:proofErr w:type="spellEnd"/>
      <w:r w:rsidRPr="00A761E2">
        <w:rPr>
          <w:rFonts w:ascii="Garamond" w:hAnsi="Garamond" w:cs="Times New Roman"/>
          <w:sz w:val="24"/>
          <w:szCs w:val="24"/>
          <w:lang w:val="sq-AL"/>
        </w:rPr>
        <w:t xml:space="preserve"> në epidemiologjinë e infeksionit;</w:t>
      </w:r>
    </w:p>
    <w:p w14:paraId="34B04E55" w14:textId="2DEC0FE2"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b</w:t>
      </w:r>
      <w:r w:rsidR="00DC6869">
        <w:rPr>
          <w:rFonts w:ascii="Garamond" w:hAnsi="Garamond" w:cs="Times New Roman"/>
          <w:sz w:val="24"/>
          <w:szCs w:val="24"/>
          <w:lang w:val="sq-AL"/>
        </w:rPr>
        <w:t>)</w:t>
      </w:r>
      <w:r>
        <w:rPr>
          <w:rFonts w:ascii="Garamond" w:hAnsi="Garamond" w:cs="Times New Roman"/>
          <w:sz w:val="24"/>
          <w:szCs w:val="24"/>
          <w:lang w:val="sq-AL"/>
        </w:rPr>
        <w:t xml:space="preserve"> </w:t>
      </w:r>
      <w:r w:rsidRPr="00A761E2">
        <w:rPr>
          <w:rFonts w:ascii="Garamond" w:hAnsi="Garamond" w:cs="Times New Roman"/>
          <w:sz w:val="24"/>
          <w:szCs w:val="24"/>
          <w:lang w:val="sq-AL"/>
        </w:rPr>
        <w:t>nuk kanë shfaqur shenjë klinike të murtajës afrikane të derrave në ditën e mbledhjes së embrioneve;</w:t>
      </w:r>
    </w:p>
    <w:p w14:paraId="6AB9DDCE" w14:textId="6C2965FC"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c</w:t>
      </w:r>
      <w:r w:rsidR="00DC6869">
        <w:rPr>
          <w:rFonts w:ascii="Garamond" w:hAnsi="Garamond" w:cs="Times New Roman"/>
          <w:sz w:val="24"/>
          <w:szCs w:val="24"/>
          <w:lang w:val="sq-AL"/>
        </w:rPr>
        <w:t>)</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i janë nënshtruar një testi </w:t>
      </w:r>
      <w:proofErr w:type="spellStart"/>
      <w:r w:rsidRPr="00A761E2">
        <w:rPr>
          <w:rFonts w:ascii="Garamond" w:hAnsi="Garamond" w:cs="Times New Roman"/>
          <w:sz w:val="24"/>
          <w:szCs w:val="24"/>
          <w:lang w:val="sq-AL"/>
        </w:rPr>
        <w:t>serologjik</w:t>
      </w:r>
      <w:proofErr w:type="spellEnd"/>
      <w:r w:rsidRPr="00A761E2">
        <w:rPr>
          <w:rFonts w:ascii="Garamond" w:hAnsi="Garamond" w:cs="Times New Roman"/>
          <w:sz w:val="24"/>
          <w:szCs w:val="24"/>
          <w:lang w:val="sq-AL"/>
        </w:rPr>
        <w:t xml:space="preserve"> të kryer të paktën 21 ditë pas grumbullimit, me rezultate negative;</w:t>
      </w:r>
    </w:p>
    <w:p w14:paraId="777F1A40" w14:textId="1E3DCA06"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ç</w:t>
      </w:r>
      <w:r w:rsidR="00DC6869">
        <w:rPr>
          <w:rFonts w:ascii="Garamond" w:hAnsi="Garamond" w:cs="Times New Roman"/>
          <w:sz w:val="24"/>
          <w:szCs w:val="24"/>
          <w:lang w:val="sq-AL"/>
        </w:rPr>
        <w:t>)</w:t>
      </w:r>
      <w:r w:rsidR="00A16A45">
        <w:rPr>
          <w:rFonts w:ascii="Garamond" w:hAnsi="Garamond" w:cs="Times New Roman"/>
          <w:sz w:val="24"/>
          <w:szCs w:val="24"/>
          <w:lang w:val="sq-AL"/>
        </w:rPr>
        <w:t xml:space="preserve"> </w:t>
      </w:r>
      <w:r w:rsidRPr="00A761E2">
        <w:rPr>
          <w:rFonts w:ascii="Garamond" w:hAnsi="Garamond" w:cs="Times New Roman"/>
          <w:sz w:val="24"/>
          <w:szCs w:val="24"/>
          <w:lang w:val="sq-AL"/>
        </w:rPr>
        <w:t xml:space="preserve">embrionet janë mbledhur, përpunuar dhe ruajtur në përputhje me dispozitat përkatëse të kapitullit 4.8 dhe 4.10, të Kodit </w:t>
      </w:r>
      <w:proofErr w:type="spellStart"/>
      <w:r w:rsidRPr="00A761E2">
        <w:rPr>
          <w:rFonts w:ascii="Garamond" w:hAnsi="Garamond" w:cs="Times New Roman"/>
          <w:sz w:val="24"/>
          <w:szCs w:val="24"/>
          <w:lang w:val="sq-AL"/>
        </w:rPr>
        <w:t>Terrestrial</w:t>
      </w:r>
      <w:proofErr w:type="spellEnd"/>
      <w:r w:rsidRPr="00A761E2">
        <w:rPr>
          <w:rFonts w:ascii="Garamond" w:hAnsi="Garamond" w:cs="Times New Roman"/>
          <w:sz w:val="24"/>
          <w:szCs w:val="24"/>
          <w:lang w:val="sq-AL"/>
        </w:rPr>
        <w:t xml:space="preserve"> të </w:t>
      </w:r>
      <w:proofErr w:type="spellStart"/>
      <w:r w:rsidRPr="00A761E2">
        <w:rPr>
          <w:rFonts w:ascii="Garamond" w:hAnsi="Garamond" w:cs="Times New Roman"/>
          <w:sz w:val="24"/>
          <w:szCs w:val="24"/>
          <w:lang w:val="sq-AL"/>
        </w:rPr>
        <w:t>OIE</w:t>
      </w:r>
      <w:proofErr w:type="spellEnd"/>
      <w:r w:rsidRPr="00A761E2">
        <w:rPr>
          <w:rFonts w:ascii="Garamond" w:hAnsi="Garamond" w:cs="Times New Roman"/>
          <w:sz w:val="24"/>
          <w:szCs w:val="24"/>
          <w:lang w:val="sq-AL"/>
        </w:rPr>
        <w:t>-së.</w:t>
      </w:r>
    </w:p>
    <w:p w14:paraId="621EF119" w14:textId="77777777" w:rsidR="00A761E2" w:rsidRPr="00A761E2" w:rsidRDefault="00A761E2" w:rsidP="00A761E2">
      <w:pPr>
        <w:autoSpaceDE w:val="0"/>
        <w:autoSpaceDN w:val="0"/>
        <w:adjustRightInd w:val="0"/>
        <w:spacing w:after="0" w:line="240" w:lineRule="auto"/>
        <w:ind w:firstLine="284"/>
        <w:jc w:val="both"/>
        <w:rPr>
          <w:rFonts w:ascii="Garamond" w:hAnsi="Garamond" w:cs="Times New Roman"/>
          <w:b/>
          <w:bCs/>
          <w:sz w:val="24"/>
          <w:szCs w:val="24"/>
          <w:lang w:val="sq-AL"/>
        </w:rPr>
      </w:pPr>
      <w:r w:rsidRPr="00A761E2">
        <w:rPr>
          <w:rFonts w:ascii="Garamond" w:hAnsi="Garamond" w:cs="Times New Roman"/>
          <w:sz w:val="24"/>
          <w:szCs w:val="24"/>
          <w:lang w:val="sq-AL"/>
        </w:rPr>
        <w:t>1.4.</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Për mishin e kafshëve të llojit derra të butë ose të egër, </w:t>
      </w:r>
      <w:r w:rsidRPr="00A761E2">
        <w:rPr>
          <w:rFonts w:ascii="Garamond" w:hAnsi="Garamond" w:cs="Times New Roman"/>
          <w:b/>
          <w:bCs/>
          <w:sz w:val="24"/>
          <w:szCs w:val="24"/>
          <w:lang w:val="sq-AL"/>
        </w:rPr>
        <w:t>certifikata shëndetësore veterinare duhet të vërtetojë që:</w:t>
      </w:r>
    </w:p>
    <w:p w14:paraId="581442FE" w14:textId="7D18E5BF"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a</w:t>
      </w:r>
      <w:r w:rsidR="00DC6869">
        <w:rPr>
          <w:rFonts w:ascii="Garamond" w:hAnsi="Garamond" w:cs="Times New Roman"/>
          <w:sz w:val="24"/>
          <w:szCs w:val="24"/>
          <w:lang w:val="sq-AL"/>
        </w:rPr>
        <w:t>)</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e gjithë ngarkesa e mishit të freskët vjen nga kafshët e llojit derra që kanë origjinën nga tufat në të cilat janë mbikëqyrur në përputhje me nenet 15.1.28 deri në 15.1.30 të Kodit </w:t>
      </w:r>
      <w:proofErr w:type="spellStart"/>
      <w:r w:rsidRPr="00A761E2">
        <w:rPr>
          <w:rFonts w:ascii="Garamond" w:hAnsi="Garamond" w:cs="Times New Roman"/>
          <w:sz w:val="24"/>
          <w:szCs w:val="24"/>
          <w:lang w:val="sq-AL"/>
        </w:rPr>
        <w:t>Terrestrial</w:t>
      </w:r>
      <w:proofErr w:type="spellEnd"/>
      <w:r w:rsidRPr="00A761E2">
        <w:rPr>
          <w:rFonts w:ascii="Garamond" w:hAnsi="Garamond" w:cs="Times New Roman"/>
          <w:sz w:val="24"/>
          <w:szCs w:val="24"/>
          <w:lang w:val="sq-AL"/>
        </w:rPr>
        <w:t xml:space="preserve"> të </w:t>
      </w:r>
      <w:proofErr w:type="spellStart"/>
      <w:r w:rsidRPr="00A761E2">
        <w:rPr>
          <w:rFonts w:ascii="Garamond" w:hAnsi="Garamond" w:cs="Times New Roman"/>
          <w:sz w:val="24"/>
          <w:szCs w:val="24"/>
          <w:lang w:val="sq-AL"/>
        </w:rPr>
        <w:t>OIE</w:t>
      </w:r>
      <w:proofErr w:type="spellEnd"/>
      <w:r w:rsidRPr="00A761E2">
        <w:rPr>
          <w:rFonts w:ascii="Garamond" w:hAnsi="Garamond" w:cs="Times New Roman"/>
          <w:sz w:val="24"/>
          <w:szCs w:val="24"/>
          <w:lang w:val="sq-AL"/>
        </w:rPr>
        <w:t>-së dhe vërteton se asnjë rast i murtajës afrikane të derrave nuk ka ndodhur në tr</w:t>
      </w:r>
      <w:r w:rsidR="00A16A45">
        <w:rPr>
          <w:rFonts w:ascii="Garamond" w:hAnsi="Garamond" w:cs="Times New Roman"/>
          <w:sz w:val="24"/>
          <w:szCs w:val="24"/>
          <w:lang w:val="sq-AL"/>
        </w:rPr>
        <w:t>i</w:t>
      </w:r>
      <w:r w:rsidRPr="00A761E2">
        <w:rPr>
          <w:rFonts w:ascii="Garamond" w:hAnsi="Garamond" w:cs="Times New Roman"/>
          <w:sz w:val="24"/>
          <w:szCs w:val="24"/>
          <w:lang w:val="sq-AL"/>
        </w:rPr>
        <w:t xml:space="preserve"> vitet e fundit. Kjo periudhë reduktohet në 12 muaj vetëm nëse </w:t>
      </w:r>
      <w:proofErr w:type="spellStart"/>
      <w:r w:rsidRPr="00A761E2">
        <w:rPr>
          <w:rFonts w:ascii="Garamond" w:hAnsi="Garamond" w:cs="Times New Roman"/>
          <w:sz w:val="24"/>
          <w:szCs w:val="24"/>
          <w:lang w:val="sq-AL"/>
        </w:rPr>
        <w:t>survejanca</w:t>
      </w:r>
      <w:proofErr w:type="spellEnd"/>
      <w:r w:rsidRPr="00A761E2">
        <w:rPr>
          <w:rFonts w:ascii="Garamond" w:hAnsi="Garamond" w:cs="Times New Roman"/>
          <w:sz w:val="24"/>
          <w:szCs w:val="24"/>
          <w:lang w:val="sq-AL"/>
        </w:rPr>
        <w:t xml:space="preserve"> </w:t>
      </w:r>
      <w:proofErr w:type="spellStart"/>
      <w:r w:rsidRPr="00A761E2">
        <w:rPr>
          <w:rFonts w:ascii="Garamond" w:hAnsi="Garamond" w:cs="Times New Roman"/>
          <w:sz w:val="24"/>
          <w:szCs w:val="24"/>
          <w:lang w:val="sq-AL"/>
        </w:rPr>
        <w:t>demostron</w:t>
      </w:r>
      <w:proofErr w:type="spellEnd"/>
      <w:r w:rsidRPr="00A761E2">
        <w:rPr>
          <w:rFonts w:ascii="Garamond" w:hAnsi="Garamond" w:cs="Times New Roman"/>
          <w:sz w:val="24"/>
          <w:szCs w:val="24"/>
          <w:lang w:val="sq-AL"/>
        </w:rPr>
        <w:t xml:space="preserve">, dokumenton se nuk ka dëshmi të përfshirjes së </w:t>
      </w:r>
      <w:proofErr w:type="spellStart"/>
      <w:r w:rsidRPr="00A761E2">
        <w:rPr>
          <w:rFonts w:ascii="Garamond" w:hAnsi="Garamond" w:cs="Times New Roman"/>
          <w:sz w:val="24"/>
          <w:szCs w:val="24"/>
          <w:lang w:val="sq-AL"/>
        </w:rPr>
        <w:t>rriqnave</w:t>
      </w:r>
      <w:proofErr w:type="spellEnd"/>
      <w:r w:rsidRPr="00A761E2">
        <w:rPr>
          <w:rFonts w:ascii="Garamond" w:hAnsi="Garamond" w:cs="Times New Roman"/>
          <w:sz w:val="24"/>
          <w:szCs w:val="24"/>
          <w:lang w:val="sq-AL"/>
        </w:rPr>
        <w:t xml:space="preserve"> në epidemiologjinë e infeksionit;</w:t>
      </w:r>
    </w:p>
    <w:p w14:paraId="1C5AEE3B" w14:textId="05F0D387"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b</w:t>
      </w:r>
      <w:r w:rsidR="00DC6869">
        <w:rPr>
          <w:rFonts w:ascii="Garamond" w:hAnsi="Garamond" w:cs="Times New Roman"/>
          <w:sz w:val="24"/>
          <w:szCs w:val="24"/>
          <w:lang w:val="sq-AL"/>
        </w:rPr>
        <w:t xml:space="preserve">) </w:t>
      </w:r>
      <w:r w:rsidRPr="00A761E2">
        <w:rPr>
          <w:rFonts w:ascii="Garamond" w:hAnsi="Garamond" w:cs="Times New Roman"/>
          <w:sz w:val="24"/>
          <w:szCs w:val="24"/>
          <w:lang w:val="sq-AL"/>
        </w:rPr>
        <w:t>janë testuar mostra nga një numër statistikisht përfaqësues i kafshëve për sëmundjen e</w:t>
      </w:r>
      <w:r w:rsidR="00A16A45">
        <w:rPr>
          <w:rFonts w:ascii="Garamond" w:hAnsi="Garamond" w:cs="Times New Roman"/>
          <w:sz w:val="24"/>
          <w:szCs w:val="24"/>
          <w:lang w:val="sq-AL"/>
        </w:rPr>
        <w:t xml:space="preserve"> </w:t>
      </w:r>
      <w:r w:rsidRPr="00A761E2">
        <w:rPr>
          <w:rFonts w:ascii="Garamond" w:hAnsi="Garamond" w:cs="Times New Roman"/>
          <w:sz w:val="24"/>
          <w:szCs w:val="24"/>
          <w:lang w:val="sq-AL"/>
        </w:rPr>
        <w:t>murtajës afrikane të derrave, me rezultate negative;</w:t>
      </w:r>
    </w:p>
    <w:p w14:paraId="67720CBF" w14:textId="00037D1C"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c</w:t>
      </w:r>
      <w:r w:rsidR="00DC6869">
        <w:rPr>
          <w:rFonts w:ascii="Garamond" w:hAnsi="Garamond" w:cs="Times New Roman"/>
          <w:sz w:val="24"/>
          <w:szCs w:val="24"/>
          <w:lang w:val="sq-AL"/>
        </w:rPr>
        <w:t>)</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e gjithë ngarkesa e mishit të freskët vjen nga kafshë të cilat janë therur në një thertore të miratuar dhe i janë nënshtruar kontrollit me rezultate të favorshme të inspektimit para dhe pas vdekjes në përputhje me kapitullin 6.3 të Kodit </w:t>
      </w:r>
      <w:proofErr w:type="spellStart"/>
      <w:r w:rsidRPr="00A761E2">
        <w:rPr>
          <w:rFonts w:ascii="Garamond" w:hAnsi="Garamond" w:cs="Times New Roman"/>
          <w:sz w:val="24"/>
          <w:szCs w:val="24"/>
          <w:lang w:val="sq-AL"/>
        </w:rPr>
        <w:t>Terrestrial</w:t>
      </w:r>
      <w:proofErr w:type="spellEnd"/>
      <w:r w:rsidRPr="00A761E2">
        <w:rPr>
          <w:rFonts w:ascii="Garamond" w:hAnsi="Garamond" w:cs="Times New Roman"/>
          <w:sz w:val="24"/>
          <w:szCs w:val="24"/>
          <w:lang w:val="sq-AL"/>
        </w:rPr>
        <w:t xml:space="preserve"> të </w:t>
      </w:r>
      <w:proofErr w:type="spellStart"/>
      <w:r w:rsidRPr="00A761E2">
        <w:rPr>
          <w:rFonts w:ascii="Garamond" w:hAnsi="Garamond" w:cs="Times New Roman"/>
          <w:sz w:val="24"/>
          <w:szCs w:val="24"/>
          <w:lang w:val="sq-AL"/>
        </w:rPr>
        <w:t>OIE</w:t>
      </w:r>
      <w:proofErr w:type="spellEnd"/>
      <w:r w:rsidRPr="00A761E2">
        <w:rPr>
          <w:rFonts w:ascii="Garamond" w:hAnsi="Garamond" w:cs="Times New Roman"/>
          <w:sz w:val="24"/>
          <w:szCs w:val="24"/>
          <w:lang w:val="sq-AL"/>
        </w:rPr>
        <w:t>-së;</w:t>
      </w:r>
    </w:p>
    <w:p w14:paraId="1D5FE7E3" w14:textId="03ED763E" w:rsidR="00A761E2" w:rsidRPr="00A761E2" w:rsidRDefault="00A761E2" w:rsidP="00A761E2">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ç</w:t>
      </w:r>
      <w:r w:rsidR="00DC6869">
        <w:rPr>
          <w:rFonts w:ascii="Garamond" w:hAnsi="Garamond" w:cs="Times New Roman"/>
          <w:sz w:val="24"/>
          <w:szCs w:val="24"/>
          <w:lang w:val="sq-AL"/>
        </w:rPr>
        <w:t>)</w:t>
      </w:r>
      <w:r w:rsidR="00A16A45">
        <w:rPr>
          <w:rFonts w:ascii="Garamond" w:hAnsi="Garamond" w:cs="Times New Roman"/>
          <w:sz w:val="24"/>
          <w:szCs w:val="24"/>
          <w:lang w:val="sq-AL"/>
        </w:rPr>
        <w:t xml:space="preserve"> </w:t>
      </w:r>
      <w:r w:rsidRPr="00A761E2">
        <w:rPr>
          <w:rFonts w:ascii="Garamond" w:hAnsi="Garamond" w:cs="Times New Roman"/>
          <w:sz w:val="24"/>
          <w:szCs w:val="24"/>
          <w:lang w:val="sq-AL"/>
        </w:rPr>
        <w:t>janë marrë masat e nevojshme pas therjes për të shmangur kontaktin e mishit të freskët me çdo burim të virusit të murtajës afrikane të derrave.</w:t>
      </w:r>
    </w:p>
    <w:p w14:paraId="034FA38B" w14:textId="77777777" w:rsidR="00A761E2" w:rsidRPr="00A761E2" w:rsidRDefault="00A761E2" w:rsidP="00A761E2">
      <w:pPr>
        <w:autoSpaceDE w:val="0"/>
        <w:autoSpaceDN w:val="0"/>
        <w:adjustRightInd w:val="0"/>
        <w:spacing w:after="0" w:line="240" w:lineRule="auto"/>
        <w:ind w:firstLine="284"/>
        <w:jc w:val="both"/>
        <w:rPr>
          <w:rFonts w:ascii="Garamond" w:hAnsi="Garamond" w:cs="Times New Roman"/>
          <w:b/>
          <w:bCs/>
          <w:sz w:val="24"/>
          <w:szCs w:val="24"/>
          <w:lang w:val="sq-AL"/>
        </w:rPr>
      </w:pPr>
      <w:r w:rsidRPr="00A761E2">
        <w:rPr>
          <w:rFonts w:ascii="Garamond" w:hAnsi="Garamond" w:cs="Times New Roman"/>
          <w:sz w:val="24"/>
          <w:szCs w:val="24"/>
          <w:lang w:val="sq-AL"/>
        </w:rPr>
        <w:lastRenderedPageBreak/>
        <w:t>1.5.</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Për mishin e freskët të kafshëve të egra të llojit derra, </w:t>
      </w:r>
      <w:r w:rsidRPr="00A761E2">
        <w:rPr>
          <w:rFonts w:ascii="Garamond" w:hAnsi="Garamond" w:cs="Times New Roman"/>
          <w:b/>
          <w:bCs/>
          <w:sz w:val="24"/>
          <w:szCs w:val="24"/>
          <w:lang w:val="sq-AL"/>
        </w:rPr>
        <w:t>certifikata shëndetësore veterinare duhet të vërtetojë që:</w:t>
      </w:r>
    </w:p>
    <w:p w14:paraId="2141C831" w14:textId="67DC716C"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a</w:t>
      </w:r>
      <w:r w:rsidR="00DC6869">
        <w:rPr>
          <w:rFonts w:ascii="Garamond" w:hAnsi="Garamond" w:cs="Times New Roman"/>
          <w:sz w:val="24"/>
          <w:szCs w:val="24"/>
          <w:lang w:val="sq-AL"/>
        </w:rPr>
        <w:t>)</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janë vrarë në një vend ose zonë të lirë nga murtaja afrikane e derrave në përputhje me pikën 1 ose pikën 2 të nenit 15.1.4 të Kodit </w:t>
      </w:r>
      <w:proofErr w:type="spellStart"/>
      <w:r w:rsidRPr="00A761E2">
        <w:rPr>
          <w:rFonts w:ascii="Garamond" w:hAnsi="Garamond" w:cs="Times New Roman"/>
          <w:sz w:val="24"/>
          <w:szCs w:val="24"/>
          <w:lang w:val="sq-AL"/>
        </w:rPr>
        <w:t>Terrestrial</w:t>
      </w:r>
      <w:proofErr w:type="spellEnd"/>
      <w:r w:rsidRPr="00A761E2">
        <w:rPr>
          <w:rFonts w:ascii="Garamond" w:hAnsi="Garamond" w:cs="Times New Roman"/>
          <w:sz w:val="24"/>
          <w:szCs w:val="24"/>
          <w:lang w:val="sq-AL"/>
        </w:rPr>
        <w:t xml:space="preserve"> të </w:t>
      </w:r>
      <w:proofErr w:type="spellStart"/>
      <w:r w:rsidRPr="00A761E2">
        <w:rPr>
          <w:rFonts w:ascii="Garamond" w:hAnsi="Garamond" w:cs="Times New Roman"/>
          <w:sz w:val="24"/>
          <w:szCs w:val="24"/>
          <w:lang w:val="sq-AL"/>
        </w:rPr>
        <w:t>OIE</w:t>
      </w:r>
      <w:proofErr w:type="spellEnd"/>
      <w:r w:rsidRPr="00A761E2">
        <w:rPr>
          <w:rFonts w:ascii="Garamond" w:hAnsi="Garamond" w:cs="Times New Roman"/>
          <w:sz w:val="24"/>
          <w:szCs w:val="24"/>
          <w:lang w:val="sq-AL"/>
        </w:rPr>
        <w:t>-së;</w:t>
      </w:r>
    </w:p>
    <w:p w14:paraId="73A9B839" w14:textId="62227E27"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b</w:t>
      </w:r>
      <w:r w:rsidR="00DC6869">
        <w:rPr>
          <w:rFonts w:ascii="Garamond" w:hAnsi="Garamond" w:cs="Times New Roman"/>
          <w:sz w:val="24"/>
          <w:szCs w:val="24"/>
          <w:lang w:val="sq-AL"/>
        </w:rPr>
        <w:t>)</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i janë nënshtruar me rezultate të favorshme një inspektimi pas vdekjes në përputhje me kapitullin 6.3 të Kodit </w:t>
      </w:r>
      <w:proofErr w:type="spellStart"/>
      <w:r w:rsidRPr="00A761E2">
        <w:rPr>
          <w:rFonts w:ascii="Garamond" w:hAnsi="Garamond" w:cs="Times New Roman"/>
          <w:sz w:val="24"/>
          <w:szCs w:val="24"/>
          <w:lang w:val="sq-AL"/>
        </w:rPr>
        <w:t>Terrestrial</w:t>
      </w:r>
      <w:proofErr w:type="spellEnd"/>
      <w:r w:rsidRPr="00A761E2">
        <w:rPr>
          <w:rFonts w:ascii="Garamond" w:hAnsi="Garamond" w:cs="Times New Roman"/>
          <w:sz w:val="24"/>
          <w:szCs w:val="24"/>
          <w:lang w:val="sq-AL"/>
        </w:rPr>
        <w:t xml:space="preserve"> të </w:t>
      </w:r>
      <w:proofErr w:type="spellStart"/>
      <w:r w:rsidRPr="00A761E2">
        <w:rPr>
          <w:rFonts w:ascii="Garamond" w:hAnsi="Garamond" w:cs="Times New Roman"/>
          <w:sz w:val="24"/>
          <w:szCs w:val="24"/>
          <w:lang w:val="sq-AL"/>
        </w:rPr>
        <w:t>OIE</w:t>
      </w:r>
      <w:proofErr w:type="spellEnd"/>
      <w:r w:rsidRPr="00A761E2">
        <w:rPr>
          <w:rFonts w:ascii="Garamond" w:hAnsi="Garamond" w:cs="Times New Roman"/>
          <w:sz w:val="24"/>
          <w:szCs w:val="24"/>
          <w:lang w:val="sq-AL"/>
        </w:rPr>
        <w:t>-së në një objekt ekzaminimi të miratuar nga Autoriteti Veterinar për qëllime eksporti.</w:t>
      </w:r>
    </w:p>
    <w:p w14:paraId="510D4AEE" w14:textId="77777777" w:rsidR="00A761E2" w:rsidRPr="00A761E2" w:rsidRDefault="00A761E2" w:rsidP="00A761E2">
      <w:pPr>
        <w:autoSpaceDE w:val="0"/>
        <w:autoSpaceDN w:val="0"/>
        <w:adjustRightInd w:val="0"/>
        <w:spacing w:after="0" w:line="240" w:lineRule="auto"/>
        <w:ind w:firstLine="284"/>
        <w:jc w:val="both"/>
        <w:rPr>
          <w:rFonts w:ascii="Garamond" w:hAnsi="Garamond" w:cs="Times New Roman"/>
          <w:b/>
          <w:bCs/>
          <w:sz w:val="24"/>
          <w:szCs w:val="24"/>
          <w:lang w:val="sq-AL"/>
        </w:rPr>
      </w:pPr>
      <w:r w:rsidRPr="00A761E2">
        <w:rPr>
          <w:rFonts w:ascii="Garamond" w:hAnsi="Garamond" w:cs="Times New Roman"/>
          <w:sz w:val="24"/>
          <w:szCs w:val="24"/>
          <w:lang w:val="sq-AL"/>
        </w:rPr>
        <w:t>1.6.</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Për produktet e mishit të kafshëve të llojit derra, </w:t>
      </w:r>
      <w:r w:rsidRPr="00A761E2">
        <w:rPr>
          <w:rFonts w:ascii="Garamond" w:hAnsi="Garamond" w:cs="Times New Roman"/>
          <w:b/>
          <w:bCs/>
          <w:sz w:val="24"/>
          <w:szCs w:val="24"/>
          <w:lang w:val="sq-AL"/>
        </w:rPr>
        <w:t>certifikata shëndetësore veterinare duhet të vërtetojë që:</w:t>
      </w:r>
    </w:p>
    <w:p w14:paraId="06007FC8" w14:textId="41B4447B"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a</w:t>
      </w:r>
      <w:r w:rsidR="00DC6869">
        <w:rPr>
          <w:rFonts w:ascii="Garamond" w:hAnsi="Garamond" w:cs="Times New Roman"/>
          <w:sz w:val="24"/>
          <w:szCs w:val="24"/>
          <w:lang w:val="sq-AL"/>
        </w:rPr>
        <w:t>)</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mishi i freskët plotëson kushtet përkatëse në nenet 15.1.14, 15.1.15. dhe 15.1.16 të Kodit </w:t>
      </w:r>
      <w:proofErr w:type="spellStart"/>
      <w:r w:rsidRPr="00A761E2">
        <w:rPr>
          <w:rFonts w:ascii="Garamond" w:hAnsi="Garamond" w:cs="Times New Roman"/>
          <w:sz w:val="24"/>
          <w:szCs w:val="24"/>
          <w:lang w:val="sq-AL"/>
        </w:rPr>
        <w:t>Terrestrial</w:t>
      </w:r>
      <w:proofErr w:type="spellEnd"/>
      <w:r w:rsidRPr="00A761E2">
        <w:rPr>
          <w:rFonts w:ascii="Garamond" w:hAnsi="Garamond" w:cs="Times New Roman"/>
          <w:sz w:val="24"/>
          <w:szCs w:val="24"/>
          <w:lang w:val="sq-AL"/>
        </w:rPr>
        <w:t xml:space="preserve"> të </w:t>
      </w:r>
      <w:proofErr w:type="spellStart"/>
      <w:r w:rsidRPr="00A761E2">
        <w:rPr>
          <w:rFonts w:ascii="Garamond" w:hAnsi="Garamond" w:cs="Times New Roman"/>
          <w:sz w:val="24"/>
          <w:szCs w:val="24"/>
          <w:lang w:val="sq-AL"/>
        </w:rPr>
        <w:t>OIE</w:t>
      </w:r>
      <w:proofErr w:type="spellEnd"/>
      <w:r w:rsidRPr="00A761E2">
        <w:rPr>
          <w:rFonts w:ascii="Garamond" w:hAnsi="Garamond" w:cs="Times New Roman"/>
          <w:sz w:val="24"/>
          <w:szCs w:val="24"/>
          <w:lang w:val="sq-AL"/>
        </w:rPr>
        <w:t>-së;</w:t>
      </w:r>
    </w:p>
    <w:p w14:paraId="5C32BDAC" w14:textId="676BD536"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b</w:t>
      </w:r>
      <w:r w:rsidR="00DC6869">
        <w:rPr>
          <w:rFonts w:ascii="Garamond" w:hAnsi="Garamond" w:cs="Times New Roman"/>
          <w:sz w:val="24"/>
          <w:szCs w:val="24"/>
          <w:lang w:val="sq-AL"/>
        </w:rPr>
        <w:t>)</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mishi është përpunuar në një objekt të miratuar nga Autoriteti Veterinar për qëllime eksporti dhe ka plotësuar kushtet përkatëse të neneve 15.1.14, 15.1.15 dhe 15.1.16 të Kodit </w:t>
      </w:r>
      <w:proofErr w:type="spellStart"/>
      <w:r w:rsidRPr="00A761E2">
        <w:rPr>
          <w:rFonts w:ascii="Garamond" w:hAnsi="Garamond" w:cs="Times New Roman"/>
          <w:sz w:val="24"/>
          <w:szCs w:val="24"/>
          <w:lang w:val="sq-AL"/>
        </w:rPr>
        <w:t>Terrestrial</w:t>
      </w:r>
      <w:proofErr w:type="spellEnd"/>
      <w:r w:rsidRPr="00A761E2">
        <w:rPr>
          <w:rFonts w:ascii="Garamond" w:hAnsi="Garamond" w:cs="Times New Roman"/>
          <w:sz w:val="24"/>
          <w:szCs w:val="24"/>
          <w:lang w:val="sq-AL"/>
        </w:rPr>
        <w:t xml:space="preserve"> të </w:t>
      </w:r>
      <w:proofErr w:type="spellStart"/>
      <w:r w:rsidRPr="00A761E2">
        <w:rPr>
          <w:rFonts w:ascii="Garamond" w:hAnsi="Garamond" w:cs="Times New Roman"/>
          <w:sz w:val="24"/>
          <w:szCs w:val="24"/>
          <w:lang w:val="sq-AL"/>
        </w:rPr>
        <w:t>OIE</w:t>
      </w:r>
      <w:proofErr w:type="spellEnd"/>
      <w:r w:rsidRPr="00A761E2">
        <w:rPr>
          <w:rFonts w:ascii="Garamond" w:hAnsi="Garamond" w:cs="Times New Roman"/>
          <w:sz w:val="24"/>
          <w:szCs w:val="24"/>
          <w:lang w:val="sq-AL"/>
        </w:rPr>
        <w:t>-së</w:t>
      </w:r>
      <w:r w:rsidR="00A16A45">
        <w:rPr>
          <w:rFonts w:ascii="Garamond" w:hAnsi="Garamond" w:cs="Times New Roman"/>
          <w:sz w:val="24"/>
          <w:szCs w:val="24"/>
          <w:lang w:val="sq-AL"/>
        </w:rPr>
        <w:t>;</w:t>
      </w:r>
      <w:r w:rsidRPr="00A761E2">
        <w:rPr>
          <w:rFonts w:ascii="Garamond" w:hAnsi="Garamond" w:cs="Times New Roman"/>
          <w:sz w:val="24"/>
          <w:szCs w:val="24"/>
          <w:lang w:val="sq-AL"/>
        </w:rPr>
        <w:t xml:space="preserve"> ose</w:t>
      </w:r>
    </w:p>
    <w:p w14:paraId="21A35B29" w14:textId="63AF68BE"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c</w:t>
      </w:r>
      <w:r w:rsidR="00DC6869">
        <w:rPr>
          <w:rFonts w:ascii="Garamond" w:hAnsi="Garamond" w:cs="Times New Roman"/>
          <w:sz w:val="24"/>
          <w:szCs w:val="24"/>
          <w:lang w:val="sq-AL"/>
        </w:rPr>
        <w:t>)</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janë përpunuar në një objekt të miratuar nga Autoriteti Veterinar për qëllime eksporti, në mënyrë që të sigurohet shkatërrimi i virusit të murtajës afrikane të derrave në përputhje me nenin 15.1.23 të Kodit </w:t>
      </w:r>
      <w:proofErr w:type="spellStart"/>
      <w:r w:rsidRPr="00A761E2">
        <w:rPr>
          <w:rFonts w:ascii="Garamond" w:hAnsi="Garamond" w:cs="Times New Roman"/>
          <w:sz w:val="24"/>
          <w:szCs w:val="24"/>
          <w:lang w:val="sq-AL"/>
        </w:rPr>
        <w:t>Terrestrial</w:t>
      </w:r>
      <w:proofErr w:type="spellEnd"/>
      <w:r w:rsidRPr="00A761E2">
        <w:rPr>
          <w:rFonts w:ascii="Garamond" w:hAnsi="Garamond" w:cs="Times New Roman"/>
          <w:sz w:val="24"/>
          <w:szCs w:val="24"/>
          <w:lang w:val="sq-AL"/>
        </w:rPr>
        <w:t xml:space="preserve"> të </w:t>
      </w:r>
      <w:proofErr w:type="spellStart"/>
      <w:r w:rsidRPr="00A761E2">
        <w:rPr>
          <w:rFonts w:ascii="Garamond" w:hAnsi="Garamond" w:cs="Times New Roman"/>
          <w:sz w:val="24"/>
          <w:szCs w:val="24"/>
          <w:lang w:val="sq-AL"/>
        </w:rPr>
        <w:t>OIE</w:t>
      </w:r>
      <w:proofErr w:type="spellEnd"/>
      <w:r w:rsidRPr="00A761E2">
        <w:rPr>
          <w:rFonts w:ascii="Garamond" w:hAnsi="Garamond" w:cs="Times New Roman"/>
          <w:sz w:val="24"/>
          <w:szCs w:val="24"/>
          <w:lang w:val="sq-AL"/>
        </w:rPr>
        <w:t>-së dhe janë marrë masat e nevojshme pas përpunimit të mishit për të shmangur kontaktin e produktit me çdo burim të virusit të murtajës afrikane të derrave.</w:t>
      </w:r>
    </w:p>
    <w:p w14:paraId="258ED806" w14:textId="77777777" w:rsidR="00A761E2" w:rsidRPr="00A761E2" w:rsidRDefault="00A761E2" w:rsidP="00A761E2">
      <w:pPr>
        <w:autoSpaceDE w:val="0"/>
        <w:autoSpaceDN w:val="0"/>
        <w:adjustRightInd w:val="0"/>
        <w:spacing w:after="0" w:line="240" w:lineRule="auto"/>
        <w:ind w:firstLine="284"/>
        <w:jc w:val="both"/>
        <w:rPr>
          <w:rFonts w:ascii="Garamond" w:hAnsi="Garamond" w:cs="Times New Roman"/>
          <w:b/>
          <w:bCs/>
          <w:sz w:val="24"/>
          <w:szCs w:val="24"/>
          <w:lang w:val="sq-AL"/>
        </w:rPr>
      </w:pPr>
      <w:r w:rsidRPr="00A761E2">
        <w:rPr>
          <w:rFonts w:ascii="Garamond" w:hAnsi="Garamond" w:cs="Times New Roman"/>
          <w:sz w:val="24"/>
          <w:szCs w:val="24"/>
          <w:lang w:val="sq-AL"/>
        </w:rPr>
        <w:t>1.7.</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Për qimet (e pjesës së shpinës) e kafshëve të llojit derra, </w:t>
      </w:r>
      <w:r w:rsidRPr="00A761E2">
        <w:rPr>
          <w:rFonts w:ascii="Garamond" w:hAnsi="Garamond" w:cs="Times New Roman"/>
          <w:b/>
          <w:bCs/>
          <w:sz w:val="24"/>
          <w:szCs w:val="24"/>
          <w:lang w:val="sq-AL"/>
        </w:rPr>
        <w:t>certifikata shëndetësore veterinare duhet të vërtetojë që:</w:t>
      </w:r>
    </w:p>
    <w:p w14:paraId="7402127A" w14:textId="17FFC9F7"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a</w:t>
      </w:r>
      <w:r w:rsidR="00DC6869">
        <w:rPr>
          <w:rFonts w:ascii="Garamond" w:hAnsi="Garamond" w:cs="Times New Roman"/>
          <w:sz w:val="24"/>
          <w:szCs w:val="24"/>
          <w:lang w:val="sq-AL"/>
        </w:rPr>
        <w:t>)</w:t>
      </w:r>
      <w:r>
        <w:rPr>
          <w:rFonts w:ascii="Garamond" w:hAnsi="Garamond" w:cs="Times New Roman"/>
          <w:sz w:val="24"/>
          <w:szCs w:val="24"/>
          <w:lang w:val="sq-AL"/>
        </w:rPr>
        <w:t xml:space="preserve"> </w:t>
      </w:r>
      <w:r w:rsidRPr="00A761E2">
        <w:rPr>
          <w:rFonts w:ascii="Garamond" w:hAnsi="Garamond" w:cs="Times New Roman"/>
          <w:sz w:val="24"/>
          <w:szCs w:val="24"/>
          <w:lang w:val="sq-AL"/>
        </w:rPr>
        <w:t>e kanë origjinën nga derrat e egër ose të butë të kapur në një vend, zonë ose ndarje pa prezencë të murtajës afrikane të derrave dhe janë përpunuar në një objekt të miratuar nga Autoriteti Veterinar për qëllime eksporti</w:t>
      </w:r>
      <w:r w:rsidR="00A16A45">
        <w:rPr>
          <w:rFonts w:ascii="Garamond" w:hAnsi="Garamond" w:cs="Times New Roman"/>
          <w:sz w:val="24"/>
          <w:szCs w:val="24"/>
          <w:lang w:val="sq-AL"/>
        </w:rPr>
        <w:t>;</w:t>
      </w:r>
      <w:r w:rsidRPr="00A761E2">
        <w:rPr>
          <w:rFonts w:ascii="Garamond" w:hAnsi="Garamond" w:cs="Times New Roman"/>
          <w:sz w:val="24"/>
          <w:szCs w:val="24"/>
          <w:lang w:val="sq-AL"/>
        </w:rPr>
        <w:t xml:space="preserve"> ose</w:t>
      </w:r>
    </w:p>
    <w:p w14:paraId="0E8BCA49" w14:textId="05EB3F52"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b</w:t>
      </w:r>
      <w:r w:rsidR="00DC6869">
        <w:rPr>
          <w:rFonts w:ascii="Garamond" w:hAnsi="Garamond" w:cs="Times New Roman"/>
          <w:sz w:val="24"/>
          <w:szCs w:val="24"/>
          <w:lang w:val="sq-AL"/>
        </w:rPr>
        <w:t>)</w:t>
      </w:r>
      <w:r>
        <w:rPr>
          <w:rFonts w:ascii="Garamond" w:hAnsi="Garamond" w:cs="Times New Roman"/>
          <w:sz w:val="24"/>
          <w:szCs w:val="24"/>
          <w:lang w:val="sq-AL"/>
        </w:rPr>
        <w:t xml:space="preserve"> </w:t>
      </w:r>
      <w:r w:rsidRPr="00A761E2">
        <w:rPr>
          <w:rFonts w:ascii="Garamond" w:hAnsi="Garamond" w:cs="Times New Roman"/>
          <w:sz w:val="24"/>
          <w:szCs w:val="24"/>
          <w:lang w:val="sq-AL"/>
        </w:rPr>
        <w:t>janë përpunuar në një objekt të miratuar nga Autoriteti Veterinar</w:t>
      </w:r>
      <w:r w:rsidR="008359A0">
        <w:rPr>
          <w:rFonts w:ascii="Garamond" w:hAnsi="Garamond" w:cs="Times New Roman"/>
          <w:sz w:val="24"/>
          <w:szCs w:val="24"/>
          <w:lang w:val="sq-AL"/>
        </w:rPr>
        <w:t>,</w:t>
      </w:r>
      <w:r w:rsidRPr="00A761E2">
        <w:rPr>
          <w:rFonts w:ascii="Garamond" w:hAnsi="Garamond" w:cs="Times New Roman"/>
          <w:sz w:val="24"/>
          <w:szCs w:val="24"/>
          <w:lang w:val="sq-AL"/>
        </w:rPr>
        <w:t xml:space="preserve"> për qëllime eksporti ku është siguruar shkatërrimi i virusit të murtajës afrikane të derrave në përputhje me një nga proceset e </w:t>
      </w:r>
      <w:proofErr w:type="spellStart"/>
      <w:r w:rsidRPr="00A761E2">
        <w:rPr>
          <w:rFonts w:ascii="Garamond" w:hAnsi="Garamond" w:cs="Times New Roman"/>
          <w:sz w:val="24"/>
          <w:szCs w:val="24"/>
          <w:lang w:val="sq-AL"/>
        </w:rPr>
        <w:t>listuara</w:t>
      </w:r>
      <w:proofErr w:type="spellEnd"/>
      <w:r w:rsidRPr="00A761E2">
        <w:rPr>
          <w:rFonts w:ascii="Garamond" w:hAnsi="Garamond" w:cs="Times New Roman"/>
          <w:sz w:val="24"/>
          <w:szCs w:val="24"/>
          <w:lang w:val="sq-AL"/>
        </w:rPr>
        <w:t xml:space="preserve"> në nenin 15.1.26 të Kodit </w:t>
      </w:r>
      <w:proofErr w:type="spellStart"/>
      <w:r w:rsidRPr="00A761E2">
        <w:rPr>
          <w:rFonts w:ascii="Garamond" w:hAnsi="Garamond" w:cs="Times New Roman"/>
          <w:sz w:val="24"/>
          <w:szCs w:val="24"/>
          <w:lang w:val="sq-AL"/>
        </w:rPr>
        <w:t>Terrestrial</w:t>
      </w:r>
      <w:proofErr w:type="spellEnd"/>
      <w:r w:rsidRPr="00A761E2">
        <w:rPr>
          <w:rFonts w:ascii="Garamond" w:hAnsi="Garamond" w:cs="Times New Roman"/>
          <w:sz w:val="24"/>
          <w:szCs w:val="24"/>
          <w:lang w:val="sq-AL"/>
        </w:rPr>
        <w:t xml:space="preserve"> të </w:t>
      </w:r>
      <w:proofErr w:type="spellStart"/>
      <w:r w:rsidRPr="00A761E2">
        <w:rPr>
          <w:rFonts w:ascii="Garamond" w:hAnsi="Garamond" w:cs="Times New Roman"/>
          <w:sz w:val="24"/>
          <w:szCs w:val="24"/>
          <w:lang w:val="sq-AL"/>
        </w:rPr>
        <w:t>OIE</w:t>
      </w:r>
      <w:proofErr w:type="spellEnd"/>
      <w:r w:rsidRPr="00A761E2">
        <w:rPr>
          <w:rFonts w:ascii="Garamond" w:hAnsi="Garamond" w:cs="Times New Roman"/>
          <w:sz w:val="24"/>
          <w:szCs w:val="24"/>
          <w:lang w:val="sq-AL"/>
        </w:rPr>
        <w:t>-së dhe janë marrë masat e nevojshme pas përpunimit për të shmangur kontaktin me produktin me çdo burim të virusit të murtajës afrikane të derrave.</w:t>
      </w:r>
    </w:p>
    <w:p w14:paraId="49C525FB" w14:textId="77777777" w:rsidR="00A761E2" w:rsidRPr="00A761E2" w:rsidRDefault="00A761E2" w:rsidP="00A761E2">
      <w:pPr>
        <w:autoSpaceDE w:val="0"/>
        <w:autoSpaceDN w:val="0"/>
        <w:adjustRightInd w:val="0"/>
        <w:spacing w:after="0" w:line="240" w:lineRule="auto"/>
        <w:ind w:firstLine="284"/>
        <w:jc w:val="both"/>
        <w:rPr>
          <w:rFonts w:ascii="Garamond" w:hAnsi="Garamond" w:cs="Times New Roman"/>
          <w:b/>
          <w:bCs/>
          <w:sz w:val="24"/>
          <w:szCs w:val="24"/>
          <w:lang w:val="sq-AL"/>
        </w:rPr>
      </w:pPr>
      <w:r w:rsidRPr="00A761E2">
        <w:rPr>
          <w:rFonts w:ascii="Garamond" w:hAnsi="Garamond" w:cs="Times New Roman"/>
          <w:sz w:val="24"/>
          <w:szCs w:val="24"/>
          <w:lang w:val="sq-AL"/>
        </w:rPr>
        <w:t>1.8.</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Për lëkurët e kafshëve të llojit derra, </w:t>
      </w:r>
      <w:r w:rsidRPr="00A761E2">
        <w:rPr>
          <w:rFonts w:ascii="Garamond" w:hAnsi="Garamond" w:cs="Times New Roman"/>
          <w:b/>
          <w:bCs/>
          <w:sz w:val="24"/>
          <w:szCs w:val="24"/>
          <w:lang w:val="sq-AL"/>
        </w:rPr>
        <w:t>certifikata shëndetësore veterinare duhet të vërtetojë që:</w:t>
      </w:r>
    </w:p>
    <w:p w14:paraId="2B4EFBCE" w14:textId="1E6303F6"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a</w:t>
      </w:r>
      <w:r w:rsidR="00DC6869">
        <w:rPr>
          <w:rFonts w:ascii="Garamond" w:hAnsi="Garamond" w:cs="Times New Roman"/>
          <w:sz w:val="24"/>
          <w:szCs w:val="24"/>
          <w:lang w:val="sq-AL"/>
        </w:rPr>
        <w:t>)</w:t>
      </w:r>
      <w:r>
        <w:rPr>
          <w:rFonts w:ascii="Garamond" w:hAnsi="Garamond" w:cs="Times New Roman"/>
          <w:sz w:val="24"/>
          <w:szCs w:val="24"/>
          <w:lang w:val="sq-AL"/>
        </w:rPr>
        <w:t xml:space="preserve"> </w:t>
      </w:r>
      <w:r w:rsidRPr="00A761E2">
        <w:rPr>
          <w:rFonts w:ascii="Garamond" w:hAnsi="Garamond" w:cs="Times New Roman"/>
          <w:sz w:val="24"/>
          <w:szCs w:val="24"/>
          <w:lang w:val="sq-AL"/>
        </w:rPr>
        <w:t>kanë ardhur nga derra të një vendi ose zone të lirë nga sëmundja e</w:t>
      </w:r>
      <w:r w:rsidR="00A16A45">
        <w:rPr>
          <w:rFonts w:ascii="Garamond" w:hAnsi="Garamond" w:cs="Times New Roman"/>
          <w:sz w:val="24"/>
          <w:szCs w:val="24"/>
          <w:lang w:val="sq-AL"/>
        </w:rPr>
        <w:t xml:space="preserve"> </w:t>
      </w:r>
      <w:r w:rsidRPr="00A761E2">
        <w:rPr>
          <w:rFonts w:ascii="Garamond" w:hAnsi="Garamond" w:cs="Times New Roman"/>
          <w:sz w:val="24"/>
          <w:szCs w:val="24"/>
          <w:lang w:val="sq-AL"/>
        </w:rPr>
        <w:t xml:space="preserve">murtajës afrikane të derrave, në përputhje me pikën 1 ose </w:t>
      </w:r>
      <w:r w:rsidR="008359A0">
        <w:rPr>
          <w:rFonts w:ascii="Garamond" w:hAnsi="Garamond" w:cs="Times New Roman"/>
          <w:sz w:val="24"/>
          <w:szCs w:val="24"/>
          <w:lang w:val="sq-AL"/>
        </w:rPr>
        <w:t xml:space="preserve">me </w:t>
      </w:r>
      <w:r w:rsidRPr="00A761E2">
        <w:rPr>
          <w:rFonts w:ascii="Garamond" w:hAnsi="Garamond" w:cs="Times New Roman"/>
          <w:sz w:val="24"/>
          <w:szCs w:val="24"/>
          <w:lang w:val="sq-AL"/>
        </w:rPr>
        <w:t xml:space="preserve">pikën 2 të nenit 15.1.4 të Kodit </w:t>
      </w:r>
      <w:proofErr w:type="spellStart"/>
      <w:r w:rsidRPr="00A761E2">
        <w:rPr>
          <w:rFonts w:ascii="Garamond" w:hAnsi="Garamond" w:cs="Times New Roman"/>
          <w:sz w:val="24"/>
          <w:szCs w:val="24"/>
          <w:lang w:val="sq-AL"/>
        </w:rPr>
        <w:t>Terrestrial</w:t>
      </w:r>
      <w:proofErr w:type="spellEnd"/>
      <w:r w:rsidRPr="00A761E2">
        <w:rPr>
          <w:rFonts w:ascii="Garamond" w:hAnsi="Garamond" w:cs="Times New Roman"/>
          <w:sz w:val="24"/>
          <w:szCs w:val="24"/>
          <w:lang w:val="sq-AL"/>
        </w:rPr>
        <w:t xml:space="preserve"> të</w:t>
      </w:r>
      <w:r w:rsidR="00A16A45">
        <w:rPr>
          <w:rFonts w:ascii="Garamond" w:hAnsi="Garamond" w:cs="Times New Roman"/>
          <w:sz w:val="24"/>
          <w:szCs w:val="24"/>
          <w:lang w:val="sq-AL"/>
        </w:rPr>
        <w:t xml:space="preserve"> </w:t>
      </w:r>
      <w:proofErr w:type="spellStart"/>
      <w:r w:rsidRPr="00A761E2">
        <w:rPr>
          <w:rFonts w:ascii="Garamond" w:hAnsi="Garamond" w:cs="Times New Roman"/>
          <w:sz w:val="24"/>
          <w:szCs w:val="24"/>
          <w:lang w:val="sq-AL"/>
        </w:rPr>
        <w:t>OIE</w:t>
      </w:r>
      <w:proofErr w:type="spellEnd"/>
      <w:r w:rsidRPr="00A761E2">
        <w:rPr>
          <w:rFonts w:ascii="Garamond" w:hAnsi="Garamond" w:cs="Times New Roman"/>
          <w:sz w:val="24"/>
          <w:szCs w:val="24"/>
          <w:lang w:val="sq-AL"/>
        </w:rPr>
        <w:t>-së dhe janë përpunuar në një objekt të miratuar nga Autoriteti Veterinar për qëllime eksporti</w:t>
      </w:r>
      <w:r w:rsidR="00BC4927">
        <w:rPr>
          <w:rFonts w:ascii="Garamond" w:hAnsi="Garamond" w:cs="Times New Roman"/>
          <w:sz w:val="24"/>
          <w:szCs w:val="24"/>
          <w:lang w:val="sq-AL"/>
        </w:rPr>
        <w:t>;</w:t>
      </w:r>
      <w:r w:rsidRPr="00A761E2">
        <w:rPr>
          <w:rFonts w:ascii="Garamond" w:hAnsi="Garamond" w:cs="Times New Roman"/>
          <w:sz w:val="24"/>
          <w:szCs w:val="24"/>
          <w:lang w:val="sq-AL"/>
        </w:rPr>
        <w:t xml:space="preserve"> ose</w:t>
      </w:r>
    </w:p>
    <w:p w14:paraId="101EDDB6" w14:textId="27D66E5D" w:rsidR="00A761E2" w:rsidRPr="00A761E2" w:rsidRDefault="00A761E2" w:rsidP="00A761E2">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b</w:t>
      </w:r>
      <w:r w:rsidR="00DC6869">
        <w:rPr>
          <w:rFonts w:ascii="Garamond" w:hAnsi="Garamond" w:cs="Times New Roman"/>
          <w:sz w:val="24"/>
          <w:szCs w:val="24"/>
          <w:lang w:val="sq-AL"/>
        </w:rPr>
        <w:t>)</w:t>
      </w:r>
      <w:r>
        <w:rPr>
          <w:rFonts w:ascii="Garamond" w:hAnsi="Garamond" w:cs="Times New Roman"/>
          <w:sz w:val="24"/>
          <w:szCs w:val="24"/>
          <w:lang w:val="sq-AL"/>
        </w:rPr>
        <w:t xml:space="preserve"> </w:t>
      </w:r>
      <w:proofErr w:type="spellStart"/>
      <w:r w:rsidRPr="00A761E2">
        <w:rPr>
          <w:rFonts w:ascii="Garamond" w:hAnsi="Garamond" w:cs="Times New Roman"/>
          <w:sz w:val="24"/>
          <w:szCs w:val="24"/>
          <w:lang w:val="sq-AL"/>
        </w:rPr>
        <w:t>origjinojnë</w:t>
      </w:r>
      <w:proofErr w:type="spellEnd"/>
      <w:r w:rsidRPr="00A761E2">
        <w:rPr>
          <w:rFonts w:ascii="Garamond" w:hAnsi="Garamond" w:cs="Times New Roman"/>
          <w:sz w:val="24"/>
          <w:szCs w:val="24"/>
          <w:lang w:val="sq-AL"/>
        </w:rPr>
        <w:t xml:space="preserve"> nga derra të egër ose të butë të kapur në një vend, zonë ose </w:t>
      </w:r>
      <w:proofErr w:type="spellStart"/>
      <w:r w:rsidRPr="00A761E2">
        <w:rPr>
          <w:rFonts w:ascii="Garamond" w:hAnsi="Garamond" w:cs="Times New Roman"/>
          <w:sz w:val="24"/>
          <w:szCs w:val="24"/>
          <w:lang w:val="sq-AL"/>
        </w:rPr>
        <w:t>kompartament</w:t>
      </w:r>
      <w:proofErr w:type="spellEnd"/>
      <w:r w:rsidRPr="00A761E2">
        <w:rPr>
          <w:rFonts w:ascii="Garamond" w:hAnsi="Garamond" w:cs="Times New Roman"/>
          <w:sz w:val="24"/>
          <w:szCs w:val="24"/>
          <w:lang w:val="sq-AL"/>
        </w:rPr>
        <w:t xml:space="preserve"> pa prezencë të sëmundjes së murtajës afrikane të derrave dhe janë përpunuar në një objekt të miratuar nga Autoriteti Veterinar për qëllime eksporti</w:t>
      </w:r>
      <w:r w:rsidR="005970A7">
        <w:rPr>
          <w:rFonts w:ascii="Garamond" w:hAnsi="Garamond" w:cs="Times New Roman"/>
          <w:sz w:val="24"/>
          <w:szCs w:val="24"/>
          <w:lang w:val="sq-AL"/>
        </w:rPr>
        <w:t>;</w:t>
      </w:r>
      <w:r w:rsidRPr="00A761E2">
        <w:rPr>
          <w:rFonts w:ascii="Garamond" w:hAnsi="Garamond" w:cs="Times New Roman"/>
          <w:sz w:val="24"/>
          <w:szCs w:val="24"/>
          <w:lang w:val="sq-AL"/>
        </w:rPr>
        <w:t xml:space="preserve"> ose</w:t>
      </w:r>
    </w:p>
    <w:p w14:paraId="0B2C5AB9" w14:textId="6854A087"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c</w:t>
      </w:r>
      <w:r w:rsidR="00DC6869">
        <w:rPr>
          <w:rFonts w:ascii="Garamond" w:hAnsi="Garamond" w:cs="Times New Roman"/>
          <w:sz w:val="24"/>
          <w:szCs w:val="24"/>
          <w:lang w:val="sq-AL"/>
        </w:rPr>
        <w:t>)</w:t>
      </w:r>
      <w:r>
        <w:rPr>
          <w:rFonts w:ascii="Garamond" w:hAnsi="Garamond" w:cs="Times New Roman"/>
          <w:sz w:val="24"/>
          <w:szCs w:val="24"/>
          <w:lang w:val="sq-AL"/>
        </w:rPr>
        <w:t xml:space="preserve"> </w:t>
      </w:r>
      <w:r w:rsidRPr="00A761E2">
        <w:rPr>
          <w:rFonts w:ascii="Garamond" w:hAnsi="Garamond" w:cs="Times New Roman"/>
          <w:sz w:val="24"/>
          <w:szCs w:val="24"/>
          <w:lang w:val="sq-AL"/>
        </w:rPr>
        <w:t>janë përpunuar në një objekt të miratuar nga Autoriteti Veterinar për qëllime eksporti, ku është siguruar shkatërrimi i virusit të murtajës afrikane të derrave</w:t>
      </w:r>
      <w:r w:rsidR="005970A7">
        <w:rPr>
          <w:rFonts w:ascii="Garamond" w:hAnsi="Garamond" w:cs="Times New Roman"/>
          <w:sz w:val="24"/>
          <w:szCs w:val="24"/>
          <w:lang w:val="sq-AL"/>
        </w:rPr>
        <w:t>,</w:t>
      </w:r>
      <w:r w:rsidRPr="00A761E2">
        <w:rPr>
          <w:rFonts w:ascii="Garamond" w:hAnsi="Garamond" w:cs="Times New Roman"/>
          <w:sz w:val="24"/>
          <w:szCs w:val="24"/>
          <w:lang w:val="sq-AL"/>
        </w:rPr>
        <w:t xml:space="preserve"> në përputhje me një nga procedurat e përmendura në nenin 15.1.25 të Kodit </w:t>
      </w:r>
      <w:proofErr w:type="spellStart"/>
      <w:r w:rsidRPr="00A761E2">
        <w:rPr>
          <w:rFonts w:ascii="Garamond" w:hAnsi="Garamond" w:cs="Times New Roman"/>
          <w:sz w:val="24"/>
          <w:szCs w:val="24"/>
          <w:lang w:val="sq-AL"/>
        </w:rPr>
        <w:t>Terrestrial</w:t>
      </w:r>
      <w:proofErr w:type="spellEnd"/>
      <w:r w:rsidRPr="00A761E2">
        <w:rPr>
          <w:rFonts w:ascii="Garamond" w:hAnsi="Garamond" w:cs="Times New Roman"/>
          <w:sz w:val="24"/>
          <w:szCs w:val="24"/>
          <w:lang w:val="sq-AL"/>
        </w:rPr>
        <w:t xml:space="preserve"> të </w:t>
      </w:r>
      <w:proofErr w:type="spellStart"/>
      <w:r w:rsidRPr="00A761E2">
        <w:rPr>
          <w:rFonts w:ascii="Garamond" w:hAnsi="Garamond" w:cs="Times New Roman"/>
          <w:sz w:val="24"/>
          <w:szCs w:val="24"/>
          <w:lang w:val="sq-AL"/>
        </w:rPr>
        <w:t>OIE</w:t>
      </w:r>
      <w:proofErr w:type="spellEnd"/>
      <w:r w:rsidRPr="00A761E2">
        <w:rPr>
          <w:rFonts w:ascii="Garamond" w:hAnsi="Garamond" w:cs="Times New Roman"/>
          <w:sz w:val="24"/>
          <w:szCs w:val="24"/>
          <w:lang w:val="sq-AL"/>
        </w:rPr>
        <w:t>-së dhe janë marrë masat paraprake të nevojshme pas përpunimit për të shmangur kontaktin e produktit me çdo burim të virusit të murtajës afrikane të derrave.</w:t>
      </w:r>
    </w:p>
    <w:p w14:paraId="3FA1293F" w14:textId="318465F5" w:rsidR="00A761E2" w:rsidRPr="005970A7" w:rsidRDefault="00A761E2" w:rsidP="00A761E2">
      <w:pPr>
        <w:autoSpaceDE w:val="0"/>
        <w:autoSpaceDN w:val="0"/>
        <w:adjustRightInd w:val="0"/>
        <w:spacing w:after="0" w:line="240" w:lineRule="auto"/>
        <w:ind w:firstLine="284"/>
        <w:jc w:val="both"/>
        <w:rPr>
          <w:rFonts w:ascii="Garamond" w:hAnsi="Garamond" w:cs="Times New Roman"/>
          <w:iCs/>
          <w:sz w:val="24"/>
          <w:szCs w:val="24"/>
          <w:lang w:val="sq-AL"/>
        </w:rPr>
      </w:pPr>
      <w:r w:rsidRPr="00A761E2">
        <w:rPr>
          <w:rFonts w:ascii="Garamond" w:hAnsi="Garamond" w:cs="Times New Roman"/>
          <w:sz w:val="24"/>
          <w:szCs w:val="24"/>
          <w:lang w:val="sq-AL"/>
        </w:rPr>
        <w:t>2.</w:t>
      </w:r>
      <w:r>
        <w:rPr>
          <w:rFonts w:ascii="Garamond" w:hAnsi="Garamond" w:cs="Times New Roman"/>
          <w:sz w:val="24"/>
          <w:szCs w:val="24"/>
          <w:lang w:val="sq-AL"/>
        </w:rPr>
        <w:t xml:space="preserve"> </w:t>
      </w:r>
      <w:r w:rsidRPr="00A761E2">
        <w:rPr>
          <w:rFonts w:ascii="Garamond" w:hAnsi="Garamond" w:cs="Times New Roman"/>
          <w:sz w:val="24"/>
          <w:szCs w:val="24"/>
          <w:lang w:val="sq-AL"/>
        </w:rPr>
        <w:t xml:space="preserve">Urdhri </w:t>
      </w:r>
      <w:r w:rsidR="005970A7" w:rsidRPr="00A761E2">
        <w:rPr>
          <w:rFonts w:ascii="Garamond" w:hAnsi="Garamond" w:cs="Times New Roman"/>
          <w:sz w:val="24"/>
          <w:szCs w:val="24"/>
          <w:lang w:val="sq-AL"/>
        </w:rPr>
        <w:t>nr</w:t>
      </w:r>
      <w:r w:rsidRPr="00A761E2">
        <w:rPr>
          <w:rFonts w:ascii="Garamond" w:hAnsi="Garamond" w:cs="Times New Roman"/>
          <w:sz w:val="24"/>
          <w:szCs w:val="24"/>
          <w:lang w:val="sq-AL"/>
        </w:rPr>
        <w:t>. 303, datë 17.5.2023</w:t>
      </w:r>
      <w:r w:rsidR="005970A7">
        <w:rPr>
          <w:rFonts w:ascii="Garamond" w:hAnsi="Garamond" w:cs="Times New Roman"/>
          <w:sz w:val="24"/>
          <w:szCs w:val="24"/>
          <w:lang w:val="sq-AL"/>
        </w:rPr>
        <w:t>,</w:t>
      </w:r>
      <w:r w:rsidRPr="00A761E2">
        <w:rPr>
          <w:rFonts w:ascii="Garamond" w:hAnsi="Garamond" w:cs="Times New Roman"/>
          <w:sz w:val="24"/>
          <w:szCs w:val="24"/>
          <w:lang w:val="sq-AL"/>
        </w:rPr>
        <w:t xml:space="preserve"> </w:t>
      </w:r>
      <w:r w:rsidRPr="005970A7">
        <w:rPr>
          <w:rFonts w:ascii="Garamond" w:hAnsi="Garamond" w:cs="Times New Roman"/>
          <w:iCs/>
          <w:sz w:val="24"/>
          <w:szCs w:val="24"/>
          <w:lang w:val="sq-AL"/>
        </w:rPr>
        <w:t>“Për importin e kafshëve të llojit derra, produkteve, nënprodukteve të tyre, materialit biologjik, embrioneve, mishit dhe nënprodukteve të tyre nga Maqedonia e Veriut”,</w:t>
      </w:r>
      <w:r w:rsidRPr="005970A7">
        <w:rPr>
          <w:rFonts w:ascii="Garamond" w:hAnsi="Garamond" w:cs="Times New Roman"/>
          <w:sz w:val="24"/>
          <w:szCs w:val="24"/>
          <w:lang w:val="sq-AL"/>
        </w:rPr>
        <w:t xml:space="preserve"> shfuqizohet.</w:t>
      </w:r>
    </w:p>
    <w:p w14:paraId="24B83F03" w14:textId="3F483ED9"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5970A7">
        <w:rPr>
          <w:rFonts w:ascii="Garamond" w:hAnsi="Garamond" w:cs="Times New Roman"/>
          <w:sz w:val="24"/>
          <w:szCs w:val="24"/>
          <w:lang w:val="sq-AL"/>
        </w:rPr>
        <w:t>3. Autoriteti Kombëtar i Ushqimit të informojë rregullisht, brenda 24 orëve</w:t>
      </w:r>
      <w:r w:rsidR="005970A7">
        <w:rPr>
          <w:rFonts w:ascii="Garamond" w:hAnsi="Garamond" w:cs="Times New Roman"/>
          <w:sz w:val="24"/>
          <w:szCs w:val="24"/>
          <w:lang w:val="sq-AL"/>
        </w:rPr>
        <w:t>,</w:t>
      </w:r>
      <w:r w:rsidRPr="005970A7">
        <w:rPr>
          <w:rFonts w:ascii="Garamond" w:hAnsi="Garamond" w:cs="Times New Roman"/>
          <w:sz w:val="24"/>
          <w:szCs w:val="24"/>
          <w:lang w:val="sq-AL"/>
        </w:rPr>
        <w:t xml:space="preserve"> Autoritetin</w:t>
      </w:r>
      <w:r w:rsidRPr="00A761E2">
        <w:rPr>
          <w:rFonts w:ascii="Garamond" w:hAnsi="Garamond" w:cs="Times New Roman"/>
          <w:sz w:val="24"/>
          <w:szCs w:val="24"/>
          <w:lang w:val="sq-AL"/>
        </w:rPr>
        <w:t xml:space="preserve"> Kombëtar të Veterinarisë dhe Mbrojtjes së Bimëve, Drejtorinë e Përgjithshme të Zhvillimit në Fushën e Sigurisë Ushqimore, Veterinarisë, Mbrojtjes së Bimëve dhe Peshkimit për çdo ngarkesë të </w:t>
      </w:r>
      <w:r w:rsidRPr="00A761E2">
        <w:rPr>
          <w:rFonts w:ascii="Garamond" w:hAnsi="Garamond" w:cs="Times New Roman"/>
          <w:sz w:val="24"/>
          <w:szCs w:val="24"/>
          <w:lang w:val="sq-AL"/>
        </w:rPr>
        <w:lastRenderedPageBreak/>
        <w:t>kafshëve të llojit derra, produkteve dhe nënprodukteve të tyre, materialit biologjik, embrioneve, mishit dhe nënprodukteve të tyre.</w:t>
      </w:r>
    </w:p>
    <w:p w14:paraId="4B5629DC" w14:textId="77777777"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4.</w:t>
      </w:r>
      <w:r>
        <w:rPr>
          <w:rFonts w:ascii="Garamond" w:hAnsi="Garamond" w:cs="Times New Roman"/>
          <w:sz w:val="24"/>
          <w:szCs w:val="24"/>
          <w:lang w:val="sq-AL"/>
        </w:rPr>
        <w:t xml:space="preserve"> </w:t>
      </w:r>
      <w:r w:rsidRPr="00A761E2">
        <w:rPr>
          <w:rFonts w:ascii="Garamond" w:hAnsi="Garamond" w:cs="Times New Roman"/>
          <w:sz w:val="24"/>
          <w:szCs w:val="24"/>
          <w:lang w:val="sq-AL"/>
        </w:rPr>
        <w:t>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4390B99C" w14:textId="77777777" w:rsidR="00A761E2" w:rsidRPr="00A761E2" w:rsidRDefault="00A761E2" w:rsidP="00A761E2">
      <w:pPr>
        <w:autoSpaceDE w:val="0"/>
        <w:autoSpaceDN w:val="0"/>
        <w:adjustRightInd w:val="0"/>
        <w:spacing w:after="0" w:line="240" w:lineRule="auto"/>
        <w:ind w:firstLine="284"/>
        <w:jc w:val="both"/>
        <w:rPr>
          <w:rFonts w:ascii="Garamond" w:hAnsi="Garamond" w:cs="Times New Roman"/>
          <w:sz w:val="24"/>
          <w:szCs w:val="24"/>
          <w:lang w:val="sq-AL"/>
        </w:rPr>
      </w:pPr>
      <w:r w:rsidRPr="00A761E2">
        <w:rPr>
          <w:rFonts w:ascii="Garamond" w:hAnsi="Garamond" w:cs="Times New Roman"/>
          <w:sz w:val="24"/>
          <w:szCs w:val="24"/>
          <w:lang w:val="sq-AL"/>
        </w:rPr>
        <w:t>Ky urdhër hyn në fuqi menjëherë dhe botohet në Fletoren Zyrtare.</w:t>
      </w:r>
    </w:p>
    <w:p w14:paraId="222D6399" w14:textId="77777777" w:rsidR="00A761E2" w:rsidRDefault="00A761E2" w:rsidP="00A761E2">
      <w:pPr>
        <w:autoSpaceDE w:val="0"/>
        <w:autoSpaceDN w:val="0"/>
        <w:adjustRightInd w:val="0"/>
        <w:spacing w:after="0" w:line="240" w:lineRule="auto"/>
        <w:ind w:firstLine="284"/>
        <w:jc w:val="center"/>
        <w:rPr>
          <w:rFonts w:ascii="Garamond" w:hAnsi="Garamond" w:cs="Times New Roman"/>
          <w:b/>
          <w:bCs/>
          <w:sz w:val="24"/>
          <w:szCs w:val="24"/>
          <w:lang w:val="sq-AL"/>
        </w:rPr>
      </w:pPr>
    </w:p>
    <w:p w14:paraId="4252BAD3" w14:textId="77777777" w:rsidR="00A761E2" w:rsidRPr="00A761E2" w:rsidRDefault="00A761E2" w:rsidP="00A761E2">
      <w:pPr>
        <w:autoSpaceDE w:val="0"/>
        <w:autoSpaceDN w:val="0"/>
        <w:adjustRightInd w:val="0"/>
        <w:spacing w:after="0" w:line="240" w:lineRule="auto"/>
        <w:ind w:firstLine="284"/>
        <w:jc w:val="right"/>
        <w:rPr>
          <w:rFonts w:ascii="Garamond" w:hAnsi="Garamond" w:cs="Times New Roman"/>
          <w:bCs/>
          <w:sz w:val="24"/>
          <w:szCs w:val="24"/>
          <w:lang w:val="sq-AL"/>
        </w:rPr>
      </w:pPr>
      <w:r w:rsidRPr="00A761E2">
        <w:rPr>
          <w:rFonts w:ascii="Garamond" w:hAnsi="Garamond" w:cs="Times New Roman"/>
          <w:bCs/>
          <w:sz w:val="24"/>
          <w:szCs w:val="24"/>
          <w:lang w:val="sq-AL"/>
        </w:rPr>
        <w:t>MINISTËR BUJQËSISË DHE ZHVILLIMIT RURAL</w:t>
      </w:r>
    </w:p>
    <w:p w14:paraId="7AD60D1C" w14:textId="77777777" w:rsidR="00A761E2" w:rsidRPr="00A761E2" w:rsidRDefault="00A761E2" w:rsidP="00A761E2">
      <w:pPr>
        <w:autoSpaceDE w:val="0"/>
        <w:autoSpaceDN w:val="0"/>
        <w:adjustRightInd w:val="0"/>
        <w:spacing w:after="0" w:line="240" w:lineRule="auto"/>
        <w:ind w:firstLine="284"/>
        <w:jc w:val="right"/>
        <w:rPr>
          <w:rFonts w:ascii="Garamond" w:hAnsi="Garamond" w:cs="Times New Roman"/>
          <w:b/>
          <w:bCs/>
          <w:sz w:val="24"/>
          <w:szCs w:val="24"/>
          <w:lang w:val="sq-AL"/>
        </w:rPr>
      </w:pPr>
      <w:r>
        <w:rPr>
          <w:rFonts w:ascii="Garamond" w:hAnsi="Garamond" w:cs="Times New Roman"/>
          <w:b/>
          <w:bCs/>
          <w:sz w:val="24"/>
          <w:szCs w:val="24"/>
          <w:lang w:val="sq-AL"/>
        </w:rPr>
        <w:t xml:space="preserve"> </w:t>
      </w:r>
      <w:proofErr w:type="spellStart"/>
      <w:r w:rsidRPr="00A761E2">
        <w:rPr>
          <w:rFonts w:ascii="Garamond" w:hAnsi="Garamond" w:cs="Times New Roman"/>
          <w:b/>
          <w:bCs/>
          <w:sz w:val="24"/>
          <w:szCs w:val="24"/>
          <w:lang w:val="sq-AL"/>
        </w:rPr>
        <w:t>Frida</w:t>
      </w:r>
      <w:proofErr w:type="spellEnd"/>
      <w:r w:rsidRPr="00A761E2">
        <w:rPr>
          <w:rFonts w:ascii="Garamond" w:hAnsi="Garamond" w:cs="Times New Roman"/>
          <w:b/>
          <w:bCs/>
          <w:sz w:val="24"/>
          <w:szCs w:val="24"/>
          <w:lang w:val="sq-AL"/>
        </w:rPr>
        <w:t xml:space="preserve"> </w:t>
      </w:r>
      <w:proofErr w:type="spellStart"/>
      <w:r w:rsidRPr="00A761E2">
        <w:rPr>
          <w:rFonts w:ascii="Garamond" w:hAnsi="Garamond" w:cs="Times New Roman"/>
          <w:b/>
          <w:bCs/>
          <w:sz w:val="24"/>
          <w:szCs w:val="24"/>
          <w:lang w:val="sq-AL"/>
        </w:rPr>
        <w:t>Krifca</w:t>
      </w:r>
      <w:proofErr w:type="spellEnd"/>
    </w:p>
    <w:sectPr w:rsidR="00A761E2" w:rsidRPr="00A761E2" w:rsidSect="00A761E2">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4ACF"/>
    <w:rsid w:val="000F74B6"/>
    <w:rsid w:val="00213AAD"/>
    <w:rsid w:val="00252A1C"/>
    <w:rsid w:val="002642CC"/>
    <w:rsid w:val="00272F86"/>
    <w:rsid w:val="00495544"/>
    <w:rsid w:val="00532C86"/>
    <w:rsid w:val="005970A7"/>
    <w:rsid w:val="006E47FF"/>
    <w:rsid w:val="0070295A"/>
    <w:rsid w:val="007554EE"/>
    <w:rsid w:val="007A461B"/>
    <w:rsid w:val="007C71F1"/>
    <w:rsid w:val="008359A0"/>
    <w:rsid w:val="008C7EE7"/>
    <w:rsid w:val="00956F02"/>
    <w:rsid w:val="00992F9A"/>
    <w:rsid w:val="00A16A45"/>
    <w:rsid w:val="00A761E2"/>
    <w:rsid w:val="00AD6F91"/>
    <w:rsid w:val="00B34ACF"/>
    <w:rsid w:val="00B74A7F"/>
    <w:rsid w:val="00BC4927"/>
    <w:rsid w:val="00DC6869"/>
    <w:rsid w:val="00EE7222"/>
    <w:rsid w:val="00F23FBB"/>
    <w:rsid w:val="00FA7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E2665"/>
  <w15:docId w15:val="{6027D58E-CAB4-4828-BC1B-EC08965EE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A761E2"/>
    <w:pPr>
      <w:autoSpaceDE w:val="0"/>
      <w:autoSpaceDN w:val="0"/>
      <w:adjustRightInd w:val="0"/>
      <w:spacing w:after="200" w:line="302" w:lineRule="atLeast"/>
      <w:ind w:left="720"/>
    </w:pPr>
    <w:rPr>
      <w:rFonts w:ascii="Calibri" w:hAnsi="Calibri" w:cs="Calibri"/>
      <w:lang w:val="sq-AL"/>
    </w:rPr>
  </w:style>
  <w:style w:type="paragraph" w:styleId="BodyText">
    <w:name w:val="Body Text"/>
    <w:basedOn w:val="Normal"/>
    <w:link w:val="BodyTextChar"/>
    <w:uiPriority w:val="99"/>
    <w:rsid w:val="00A761E2"/>
    <w:pPr>
      <w:autoSpaceDE w:val="0"/>
      <w:autoSpaceDN w:val="0"/>
      <w:adjustRightInd w:val="0"/>
      <w:spacing w:after="200" w:line="330" w:lineRule="atLeast"/>
      <w:jc w:val="both"/>
    </w:pPr>
    <w:rPr>
      <w:rFonts w:ascii="Times New Roman" w:hAnsi="Times New Roman" w:cs="Times New Roman"/>
      <w:sz w:val="24"/>
      <w:szCs w:val="24"/>
      <w:lang w:val="sq-AL"/>
    </w:rPr>
  </w:style>
  <w:style w:type="character" w:customStyle="1" w:styleId="BodyTextChar">
    <w:name w:val="Body Text Char"/>
    <w:basedOn w:val="DefaultParagraphFont"/>
    <w:link w:val="BodyText"/>
    <w:uiPriority w:val="99"/>
    <w:rsid w:val="00A761E2"/>
    <w:rPr>
      <w:rFonts w:ascii="Times New Roman" w:hAnsi="Times New Roman" w:cs="Times New Roman"/>
      <w:sz w:val="24"/>
      <w:szCs w:val="24"/>
      <w:lang w:val="sq-AL"/>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A761E2"/>
    <w:rPr>
      <w:rFonts w:ascii="Calibri" w:hAnsi="Calibri" w:cs="Calibri"/>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48E6DB732B244E9B39A4F36038D31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416</Nr_x002e__x0020_akti>
    <Data_x0020_e_x0020_Krijimit xmlns="0e656187-b300-4fb0-8bf4-3a50f872073c">2023-07-18T08:36:35Z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2023-07-16T22:00:00Z</Date_x0020_protokolli>
    <Titulli xmlns="0e656187-b300-4fb0-8bf4-3a50f872073c">Për importin e kafshëve të llojit derra, produkteve, nënprodukteve të tyre, materialit biologjik, embrioneve, mishit dhe nënprodukteve të tyre nga Maqedonia e Veriut</Titulli>
    <Modifikuesi xmlns="0e656187-b300-4fb0-8bf4-3a50f872073c">nevila.samarxhi</Modifikuesi>
    <Nr_x002e__x0020_prot_x0020_QBZ xmlns="0e656187-b300-4fb0-8bf4-3a50f872073c">1077/1</Nr_x002e__x0020_prot_x0020_QBZ>
    <Data_x0020_e_x0020_Modifikimit xmlns="0e656187-b300-4fb0-8bf4-3a50f872073c">2023-07-18T09:05:12Z</Data_x0020_e_x0020_Modifikimit>
    <Dekretuar xmlns="0e656187-b300-4fb0-8bf4-3a50f872073c">false</Dekretuar>
    <Data xmlns="0e656187-b300-4fb0-8bf4-3a50f872073c">2023-07-11T22:00:00Z</Data>
    <Nr_x002e__x0020_protokolli_x0020_i_x0020_aktit xmlns="0e656187-b300-4fb0-8bf4-3a50f872073c">3890/1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48E6DB732B244E9B39A4F36038D31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4AE31B3-02F4-4FE8-8E36-5FBEEF82324E}">
  <ds:schemaRefs>
    <ds:schemaRef ds:uri="http://schemas.microsoft.com/sharepoint/v3/contenttype/forms"/>
  </ds:schemaRefs>
</ds:datastoreItem>
</file>

<file path=customXml/itemProps2.xml><?xml version="1.0" encoding="utf-8"?>
<ds:datastoreItem xmlns:ds="http://schemas.openxmlformats.org/officeDocument/2006/customXml" ds:itemID="{5232DA1B-340F-4B68-869F-2C9B38C02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7BA0752-6EE2-4F2A-A0E6-BE9A80622B92}">
  <ds:schemaRefs>
    <ds:schemaRef ds:uri="http://www.w3.org/XML/1998/namespace"/>
    <ds:schemaRef ds:uri="http://schemas.microsoft.com/office/2006/documentManagement/types"/>
    <ds:schemaRef ds:uri="http://purl.org/dc/elements/1.1/"/>
    <ds:schemaRef ds:uri="http://purl.org/dc/terms/"/>
    <ds:schemaRef ds:uri="http://schemas.microsoft.com/office/2006/metadata/properties"/>
    <ds:schemaRef ds:uri="http://schemas.openxmlformats.org/package/2006/metadata/core-properties"/>
    <ds:schemaRef ds:uri="0e656187-b300-4fb0-8bf4-3a50f872073c"/>
    <ds:schemaRef ds:uri="http://purl.org/dc/dcmitype/"/>
  </ds:schemaRefs>
</ds:datastoreItem>
</file>

<file path=customXml/itemProps4.xml><?xml version="1.0" encoding="utf-8"?>
<ds:datastoreItem xmlns:ds="http://schemas.openxmlformats.org/officeDocument/2006/customXml" ds:itemID="{17A16E64-5CB8-4746-A5F9-58C4EADED99E}">
  <ds:schemaRefs>
    <ds:schemaRef ds:uri="http://schemas.microsoft.com/sharepoint/v3/contenttype/forms"/>
  </ds:schemaRefs>
</ds:datastoreItem>
</file>

<file path=customXml/itemProps5.xml><?xml version="1.0" encoding="utf-8"?>
<ds:datastoreItem xmlns:ds="http://schemas.openxmlformats.org/officeDocument/2006/customXml" ds:itemID="{6F343DCD-003B-458E-8D34-F81127ABB2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1428</Words>
  <Characters>8145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Për importin e kafshëve të llojit derra, produkteve, nënprodukteve të tyre, materialit biologjik, embrioneve, mishit dhe nënprodukteve të tyre nga Maqedonia e Veriut</vt:lpstr>
    </vt:vector>
  </TitlesOfParts>
  <Company/>
  <LinksUpToDate>false</LinksUpToDate>
  <CharactersWithSpaces>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importin e kafshëve të llojit derra, produkteve, nënprodukteve të tyre, materialit biologjik, embrioneve, mishit dhe nënprodukteve të tyre nga Maqedonia e Veriut</dc:title>
  <dc:creator>Entela Suli</dc:creator>
  <cp:lastModifiedBy>Alma Lisaku</cp:lastModifiedBy>
  <cp:revision>13</cp:revision>
  <dcterms:created xsi:type="dcterms:W3CDTF">2023-07-18T08:29:00Z</dcterms:created>
  <dcterms:modified xsi:type="dcterms:W3CDTF">2023-07-18T09:41:00Z</dcterms:modified>
</cp:coreProperties>
</file>