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D4E04" w14:textId="77777777" w:rsidR="00141970" w:rsidRPr="00C97216" w:rsidRDefault="00141970" w:rsidP="00141970">
      <w:pPr>
        <w:autoSpaceDE w:val="0"/>
        <w:autoSpaceDN w:val="0"/>
        <w:adjustRightInd w:val="0"/>
        <w:spacing w:after="0" w:line="240" w:lineRule="auto"/>
        <w:ind w:firstLine="284"/>
        <w:jc w:val="center"/>
        <w:rPr>
          <w:rFonts w:ascii="Garamond" w:hAnsi="Garamond" w:cs="Times New Roman"/>
          <w:b/>
          <w:bCs/>
          <w:sz w:val="24"/>
          <w:szCs w:val="24"/>
          <w:lang w:val="sq-AL"/>
        </w:rPr>
      </w:pPr>
      <w:r w:rsidRPr="00C97216">
        <w:rPr>
          <w:rFonts w:ascii="Garamond" w:hAnsi="Garamond" w:cs="Times New Roman"/>
          <w:b/>
          <w:bCs/>
          <w:sz w:val="24"/>
          <w:szCs w:val="24"/>
          <w:lang w:val="sq-AL"/>
        </w:rPr>
        <w:t>URDHËR</w:t>
      </w:r>
    </w:p>
    <w:p w14:paraId="0A96E29F" w14:textId="0660A150" w:rsidR="00141970" w:rsidRPr="00C97216" w:rsidRDefault="00141970" w:rsidP="00141970">
      <w:pPr>
        <w:autoSpaceDE w:val="0"/>
        <w:autoSpaceDN w:val="0"/>
        <w:adjustRightInd w:val="0"/>
        <w:spacing w:after="0" w:line="240" w:lineRule="auto"/>
        <w:ind w:firstLine="284"/>
        <w:jc w:val="center"/>
        <w:rPr>
          <w:rFonts w:ascii="Garamond" w:hAnsi="Garamond" w:cs="Times New Roman"/>
          <w:b/>
          <w:bCs/>
          <w:sz w:val="24"/>
          <w:szCs w:val="24"/>
          <w:lang w:val="sq-AL"/>
        </w:rPr>
      </w:pPr>
      <w:r w:rsidRPr="00C97216">
        <w:rPr>
          <w:rFonts w:ascii="Garamond" w:hAnsi="Garamond" w:cs="Times New Roman"/>
          <w:b/>
          <w:bCs/>
          <w:sz w:val="24"/>
          <w:szCs w:val="24"/>
          <w:lang w:val="sq-AL"/>
        </w:rPr>
        <w:t>Nr</w:t>
      </w:r>
      <w:r w:rsidR="00C97216">
        <w:rPr>
          <w:rFonts w:ascii="Garamond" w:hAnsi="Garamond" w:cs="Times New Roman"/>
          <w:b/>
          <w:bCs/>
          <w:sz w:val="24"/>
          <w:szCs w:val="24"/>
          <w:lang w:val="sq-AL"/>
        </w:rPr>
        <w:t>.</w:t>
      </w:r>
      <w:r w:rsidRPr="00C97216">
        <w:rPr>
          <w:rFonts w:ascii="Garamond" w:hAnsi="Garamond" w:cs="Times New Roman"/>
          <w:b/>
          <w:bCs/>
          <w:sz w:val="24"/>
          <w:szCs w:val="24"/>
          <w:lang w:val="sq-AL"/>
        </w:rPr>
        <w:t xml:space="preserve"> 657, datë 10.11.2023</w:t>
      </w:r>
    </w:p>
    <w:p w14:paraId="5980A834" w14:textId="77777777" w:rsidR="00141970" w:rsidRPr="00C97216" w:rsidRDefault="00141970" w:rsidP="00141970">
      <w:pPr>
        <w:autoSpaceDE w:val="0"/>
        <w:autoSpaceDN w:val="0"/>
        <w:adjustRightInd w:val="0"/>
        <w:spacing w:after="0" w:line="240" w:lineRule="auto"/>
        <w:ind w:firstLine="284"/>
        <w:jc w:val="center"/>
        <w:rPr>
          <w:rFonts w:ascii="Garamond" w:hAnsi="Garamond" w:cs="Times New Roman"/>
          <w:b/>
          <w:bCs/>
          <w:sz w:val="24"/>
          <w:szCs w:val="24"/>
          <w:lang w:val="sq-AL"/>
        </w:rPr>
      </w:pPr>
    </w:p>
    <w:p w14:paraId="37C1C6CE" w14:textId="77777777" w:rsidR="00141970" w:rsidRPr="00C97216" w:rsidRDefault="00141970" w:rsidP="00141970">
      <w:pPr>
        <w:autoSpaceDE w:val="0"/>
        <w:autoSpaceDN w:val="0"/>
        <w:adjustRightInd w:val="0"/>
        <w:spacing w:after="0" w:line="240" w:lineRule="auto"/>
        <w:ind w:firstLine="284"/>
        <w:jc w:val="center"/>
        <w:rPr>
          <w:rFonts w:ascii="Garamond" w:hAnsi="Garamond" w:cs="Times New Roman"/>
          <w:b/>
          <w:bCs/>
          <w:sz w:val="24"/>
          <w:szCs w:val="24"/>
          <w:lang w:val="sq-AL"/>
        </w:rPr>
      </w:pPr>
      <w:r w:rsidRPr="00C97216">
        <w:rPr>
          <w:rFonts w:ascii="Garamond" w:hAnsi="Garamond" w:cs="Times New Roman"/>
          <w:b/>
          <w:bCs/>
          <w:sz w:val="24"/>
          <w:szCs w:val="24"/>
          <w:lang w:val="sq-AL"/>
        </w:rPr>
        <w:t>PËR DISA MASA MBROJTËSE NDAJ SËMUNDJES SË MURTAJËS AFRIKANE TË DERRAVE TË SHFAQUR NË SHTETIN E ESTONISË</w:t>
      </w:r>
    </w:p>
    <w:p w14:paraId="1FF4A69A" w14:textId="77777777" w:rsidR="00141970" w:rsidRPr="00C97216" w:rsidRDefault="00141970" w:rsidP="00141970">
      <w:pPr>
        <w:autoSpaceDE w:val="0"/>
        <w:autoSpaceDN w:val="0"/>
        <w:adjustRightInd w:val="0"/>
        <w:spacing w:after="0" w:line="240" w:lineRule="auto"/>
        <w:ind w:firstLine="284"/>
        <w:jc w:val="center"/>
        <w:rPr>
          <w:rFonts w:ascii="Garamond" w:hAnsi="Garamond" w:cs="Times New Roman"/>
          <w:b/>
          <w:bCs/>
          <w:sz w:val="24"/>
          <w:szCs w:val="24"/>
          <w:lang w:val="sq-AL"/>
        </w:rPr>
      </w:pPr>
    </w:p>
    <w:p w14:paraId="07A82CA7" w14:textId="7A971B1D"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Mbështetur në nenin 102, pika 4</w:t>
      </w:r>
      <w:r w:rsidR="00C97216">
        <w:rPr>
          <w:rFonts w:ascii="Garamond" w:hAnsi="Garamond" w:cs="Times New Roman"/>
          <w:sz w:val="24"/>
          <w:szCs w:val="24"/>
          <w:lang w:val="sq-AL"/>
        </w:rPr>
        <w:t>,</w:t>
      </w:r>
      <w:r w:rsidRPr="00C97216">
        <w:rPr>
          <w:rFonts w:ascii="Garamond" w:hAnsi="Garamond" w:cs="Times New Roman"/>
          <w:sz w:val="24"/>
          <w:szCs w:val="24"/>
          <w:lang w:val="sq-AL"/>
        </w:rPr>
        <w:t xml:space="preserve"> </w:t>
      </w:r>
      <w:r w:rsidR="00C97216">
        <w:rPr>
          <w:rFonts w:ascii="Garamond" w:hAnsi="Garamond" w:cs="Times New Roman"/>
          <w:sz w:val="24"/>
          <w:szCs w:val="24"/>
          <w:lang w:val="sq-AL"/>
        </w:rPr>
        <w:t>të</w:t>
      </w:r>
      <w:r w:rsidRPr="00C97216">
        <w:rPr>
          <w:rFonts w:ascii="Garamond" w:hAnsi="Garamond" w:cs="Times New Roman"/>
          <w:sz w:val="24"/>
          <w:szCs w:val="24"/>
          <w:lang w:val="sq-AL"/>
        </w:rPr>
        <w:t xml:space="preserve"> Kushtetutës</w:t>
      </w:r>
      <w:r w:rsidR="00C97216">
        <w:rPr>
          <w:rFonts w:ascii="Garamond" w:hAnsi="Garamond" w:cs="Times New Roman"/>
          <w:sz w:val="24"/>
          <w:szCs w:val="24"/>
          <w:lang w:val="sq-AL"/>
        </w:rPr>
        <w:t>;</w:t>
      </w:r>
      <w:r w:rsidRPr="00C97216">
        <w:rPr>
          <w:rFonts w:ascii="Garamond" w:hAnsi="Garamond" w:cs="Times New Roman"/>
          <w:sz w:val="24"/>
          <w:szCs w:val="24"/>
          <w:lang w:val="sq-AL"/>
        </w:rPr>
        <w:t xml:space="preserve"> </w:t>
      </w:r>
      <w:r w:rsidR="00C97216">
        <w:rPr>
          <w:rFonts w:ascii="Garamond" w:hAnsi="Garamond" w:cs="Times New Roman"/>
          <w:sz w:val="24"/>
          <w:szCs w:val="24"/>
          <w:lang w:val="sq-AL"/>
        </w:rPr>
        <w:t xml:space="preserve">në </w:t>
      </w:r>
      <w:r w:rsidRPr="00C97216">
        <w:rPr>
          <w:rFonts w:ascii="Garamond" w:hAnsi="Garamond" w:cs="Times New Roman"/>
          <w:sz w:val="24"/>
          <w:szCs w:val="24"/>
          <w:lang w:val="sq-AL"/>
        </w:rPr>
        <w:t>nen</w:t>
      </w:r>
      <w:r w:rsidR="00C97216">
        <w:rPr>
          <w:rFonts w:ascii="Garamond" w:hAnsi="Garamond" w:cs="Times New Roman"/>
          <w:sz w:val="24"/>
          <w:szCs w:val="24"/>
          <w:lang w:val="sq-AL"/>
        </w:rPr>
        <w:t>et</w:t>
      </w:r>
      <w:r w:rsidRPr="00C97216">
        <w:rPr>
          <w:rFonts w:ascii="Garamond" w:hAnsi="Garamond" w:cs="Times New Roman"/>
          <w:sz w:val="24"/>
          <w:szCs w:val="24"/>
          <w:lang w:val="sq-AL"/>
        </w:rPr>
        <w:t xml:space="preserve"> 42 dhe 43 </w:t>
      </w:r>
      <w:r w:rsidR="00C97216">
        <w:rPr>
          <w:rFonts w:ascii="Garamond" w:hAnsi="Garamond" w:cs="Times New Roman"/>
          <w:sz w:val="24"/>
          <w:szCs w:val="24"/>
          <w:lang w:val="sq-AL"/>
        </w:rPr>
        <w:t>të</w:t>
      </w:r>
      <w:r w:rsidRPr="00C97216">
        <w:rPr>
          <w:rFonts w:ascii="Garamond" w:hAnsi="Garamond" w:cs="Times New Roman"/>
          <w:sz w:val="24"/>
          <w:szCs w:val="24"/>
          <w:lang w:val="sq-AL"/>
        </w:rPr>
        <w:t xml:space="preserve"> </w:t>
      </w:r>
      <w:r w:rsidR="00C97216" w:rsidRPr="00C97216">
        <w:rPr>
          <w:rFonts w:ascii="Garamond" w:hAnsi="Garamond" w:cs="Times New Roman"/>
          <w:sz w:val="24"/>
          <w:szCs w:val="24"/>
          <w:lang w:val="sq-AL"/>
        </w:rPr>
        <w:t>ligjit nr</w:t>
      </w:r>
      <w:r w:rsidRPr="00C97216">
        <w:rPr>
          <w:rFonts w:ascii="Garamond" w:hAnsi="Garamond" w:cs="Times New Roman"/>
          <w:sz w:val="24"/>
          <w:szCs w:val="24"/>
          <w:lang w:val="sq-AL"/>
        </w:rPr>
        <w:t>. 10465, datë 29.9.2011</w:t>
      </w:r>
      <w:r w:rsidR="00C97216">
        <w:rPr>
          <w:rFonts w:ascii="Garamond" w:hAnsi="Garamond" w:cs="Times New Roman"/>
          <w:sz w:val="24"/>
          <w:szCs w:val="24"/>
          <w:lang w:val="sq-AL"/>
        </w:rPr>
        <w:t>,</w:t>
      </w:r>
      <w:r w:rsidRPr="00C97216">
        <w:rPr>
          <w:rFonts w:ascii="Garamond" w:hAnsi="Garamond" w:cs="Times New Roman"/>
          <w:sz w:val="24"/>
          <w:szCs w:val="24"/>
          <w:lang w:val="sq-AL"/>
        </w:rPr>
        <w:t xml:space="preserve"> “Për shërbimin veterinar në Republikën e Shqipërisë”, të ndryshuar, </w:t>
      </w:r>
    </w:p>
    <w:p w14:paraId="59C5B9D0"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p>
    <w:p w14:paraId="117654C8" w14:textId="77777777" w:rsidR="00141970" w:rsidRPr="00C97216" w:rsidRDefault="00141970" w:rsidP="00141970">
      <w:pPr>
        <w:autoSpaceDE w:val="0"/>
        <w:autoSpaceDN w:val="0"/>
        <w:adjustRightInd w:val="0"/>
        <w:spacing w:after="0" w:line="240" w:lineRule="auto"/>
        <w:ind w:firstLine="284"/>
        <w:jc w:val="center"/>
        <w:rPr>
          <w:rFonts w:ascii="Garamond" w:hAnsi="Garamond" w:cs="Times New Roman"/>
          <w:bCs/>
          <w:sz w:val="24"/>
          <w:szCs w:val="24"/>
          <w:lang w:val="sq-AL"/>
        </w:rPr>
      </w:pPr>
      <w:r w:rsidRPr="00C97216">
        <w:rPr>
          <w:rFonts w:ascii="Garamond" w:hAnsi="Garamond" w:cs="Times New Roman"/>
          <w:bCs/>
          <w:sz w:val="24"/>
          <w:szCs w:val="24"/>
          <w:lang w:val="sq-AL"/>
        </w:rPr>
        <w:t>URDHËROJ:</w:t>
      </w:r>
    </w:p>
    <w:p w14:paraId="039F2592"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p>
    <w:p w14:paraId="0B710C43" w14:textId="16462D25"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1. Ndalimin e importit dhe tranzitimit për në territorin e Republikës së Shqipërisë</w:t>
      </w:r>
      <w:r w:rsidR="00C97216">
        <w:rPr>
          <w:rFonts w:ascii="Garamond" w:hAnsi="Garamond" w:cs="Times New Roman"/>
          <w:sz w:val="24"/>
          <w:szCs w:val="24"/>
          <w:lang w:val="sq-AL"/>
        </w:rPr>
        <w:t xml:space="preserve"> të</w:t>
      </w:r>
      <w:r w:rsidRPr="00C97216">
        <w:rPr>
          <w:rFonts w:ascii="Garamond" w:hAnsi="Garamond" w:cs="Times New Roman"/>
          <w:sz w:val="24"/>
          <w:szCs w:val="24"/>
          <w:lang w:val="sq-AL"/>
        </w:rPr>
        <w:t xml:space="preserve"> të gjith</w:t>
      </w:r>
      <w:r w:rsidR="00C97216">
        <w:rPr>
          <w:rFonts w:ascii="Garamond" w:hAnsi="Garamond" w:cs="Times New Roman"/>
          <w:sz w:val="24"/>
          <w:szCs w:val="24"/>
          <w:lang w:val="sq-AL"/>
        </w:rPr>
        <w:t>a</w:t>
      </w:r>
      <w:r w:rsidRPr="00C97216">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C97216">
        <w:rPr>
          <w:rFonts w:ascii="Garamond" w:hAnsi="Garamond" w:cs="Times New Roman"/>
          <w:sz w:val="24"/>
          <w:szCs w:val="24"/>
          <w:lang w:val="sq-AL"/>
        </w:rPr>
        <w:t>-së</w:t>
      </w:r>
      <w:r w:rsidRPr="00C97216">
        <w:rPr>
          <w:rFonts w:ascii="Garamond" w:hAnsi="Garamond" w:cs="Times New Roman"/>
          <w:sz w:val="24"/>
          <w:szCs w:val="24"/>
          <w:lang w:val="sq-AL"/>
        </w:rPr>
        <w:t xml:space="preserve"> dhe ADIS</w:t>
      </w:r>
      <w:r w:rsidR="00C97216">
        <w:rPr>
          <w:rFonts w:ascii="Garamond" w:hAnsi="Garamond" w:cs="Times New Roman"/>
          <w:sz w:val="24"/>
          <w:szCs w:val="24"/>
          <w:lang w:val="sq-AL"/>
        </w:rPr>
        <w:t>-ës</w:t>
      </w:r>
      <w:r w:rsidRPr="00C97216">
        <w:rPr>
          <w:rFonts w:ascii="Garamond" w:hAnsi="Garamond" w:cs="Times New Roman"/>
          <w:sz w:val="24"/>
          <w:szCs w:val="24"/>
          <w:lang w:val="sq-AL"/>
        </w:rPr>
        <w:t>, përkatësisht nga ndarjet administrative të përcaktuara në tabelën e mëposhtme:</w:t>
      </w:r>
    </w:p>
    <w:p w14:paraId="0AF01EFD" w14:textId="77777777" w:rsidR="00141970" w:rsidRPr="00C97216" w:rsidRDefault="00141970" w:rsidP="00141970">
      <w:pPr>
        <w:tabs>
          <w:tab w:val="left" w:pos="2814"/>
          <w:tab w:val="left" w:pos="6006"/>
          <w:tab w:val="left" w:pos="9198"/>
        </w:tabs>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3192"/>
        <w:gridCol w:w="3192"/>
      </w:tblGrid>
      <w:tr w:rsidR="00141970" w:rsidRPr="00C97216" w14:paraId="2CB685CA" w14:textId="77777777" w:rsidTr="00141970">
        <w:trPr>
          <w:trHeight w:val="20"/>
          <w:jc w:val="center"/>
        </w:trPr>
        <w:tc>
          <w:tcPr>
            <w:tcW w:w="2814" w:type="dxa"/>
            <w:shd w:val="clear" w:color="auto" w:fill="auto"/>
          </w:tcPr>
          <w:p w14:paraId="38E18FAD" w14:textId="7E292AA1" w:rsidR="00141970" w:rsidRPr="00C97216" w:rsidRDefault="00141970" w:rsidP="00141970">
            <w:pPr>
              <w:spacing w:after="0" w:line="240" w:lineRule="auto"/>
              <w:contextualSpacing/>
              <w:jc w:val="center"/>
              <w:rPr>
                <w:rFonts w:ascii="Garamond" w:hAnsi="Garamond"/>
                <w:b/>
                <w:color w:val="000000"/>
                <w:sz w:val="20"/>
                <w:szCs w:val="20"/>
                <w:lang w:val="sq-AL"/>
              </w:rPr>
            </w:pPr>
            <w:r w:rsidRPr="00C97216">
              <w:rPr>
                <w:rFonts w:ascii="Garamond" w:hAnsi="Garamond"/>
                <w:b/>
                <w:color w:val="000000"/>
                <w:sz w:val="20"/>
                <w:szCs w:val="20"/>
                <w:lang w:val="sq-AL"/>
              </w:rPr>
              <w:t xml:space="preserve">Ndarja </w:t>
            </w:r>
            <w:r w:rsidR="00C97216" w:rsidRPr="00C97216">
              <w:rPr>
                <w:rFonts w:ascii="Garamond" w:hAnsi="Garamond"/>
                <w:b/>
                <w:color w:val="000000"/>
                <w:sz w:val="20"/>
                <w:szCs w:val="20"/>
                <w:lang w:val="sq-AL"/>
              </w:rPr>
              <w:t>administrative e nivelit të parë</w:t>
            </w:r>
          </w:p>
        </w:tc>
        <w:tc>
          <w:tcPr>
            <w:tcW w:w="3192" w:type="dxa"/>
            <w:shd w:val="clear" w:color="auto" w:fill="auto"/>
          </w:tcPr>
          <w:p w14:paraId="4051A96D" w14:textId="52A17D39" w:rsidR="00141970" w:rsidRPr="00C97216" w:rsidRDefault="00141970" w:rsidP="00141970">
            <w:pPr>
              <w:spacing w:after="0" w:line="240" w:lineRule="auto"/>
              <w:contextualSpacing/>
              <w:jc w:val="center"/>
              <w:rPr>
                <w:rFonts w:ascii="Garamond" w:hAnsi="Garamond"/>
                <w:b/>
                <w:color w:val="000000"/>
                <w:sz w:val="20"/>
                <w:szCs w:val="20"/>
                <w:lang w:val="sq-AL"/>
              </w:rPr>
            </w:pPr>
            <w:r w:rsidRPr="00C97216">
              <w:rPr>
                <w:rFonts w:ascii="Garamond" w:hAnsi="Garamond"/>
                <w:b/>
                <w:color w:val="000000"/>
                <w:sz w:val="20"/>
                <w:szCs w:val="20"/>
                <w:lang w:val="sq-AL"/>
              </w:rPr>
              <w:t xml:space="preserve">Ndarja </w:t>
            </w:r>
            <w:r w:rsidR="00C97216" w:rsidRPr="00C97216">
              <w:rPr>
                <w:rFonts w:ascii="Garamond" w:hAnsi="Garamond"/>
                <w:b/>
                <w:color w:val="000000"/>
                <w:sz w:val="20"/>
                <w:szCs w:val="20"/>
                <w:lang w:val="sq-AL"/>
              </w:rPr>
              <w:t>administrative e nivelit të dytë</w:t>
            </w:r>
          </w:p>
        </w:tc>
        <w:tc>
          <w:tcPr>
            <w:tcW w:w="3192" w:type="dxa"/>
            <w:shd w:val="clear" w:color="auto" w:fill="auto"/>
          </w:tcPr>
          <w:p w14:paraId="17DDA2AD" w14:textId="17A33CB9" w:rsidR="00141970" w:rsidRPr="00C97216" w:rsidRDefault="00141970" w:rsidP="00141970">
            <w:pPr>
              <w:spacing w:after="0" w:line="240" w:lineRule="auto"/>
              <w:contextualSpacing/>
              <w:jc w:val="center"/>
              <w:rPr>
                <w:rFonts w:ascii="Garamond" w:hAnsi="Garamond"/>
                <w:b/>
                <w:color w:val="000000"/>
                <w:sz w:val="20"/>
                <w:szCs w:val="20"/>
                <w:lang w:val="sq-AL"/>
              </w:rPr>
            </w:pPr>
            <w:r w:rsidRPr="00C97216">
              <w:rPr>
                <w:rFonts w:ascii="Garamond" w:hAnsi="Garamond"/>
                <w:b/>
                <w:color w:val="000000"/>
                <w:sz w:val="20"/>
                <w:szCs w:val="20"/>
                <w:lang w:val="sq-AL"/>
              </w:rPr>
              <w:t xml:space="preserve">Ndarja </w:t>
            </w:r>
            <w:r w:rsidR="00C97216" w:rsidRPr="00C97216">
              <w:rPr>
                <w:rFonts w:ascii="Garamond" w:hAnsi="Garamond"/>
                <w:b/>
                <w:color w:val="000000"/>
                <w:sz w:val="20"/>
                <w:szCs w:val="20"/>
                <w:lang w:val="sq-AL"/>
              </w:rPr>
              <w:t>administrative e nivelit të tretë</w:t>
            </w:r>
          </w:p>
        </w:tc>
      </w:tr>
      <w:tr w:rsidR="00141970" w:rsidRPr="00C97216" w14:paraId="3E8C08BC" w14:textId="77777777" w:rsidTr="00141970">
        <w:trPr>
          <w:trHeight w:val="20"/>
          <w:jc w:val="center"/>
        </w:trPr>
        <w:tc>
          <w:tcPr>
            <w:tcW w:w="2814" w:type="dxa"/>
            <w:shd w:val="clear" w:color="auto" w:fill="auto"/>
          </w:tcPr>
          <w:p w14:paraId="71376009"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Harju</w:t>
            </w:r>
          </w:p>
        </w:tc>
        <w:tc>
          <w:tcPr>
            <w:tcW w:w="3192" w:type="dxa"/>
            <w:shd w:val="clear" w:color="auto" w:fill="auto"/>
          </w:tcPr>
          <w:p w14:paraId="746C284F"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Harju</w:t>
            </w:r>
          </w:p>
        </w:tc>
        <w:tc>
          <w:tcPr>
            <w:tcW w:w="3192" w:type="dxa"/>
            <w:shd w:val="clear" w:color="auto" w:fill="auto"/>
          </w:tcPr>
          <w:p w14:paraId="74536664"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Tagadi</w:t>
            </w:r>
          </w:p>
        </w:tc>
      </w:tr>
      <w:tr w:rsidR="00141970" w:rsidRPr="00C97216" w14:paraId="421DBF14" w14:textId="77777777" w:rsidTr="00141970">
        <w:trPr>
          <w:trHeight w:val="20"/>
          <w:jc w:val="center"/>
        </w:trPr>
        <w:tc>
          <w:tcPr>
            <w:tcW w:w="2814" w:type="dxa"/>
            <w:shd w:val="clear" w:color="auto" w:fill="auto"/>
          </w:tcPr>
          <w:p w14:paraId="1D37D842"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Harju</w:t>
            </w:r>
          </w:p>
        </w:tc>
        <w:tc>
          <w:tcPr>
            <w:tcW w:w="3192" w:type="dxa"/>
            <w:shd w:val="clear" w:color="auto" w:fill="auto"/>
          </w:tcPr>
          <w:p w14:paraId="02702C27"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Kose</w:t>
            </w:r>
          </w:p>
        </w:tc>
        <w:tc>
          <w:tcPr>
            <w:tcW w:w="3192" w:type="dxa"/>
            <w:shd w:val="clear" w:color="auto" w:fill="auto"/>
          </w:tcPr>
          <w:p w14:paraId="245A9548"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Tammiku</w:t>
            </w:r>
          </w:p>
        </w:tc>
      </w:tr>
      <w:tr w:rsidR="00141970" w:rsidRPr="00C97216" w14:paraId="052673FC" w14:textId="77777777" w:rsidTr="00141970">
        <w:trPr>
          <w:trHeight w:val="20"/>
          <w:jc w:val="center"/>
        </w:trPr>
        <w:tc>
          <w:tcPr>
            <w:tcW w:w="2814" w:type="dxa"/>
            <w:shd w:val="clear" w:color="auto" w:fill="auto"/>
          </w:tcPr>
          <w:p w14:paraId="0A383D88"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Harju</w:t>
            </w:r>
          </w:p>
        </w:tc>
        <w:tc>
          <w:tcPr>
            <w:tcW w:w="3192" w:type="dxa"/>
            <w:shd w:val="clear" w:color="auto" w:fill="auto"/>
          </w:tcPr>
          <w:p w14:paraId="2A9D4706"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Kose</w:t>
            </w:r>
          </w:p>
        </w:tc>
        <w:tc>
          <w:tcPr>
            <w:tcW w:w="3192" w:type="dxa"/>
            <w:shd w:val="clear" w:color="auto" w:fill="auto"/>
          </w:tcPr>
          <w:p w14:paraId="6EBA88FE"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Nõmbra</w:t>
            </w:r>
          </w:p>
        </w:tc>
      </w:tr>
      <w:tr w:rsidR="00141970" w:rsidRPr="00C97216" w14:paraId="010F965E" w14:textId="77777777" w:rsidTr="00141970">
        <w:trPr>
          <w:trHeight w:val="20"/>
          <w:jc w:val="center"/>
        </w:trPr>
        <w:tc>
          <w:tcPr>
            <w:tcW w:w="2814" w:type="dxa"/>
            <w:shd w:val="clear" w:color="auto" w:fill="auto"/>
          </w:tcPr>
          <w:p w14:paraId="2F3C39D4"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Harju</w:t>
            </w:r>
          </w:p>
        </w:tc>
        <w:tc>
          <w:tcPr>
            <w:tcW w:w="3192" w:type="dxa"/>
            <w:shd w:val="clear" w:color="auto" w:fill="auto"/>
          </w:tcPr>
          <w:p w14:paraId="34834518"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Kiili</w:t>
            </w:r>
          </w:p>
        </w:tc>
        <w:tc>
          <w:tcPr>
            <w:tcW w:w="3192" w:type="dxa"/>
            <w:shd w:val="clear" w:color="auto" w:fill="auto"/>
          </w:tcPr>
          <w:p w14:paraId="2AFE83B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Kiili</w:t>
            </w:r>
          </w:p>
        </w:tc>
      </w:tr>
      <w:tr w:rsidR="00141970" w:rsidRPr="00C97216" w14:paraId="604F166A" w14:textId="77777777" w:rsidTr="00141970">
        <w:trPr>
          <w:trHeight w:val="20"/>
          <w:jc w:val="center"/>
        </w:trPr>
        <w:tc>
          <w:tcPr>
            <w:tcW w:w="2814" w:type="dxa"/>
            <w:shd w:val="clear" w:color="auto" w:fill="auto"/>
          </w:tcPr>
          <w:p w14:paraId="4E083EEF"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Ida-Viru</w:t>
            </w:r>
          </w:p>
        </w:tc>
        <w:tc>
          <w:tcPr>
            <w:tcW w:w="3192" w:type="dxa"/>
            <w:shd w:val="clear" w:color="auto" w:fill="auto"/>
          </w:tcPr>
          <w:p w14:paraId="2D6325CD"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Toila</w:t>
            </w:r>
          </w:p>
        </w:tc>
        <w:tc>
          <w:tcPr>
            <w:tcW w:w="3192" w:type="dxa"/>
            <w:shd w:val="clear" w:color="auto" w:fill="auto"/>
          </w:tcPr>
          <w:p w14:paraId="4FADF9A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Voka</w:t>
            </w:r>
          </w:p>
        </w:tc>
      </w:tr>
      <w:tr w:rsidR="00141970" w:rsidRPr="00C97216" w14:paraId="00BC0F24" w14:textId="77777777" w:rsidTr="00141970">
        <w:trPr>
          <w:trHeight w:val="20"/>
          <w:jc w:val="center"/>
        </w:trPr>
        <w:tc>
          <w:tcPr>
            <w:tcW w:w="2814" w:type="dxa"/>
            <w:shd w:val="clear" w:color="auto" w:fill="auto"/>
          </w:tcPr>
          <w:p w14:paraId="551BDACA"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Ida-Viru</w:t>
            </w:r>
          </w:p>
        </w:tc>
        <w:tc>
          <w:tcPr>
            <w:tcW w:w="3192" w:type="dxa"/>
            <w:shd w:val="clear" w:color="auto" w:fill="auto"/>
          </w:tcPr>
          <w:p w14:paraId="28A56202" w14:textId="77777777" w:rsidR="00141970" w:rsidRPr="00C97216" w:rsidRDefault="00141970" w:rsidP="00141970">
            <w:pPr>
              <w:spacing w:after="0" w:line="240" w:lineRule="auto"/>
              <w:contextualSpacing/>
              <w:jc w:val="both"/>
              <w:rPr>
                <w:rFonts w:ascii="Garamond" w:hAnsi="Garamond"/>
                <w:b/>
                <w:color w:val="000000"/>
                <w:sz w:val="20"/>
                <w:szCs w:val="20"/>
                <w:lang w:val="sq-AL"/>
              </w:rPr>
            </w:pPr>
            <w:r w:rsidRPr="00C97216">
              <w:rPr>
                <w:rFonts w:ascii="Garamond" w:hAnsi="Garamond"/>
                <w:color w:val="000000"/>
                <w:sz w:val="20"/>
                <w:szCs w:val="20"/>
                <w:lang w:val="sq-AL"/>
              </w:rPr>
              <w:t>Kohtla-Nõmme</w:t>
            </w:r>
          </w:p>
        </w:tc>
        <w:tc>
          <w:tcPr>
            <w:tcW w:w="3192" w:type="dxa"/>
            <w:shd w:val="clear" w:color="auto" w:fill="auto"/>
          </w:tcPr>
          <w:p w14:paraId="6BADAC68"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Kohtla-Nõmme</w:t>
            </w:r>
          </w:p>
        </w:tc>
      </w:tr>
      <w:tr w:rsidR="00141970" w:rsidRPr="00C97216" w14:paraId="4BBF85D3" w14:textId="77777777" w:rsidTr="00141970">
        <w:trPr>
          <w:trHeight w:val="20"/>
          <w:jc w:val="center"/>
        </w:trPr>
        <w:tc>
          <w:tcPr>
            <w:tcW w:w="2814" w:type="dxa"/>
            <w:shd w:val="clear" w:color="auto" w:fill="auto"/>
          </w:tcPr>
          <w:p w14:paraId="499D8735" w14:textId="77777777" w:rsidR="00141970" w:rsidRPr="00C97216" w:rsidRDefault="00141970" w:rsidP="00141970">
            <w:pPr>
              <w:spacing w:after="0" w:line="240" w:lineRule="auto"/>
              <w:contextualSpacing/>
              <w:jc w:val="both"/>
              <w:rPr>
                <w:rFonts w:ascii="Garamond" w:hAnsi="Garamond"/>
                <w:b/>
                <w:color w:val="000000"/>
                <w:sz w:val="20"/>
                <w:szCs w:val="20"/>
                <w:lang w:val="sq-AL"/>
              </w:rPr>
            </w:pPr>
            <w:r w:rsidRPr="00C97216">
              <w:rPr>
                <w:rFonts w:ascii="Garamond" w:hAnsi="Garamond"/>
                <w:color w:val="000000"/>
                <w:sz w:val="20"/>
                <w:szCs w:val="20"/>
                <w:lang w:val="sq-AL"/>
              </w:rPr>
              <w:t>Järva</w:t>
            </w:r>
          </w:p>
        </w:tc>
        <w:tc>
          <w:tcPr>
            <w:tcW w:w="3192" w:type="dxa"/>
            <w:shd w:val="clear" w:color="auto" w:fill="auto"/>
          </w:tcPr>
          <w:p w14:paraId="3B58DFC3"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Roosna-Alliku</w:t>
            </w:r>
          </w:p>
        </w:tc>
        <w:tc>
          <w:tcPr>
            <w:tcW w:w="3192" w:type="dxa"/>
            <w:shd w:val="clear" w:color="auto" w:fill="auto"/>
          </w:tcPr>
          <w:p w14:paraId="5B8D032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Oeti</w:t>
            </w:r>
          </w:p>
        </w:tc>
      </w:tr>
      <w:tr w:rsidR="00141970" w:rsidRPr="00C97216" w14:paraId="4A7E4133" w14:textId="77777777" w:rsidTr="00141970">
        <w:trPr>
          <w:trHeight w:val="20"/>
          <w:jc w:val="center"/>
        </w:trPr>
        <w:tc>
          <w:tcPr>
            <w:tcW w:w="2814" w:type="dxa"/>
            <w:shd w:val="clear" w:color="auto" w:fill="auto"/>
          </w:tcPr>
          <w:p w14:paraId="0D7DDD80"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Jõgeva</w:t>
            </w:r>
          </w:p>
        </w:tc>
        <w:tc>
          <w:tcPr>
            <w:tcW w:w="3192" w:type="dxa"/>
            <w:shd w:val="clear" w:color="auto" w:fill="auto"/>
          </w:tcPr>
          <w:p w14:paraId="30A735EB"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Torma</w:t>
            </w:r>
          </w:p>
        </w:tc>
        <w:tc>
          <w:tcPr>
            <w:tcW w:w="3192" w:type="dxa"/>
            <w:shd w:val="clear" w:color="auto" w:fill="auto"/>
          </w:tcPr>
          <w:p w14:paraId="19CC379D"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Liikatku</w:t>
            </w:r>
          </w:p>
        </w:tc>
      </w:tr>
      <w:tr w:rsidR="00141970" w:rsidRPr="00C97216" w14:paraId="7CC8F135" w14:textId="77777777" w:rsidTr="00141970">
        <w:trPr>
          <w:trHeight w:val="20"/>
          <w:jc w:val="center"/>
        </w:trPr>
        <w:tc>
          <w:tcPr>
            <w:tcW w:w="2814" w:type="dxa"/>
            <w:shd w:val="clear" w:color="auto" w:fill="auto"/>
          </w:tcPr>
          <w:p w14:paraId="6898201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2F13CEAD"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Viru-Nigula</w:t>
            </w:r>
          </w:p>
        </w:tc>
        <w:tc>
          <w:tcPr>
            <w:tcW w:w="3192" w:type="dxa"/>
            <w:shd w:val="clear" w:color="auto" w:fill="auto"/>
          </w:tcPr>
          <w:p w14:paraId="25EC7ECB"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Viru-Nigula</w:t>
            </w:r>
          </w:p>
        </w:tc>
      </w:tr>
      <w:tr w:rsidR="00141970" w:rsidRPr="00C97216" w14:paraId="7144D00D" w14:textId="77777777" w:rsidTr="00141970">
        <w:trPr>
          <w:trHeight w:val="20"/>
          <w:jc w:val="center"/>
        </w:trPr>
        <w:tc>
          <w:tcPr>
            <w:tcW w:w="2814" w:type="dxa"/>
            <w:shd w:val="clear" w:color="auto" w:fill="auto"/>
          </w:tcPr>
          <w:p w14:paraId="43DA78B0"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2F54CA49"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Viru-Nigula</w:t>
            </w:r>
          </w:p>
        </w:tc>
        <w:tc>
          <w:tcPr>
            <w:tcW w:w="3192" w:type="dxa"/>
            <w:shd w:val="clear" w:color="auto" w:fill="auto"/>
          </w:tcPr>
          <w:p w14:paraId="62E11DE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Pada</w:t>
            </w:r>
          </w:p>
        </w:tc>
      </w:tr>
      <w:tr w:rsidR="00141970" w:rsidRPr="00C97216" w14:paraId="31D8051B" w14:textId="77777777" w:rsidTr="00141970">
        <w:trPr>
          <w:trHeight w:val="20"/>
          <w:jc w:val="center"/>
        </w:trPr>
        <w:tc>
          <w:tcPr>
            <w:tcW w:w="2814" w:type="dxa"/>
            <w:shd w:val="clear" w:color="auto" w:fill="auto"/>
          </w:tcPr>
          <w:p w14:paraId="77EE783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12868244"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Viru-Nigula</w:t>
            </w:r>
          </w:p>
        </w:tc>
        <w:tc>
          <w:tcPr>
            <w:tcW w:w="3192" w:type="dxa"/>
            <w:shd w:val="clear" w:color="auto" w:fill="auto"/>
          </w:tcPr>
          <w:p w14:paraId="4D402BAA"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Malla</w:t>
            </w:r>
          </w:p>
        </w:tc>
      </w:tr>
      <w:tr w:rsidR="00141970" w:rsidRPr="00C97216" w14:paraId="110CB8C1" w14:textId="77777777" w:rsidTr="00141970">
        <w:trPr>
          <w:trHeight w:val="20"/>
          <w:jc w:val="center"/>
        </w:trPr>
        <w:tc>
          <w:tcPr>
            <w:tcW w:w="2814" w:type="dxa"/>
            <w:shd w:val="clear" w:color="auto" w:fill="auto"/>
          </w:tcPr>
          <w:p w14:paraId="4748A94F"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499426FF"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Viru-Nigula</w:t>
            </w:r>
          </w:p>
        </w:tc>
        <w:tc>
          <w:tcPr>
            <w:tcW w:w="3192" w:type="dxa"/>
            <w:shd w:val="clear" w:color="auto" w:fill="auto"/>
          </w:tcPr>
          <w:p w14:paraId="53A8E2A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Mahu</w:t>
            </w:r>
          </w:p>
        </w:tc>
      </w:tr>
      <w:tr w:rsidR="00141970" w:rsidRPr="00C97216" w14:paraId="5B5E26B6" w14:textId="77777777" w:rsidTr="00141970">
        <w:trPr>
          <w:trHeight w:val="20"/>
          <w:jc w:val="center"/>
        </w:trPr>
        <w:tc>
          <w:tcPr>
            <w:tcW w:w="2814" w:type="dxa"/>
            <w:shd w:val="clear" w:color="auto" w:fill="auto"/>
          </w:tcPr>
          <w:p w14:paraId="3018768B"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35886F57"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Laekvere</w:t>
            </w:r>
          </w:p>
        </w:tc>
        <w:tc>
          <w:tcPr>
            <w:tcW w:w="3192" w:type="dxa"/>
            <w:shd w:val="clear" w:color="auto" w:fill="auto"/>
          </w:tcPr>
          <w:p w14:paraId="4E2422F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Luusika</w:t>
            </w:r>
          </w:p>
        </w:tc>
      </w:tr>
      <w:tr w:rsidR="00141970" w:rsidRPr="00C97216" w14:paraId="387E20DF" w14:textId="77777777" w:rsidTr="00141970">
        <w:trPr>
          <w:trHeight w:val="20"/>
          <w:jc w:val="center"/>
        </w:trPr>
        <w:tc>
          <w:tcPr>
            <w:tcW w:w="2814" w:type="dxa"/>
            <w:shd w:val="clear" w:color="auto" w:fill="auto"/>
          </w:tcPr>
          <w:p w14:paraId="45FFEACF"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05DFE71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Rägavere</w:t>
            </w:r>
          </w:p>
        </w:tc>
        <w:tc>
          <w:tcPr>
            <w:tcW w:w="3192" w:type="dxa"/>
            <w:shd w:val="clear" w:color="auto" w:fill="auto"/>
          </w:tcPr>
          <w:p w14:paraId="79B1E3D3"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Viru-Kabala</w:t>
            </w:r>
          </w:p>
        </w:tc>
      </w:tr>
      <w:tr w:rsidR="00141970" w:rsidRPr="00C97216" w14:paraId="7FE38F23" w14:textId="77777777" w:rsidTr="00141970">
        <w:trPr>
          <w:trHeight w:val="20"/>
          <w:jc w:val="center"/>
        </w:trPr>
        <w:tc>
          <w:tcPr>
            <w:tcW w:w="2814" w:type="dxa"/>
            <w:shd w:val="clear" w:color="auto" w:fill="auto"/>
          </w:tcPr>
          <w:p w14:paraId="59BFD15E"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2ECFF27E"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Väike-Maarja</w:t>
            </w:r>
          </w:p>
        </w:tc>
        <w:tc>
          <w:tcPr>
            <w:tcW w:w="3192" w:type="dxa"/>
            <w:shd w:val="clear" w:color="auto" w:fill="auto"/>
          </w:tcPr>
          <w:p w14:paraId="7A96A276" w14:textId="77777777" w:rsidR="00141970" w:rsidRPr="00C97216" w:rsidRDefault="00141970" w:rsidP="00141970">
            <w:pPr>
              <w:spacing w:after="0" w:line="240" w:lineRule="auto"/>
              <w:contextualSpacing/>
              <w:jc w:val="both"/>
              <w:rPr>
                <w:rFonts w:ascii="Garamond" w:hAnsi="Garamond"/>
                <w:b/>
                <w:color w:val="000000"/>
                <w:sz w:val="20"/>
                <w:szCs w:val="20"/>
                <w:lang w:val="sq-AL"/>
              </w:rPr>
            </w:pPr>
            <w:r w:rsidRPr="00C97216">
              <w:rPr>
                <w:rFonts w:ascii="Garamond" w:hAnsi="Garamond"/>
                <w:color w:val="000000"/>
                <w:sz w:val="20"/>
                <w:szCs w:val="20"/>
                <w:lang w:val="sq-AL"/>
              </w:rPr>
              <w:t>Pikevere</w:t>
            </w:r>
          </w:p>
        </w:tc>
      </w:tr>
      <w:tr w:rsidR="00141970" w:rsidRPr="00C97216" w14:paraId="77A8032B" w14:textId="77777777" w:rsidTr="00141970">
        <w:trPr>
          <w:trHeight w:val="20"/>
          <w:jc w:val="center"/>
        </w:trPr>
        <w:tc>
          <w:tcPr>
            <w:tcW w:w="2814" w:type="dxa"/>
            <w:shd w:val="clear" w:color="auto" w:fill="auto"/>
          </w:tcPr>
          <w:p w14:paraId="57F71EB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3E62F73A"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Väike-Maarja</w:t>
            </w:r>
          </w:p>
        </w:tc>
        <w:tc>
          <w:tcPr>
            <w:tcW w:w="3192" w:type="dxa"/>
            <w:shd w:val="clear" w:color="auto" w:fill="auto"/>
          </w:tcPr>
          <w:p w14:paraId="75B3393E"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Imukvere</w:t>
            </w:r>
          </w:p>
        </w:tc>
      </w:tr>
      <w:tr w:rsidR="00141970" w:rsidRPr="00C97216" w14:paraId="4F19589E" w14:textId="77777777" w:rsidTr="00141970">
        <w:trPr>
          <w:trHeight w:val="20"/>
          <w:jc w:val="center"/>
        </w:trPr>
        <w:tc>
          <w:tcPr>
            <w:tcW w:w="2814" w:type="dxa"/>
            <w:shd w:val="clear" w:color="auto" w:fill="auto"/>
          </w:tcPr>
          <w:p w14:paraId="038E8E5F"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0EF88ED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Vihula</w:t>
            </w:r>
          </w:p>
        </w:tc>
        <w:tc>
          <w:tcPr>
            <w:tcW w:w="3192" w:type="dxa"/>
            <w:shd w:val="clear" w:color="auto" w:fill="auto"/>
          </w:tcPr>
          <w:p w14:paraId="708C3D52"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Lauli</w:t>
            </w:r>
          </w:p>
        </w:tc>
      </w:tr>
      <w:tr w:rsidR="00141970" w:rsidRPr="00C97216" w14:paraId="06439063" w14:textId="77777777" w:rsidTr="00141970">
        <w:trPr>
          <w:trHeight w:val="20"/>
          <w:jc w:val="center"/>
        </w:trPr>
        <w:tc>
          <w:tcPr>
            <w:tcW w:w="2814" w:type="dxa"/>
            <w:shd w:val="clear" w:color="auto" w:fill="auto"/>
          </w:tcPr>
          <w:p w14:paraId="1A69798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5B68A2A9"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Vinni</w:t>
            </w:r>
          </w:p>
        </w:tc>
        <w:tc>
          <w:tcPr>
            <w:tcW w:w="3192" w:type="dxa"/>
            <w:shd w:val="clear" w:color="auto" w:fill="auto"/>
          </w:tcPr>
          <w:p w14:paraId="58350D14"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Suigu</w:t>
            </w:r>
          </w:p>
        </w:tc>
      </w:tr>
      <w:tr w:rsidR="00141970" w:rsidRPr="00C97216" w14:paraId="2DB41A41" w14:textId="77777777" w:rsidTr="00141970">
        <w:trPr>
          <w:trHeight w:val="20"/>
          <w:jc w:val="center"/>
        </w:trPr>
        <w:tc>
          <w:tcPr>
            <w:tcW w:w="2814" w:type="dxa"/>
            <w:shd w:val="clear" w:color="auto" w:fill="auto"/>
          </w:tcPr>
          <w:p w14:paraId="6906CA74"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Lääne-Viru</w:t>
            </w:r>
          </w:p>
        </w:tc>
        <w:tc>
          <w:tcPr>
            <w:tcW w:w="3192" w:type="dxa"/>
            <w:shd w:val="clear" w:color="auto" w:fill="auto"/>
          </w:tcPr>
          <w:p w14:paraId="4491AF9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Vinni</w:t>
            </w:r>
          </w:p>
        </w:tc>
        <w:tc>
          <w:tcPr>
            <w:tcW w:w="3192" w:type="dxa"/>
            <w:shd w:val="clear" w:color="auto" w:fill="auto"/>
          </w:tcPr>
          <w:p w14:paraId="2409F977"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Võhu</w:t>
            </w:r>
          </w:p>
        </w:tc>
      </w:tr>
      <w:tr w:rsidR="00141970" w:rsidRPr="00C97216" w14:paraId="41E089CC" w14:textId="77777777" w:rsidTr="00141970">
        <w:trPr>
          <w:trHeight w:val="20"/>
          <w:jc w:val="center"/>
        </w:trPr>
        <w:tc>
          <w:tcPr>
            <w:tcW w:w="2814" w:type="dxa"/>
            <w:shd w:val="clear" w:color="auto" w:fill="auto"/>
          </w:tcPr>
          <w:p w14:paraId="7160092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Pärnu</w:t>
            </w:r>
          </w:p>
        </w:tc>
        <w:tc>
          <w:tcPr>
            <w:tcW w:w="3192" w:type="dxa"/>
            <w:shd w:val="clear" w:color="auto" w:fill="auto"/>
          </w:tcPr>
          <w:p w14:paraId="0C4BF95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Tõstamaa</w:t>
            </w:r>
          </w:p>
        </w:tc>
        <w:tc>
          <w:tcPr>
            <w:tcW w:w="3192" w:type="dxa"/>
            <w:shd w:val="clear" w:color="auto" w:fill="auto"/>
          </w:tcPr>
          <w:p w14:paraId="59A8F58A"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Päraküla</w:t>
            </w:r>
          </w:p>
        </w:tc>
      </w:tr>
      <w:tr w:rsidR="00141970" w:rsidRPr="00C97216" w14:paraId="7C49920A" w14:textId="77777777" w:rsidTr="00141970">
        <w:trPr>
          <w:trHeight w:val="20"/>
          <w:jc w:val="center"/>
        </w:trPr>
        <w:tc>
          <w:tcPr>
            <w:tcW w:w="2814" w:type="dxa"/>
            <w:shd w:val="clear" w:color="auto" w:fill="auto"/>
          </w:tcPr>
          <w:p w14:paraId="5E1328B4"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200D7A2D"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Mikitamäe</w:t>
            </w:r>
          </w:p>
        </w:tc>
        <w:tc>
          <w:tcPr>
            <w:tcW w:w="3192" w:type="dxa"/>
            <w:shd w:val="clear" w:color="auto" w:fill="auto"/>
          </w:tcPr>
          <w:p w14:paraId="4014E2B2"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Laossina</w:t>
            </w:r>
          </w:p>
        </w:tc>
      </w:tr>
      <w:tr w:rsidR="00141970" w:rsidRPr="00C97216" w14:paraId="0FA84AB1" w14:textId="77777777" w:rsidTr="00141970">
        <w:trPr>
          <w:trHeight w:val="20"/>
          <w:jc w:val="center"/>
        </w:trPr>
        <w:tc>
          <w:tcPr>
            <w:tcW w:w="2814" w:type="dxa"/>
            <w:shd w:val="clear" w:color="auto" w:fill="auto"/>
          </w:tcPr>
          <w:p w14:paraId="2D747F7F"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694BFA5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Orava</w:t>
            </w:r>
          </w:p>
        </w:tc>
        <w:tc>
          <w:tcPr>
            <w:tcW w:w="3192" w:type="dxa"/>
            <w:shd w:val="clear" w:color="auto" w:fill="auto"/>
          </w:tcPr>
          <w:p w14:paraId="22CF8ED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Kõvera</w:t>
            </w:r>
          </w:p>
        </w:tc>
      </w:tr>
      <w:tr w:rsidR="00141970" w:rsidRPr="00C97216" w14:paraId="40AA0EBA" w14:textId="77777777" w:rsidTr="00141970">
        <w:trPr>
          <w:trHeight w:val="20"/>
          <w:jc w:val="center"/>
        </w:trPr>
        <w:tc>
          <w:tcPr>
            <w:tcW w:w="2814" w:type="dxa"/>
            <w:shd w:val="clear" w:color="auto" w:fill="auto"/>
          </w:tcPr>
          <w:p w14:paraId="464627B1"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0C6D7E68"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Orava</w:t>
            </w:r>
          </w:p>
        </w:tc>
        <w:tc>
          <w:tcPr>
            <w:tcW w:w="3192" w:type="dxa"/>
            <w:shd w:val="clear" w:color="auto" w:fill="auto"/>
          </w:tcPr>
          <w:p w14:paraId="5F970BB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Kamnitsa</w:t>
            </w:r>
          </w:p>
        </w:tc>
      </w:tr>
      <w:tr w:rsidR="00141970" w:rsidRPr="00C97216" w14:paraId="217F4481" w14:textId="77777777" w:rsidTr="00141970">
        <w:trPr>
          <w:trHeight w:val="20"/>
          <w:jc w:val="center"/>
        </w:trPr>
        <w:tc>
          <w:tcPr>
            <w:tcW w:w="2814" w:type="dxa"/>
            <w:shd w:val="clear" w:color="auto" w:fill="auto"/>
          </w:tcPr>
          <w:p w14:paraId="5703D0D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486F5E5C"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Räpina</w:t>
            </w:r>
          </w:p>
        </w:tc>
        <w:tc>
          <w:tcPr>
            <w:tcW w:w="3192" w:type="dxa"/>
            <w:shd w:val="clear" w:color="auto" w:fill="auto"/>
          </w:tcPr>
          <w:p w14:paraId="7383C73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Linte</w:t>
            </w:r>
          </w:p>
        </w:tc>
      </w:tr>
      <w:tr w:rsidR="00141970" w:rsidRPr="00C97216" w14:paraId="4537BDC3" w14:textId="77777777" w:rsidTr="00141970">
        <w:trPr>
          <w:trHeight w:val="20"/>
          <w:jc w:val="center"/>
        </w:trPr>
        <w:tc>
          <w:tcPr>
            <w:tcW w:w="2814" w:type="dxa"/>
            <w:shd w:val="clear" w:color="auto" w:fill="auto"/>
          </w:tcPr>
          <w:p w14:paraId="2A73DE82"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3A2BEC4E"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Mooste</w:t>
            </w:r>
          </w:p>
        </w:tc>
        <w:tc>
          <w:tcPr>
            <w:tcW w:w="3192" w:type="dxa"/>
            <w:shd w:val="clear" w:color="auto" w:fill="auto"/>
          </w:tcPr>
          <w:p w14:paraId="42154653"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Rasina</w:t>
            </w:r>
          </w:p>
        </w:tc>
      </w:tr>
      <w:tr w:rsidR="00141970" w:rsidRPr="00C97216" w14:paraId="5AF97E7A" w14:textId="77777777" w:rsidTr="00141970">
        <w:trPr>
          <w:trHeight w:val="20"/>
          <w:jc w:val="center"/>
        </w:trPr>
        <w:tc>
          <w:tcPr>
            <w:tcW w:w="2814" w:type="dxa"/>
            <w:shd w:val="clear" w:color="auto" w:fill="auto"/>
          </w:tcPr>
          <w:p w14:paraId="0677B2FE"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391A62E3"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4450632D"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Lutsu</w:t>
            </w:r>
          </w:p>
        </w:tc>
      </w:tr>
      <w:tr w:rsidR="00141970" w:rsidRPr="00C97216" w14:paraId="0692E99A" w14:textId="77777777" w:rsidTr="00141970">
        <w:trPr>
          <w:trHeight w:val="20"/>
          <w:jc w:val="center"/>
        </w:trPr>
        <w:tc>
          <w:tcPr>
            <w:tcW w:w="2814" w:type="dxa"/>
            <w:shd w:val="clear" w:color="auto" w:fill="auto"/>
          </w:tcPr>
          <w:p w14:paraId="3075F2F3"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37F62BF2"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shd w:val="clear" w:color="auto" w:fill="FFFFFF"/>
                <w:lang w:val="sq-AL"/>
              </w:rPr>
              <w:t>Ahja</w:t>
            </w:r>
          </w:p>
        </w:tc>
        <w:tc>
          <w:tcPr>
            <w:tcW w:w="3192" w:type="dxa"/>
            <w:shd w:val="clear" w:color="auto" w:fill="auto"/>
          </w:tcPr>
          <w:p w14:paraId="7A00AA51"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shd w:val="clear" w:color="auto" w:fill="FFFFFF"/>
                <w:lang w:val="sq-AL"/>
              </w:rPr>
              <w:t>Ahja</w:t>
            </w:r>
          </w:p>
        </w:tc>
      </w:tr>
      <w:tr w:rsidR="00141970" w:rsidRPr="00C97216" w14:paraId="149224B3" w14:textId="77777777" w:rsidTr="00141970">
        <w:trPr>
          <w:trHeight w:val="20"/>
          <w:jc w:val="center"/>
        </w:trPr>
        <w:tc>
          <w:tcPr>
            <w:tcW w:w="2814" w:type="dxa"/>
            <w:shd w:val="clear" w:color="auto" w:fill="auto"/>
          </w:tcPr>
          <w:p w14:paraId="4D187C4E"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Põlva</w:t>
            </w:r>
          </w:p>
        </w:tc>
        <w:tc>
          <w:tcPr>
            <w:tcW w:w="3192" w:type="dxa"/>
            <w:shd w:val="clear" w:color="auto" w:fill="auto"/>
          </w:tcPr>
          <w:p w14:paraId="3F65A17D"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Vastse-Kuuste</w:t>
            </w:r>
          </w:p>
        </w:tc>
        <w:tc>
          <w:tcPr>
            <w:tcW w:w="3192" w:type="dxa"/>
            <w:shd w:val="clear" w:color="auto" w:fill="auto"/>
          </w:tcPr>
          <w:p w14:paraId="38F11A7E"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p>
        </w:tc>
      </w:tr>
      <w:tr w:rsidR="00141970" w:rsidRPr="00C97216" w14:paraId="616199F6" w14:textId="77777777" w:rsidTr="00141970">
        <w:trPr>
          <w:trHeight w:val="20"/>
          <w:jc w:val="center"/>
        </w:trPr>
        <w:tc>
          <w:tcPr>
            <w:tcW w:w="2814" w:type="dxa"/>
            <w:shd w:val="clear" w:color="auto" w:fill="auto"/>
          </w:tcPr>
          <w:p w14:paraId="4596A119"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Rapla</w:t>
            </w:r>
          </w:p>
        </w:tc>
        <w:tc>
          <w:tcPr>
            <w:tcW w:w="3192" w:type="dxa"/>
            <w:shd w:val="clear" w:color="auto" w:fill="auto"/>
          </w:tcPr>
          <w:p w14:paraId="3EAF0D28"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Kohila</w:t>
            </w:r>
          </w:p>
        </w:tc>
        <w:tc>
          <w:tcPr>
            <w:tcW w:w="3192" w:type="dxa"/>
            <w:shd w:val="clear" w:color="auto" w:fill="auto"/>
          </w:tcPr>
          <w:p w14:paraId="5C987F89"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Urge</w:t>
            </w:r>
          </w:p>
        </w:tc>
      </w:tr>
      <w:tr w:rsidR="00141970" w:rsidRPr="00C97216" w14:paraId="3FE1D9F6" w14:textId="77777777" w:rsidTr="00141970">
        <w:trPr>
          <w:trHeight w:val="20"/>
          <w:jc w:val="center"/>
        </w:trPr>
        <w:tc>
          <w:tcPr>
            <w:tcW w:w="2814" w:type="dxa"/>
            <w:shd w:val="clear" w:color="auto" w:fill="auto"/>
          </w:tcPr>
          <w:p w14:paraId="785C617C"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Saare</w:t>
            </w:r>
          </w:p>
        </w:tc>
        <w:tc>
          <w:tcPr>
            <w:tcW w:w="3192" w:type="dxa"/>
            <w:shd w:val="clear" w:color="auto" w:fill="auto"/>
          </w:tcPr>
          <w:p w14:paraId="0B14BA33"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Kärla</w:t>
            </w:r>
          </w:p>
        </w:tc>
        <w:tc>
          <w:tcPr>
            <w:tcW w:w="3192" w:type="dxa"/>
            <w:shd w:val="clear" w:color="auto" w:fill="auto"/>
          </w:tcPr>
          <w:p w14:paraId="3537FC9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Hirmuste</w:t>
            </w:r>
          </w:p>
        </w:tc>
      </w:tr>
      <w:tr w:rsidR="00141970" w:rsidRPr="00C97216" w14:paraId="22B724BB" w14:textId="77777777" w:rsidTr="00141970">
        <w:trPr>
          <w:trHeight w:val="20"/>
          <w:jc w:val="center"/>
        </w:trPr>
        <w:tc>
          <w:tcPr>
            <w:tcW w:w="2814" w:type="dxa"/>
            <w:shd w:val="clear" w:color="auto" w:fill="auto"/>
          </w:tcPr>
          <w:p w14:paraId="5673998B"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Viljandi</w:t>
            </w:r>
          </w:p>
        </w:tc>
        <w:tc>
          <w:tcPr>
            <w:tcW w:w="3192" w:type="dxa"/>
            <w:shd w:val="clear" w:color="auto" w:fill="auto"/>
          </w:tcPr>
          <w:p w14:paraId="2BD647E8"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Abja</w:t>
            </w:r>
          </w:p>
        </w:tc>
        <w:tc>
          <w:tcPr>
            <w:tcW w:w="3192" w:type="dxa"/>
            <w:shd w:val="clear" w:color="auto" w:fill="auto"/>
          </w:tcPr>
          <w:p w14:paraId="5691640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Penuja</w:t>
            </w:r>
          </w:p>
        </w:tc>
      </w:tr>
      <w:tr w:rsidR="00141970" w:rsidRPr="00C97216" w14:paraId="62154510" w14:textId="77777777" w:rsidTr="00141970">
        <w:trPr>
          <w:trHeight w:val="20"/>
          <w:jc w:val="center"/>
        </w:trPr>
        <w:tc>
          <w:tcPr>
            <w:tcW w:w="2814" w:type="dxa"/>
            <w:shd w:val="clear" w:color="auto" w:fill="auto"/>
          </w:tcPr>
          <w:p w14:paraId="6708D8A6"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Viljandi</w:t>
            </w:r>
          </w:p>
        </w:tc>
        <w:tc>
          <w:tcPr>
            <w:tcW w:w="3192" w:type="dxa"/>
            <w:shd w:val="clear" w:color="auto" w:fill="auto"/>
          </w:tcPr>
          <w:p w14:paraId="596C336B"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Tarvastu</w:t>
            </w:r>
          </w:p>
        </w:tc>
        <w:tc>
          <w:tcPr>
            <w:tcW w:w="3192" w:type="dxa"/>
            <w:shd w:val="clear" w:color="auto" w:fill="auto"/>
          </w:tcPr>
          <w:p w14:paraId="26FD64EB"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Soe</w:t>
            </w:r>
          </w:p>
        </w:tc>
      </w:tr>
      <w:tr w:rsidR="00141970" w:rsidRPr="00C97216" w14:paraId="05BBC07D" w14:textId="77777777" w:rsidTr="00141970">
        <w:trPr>
          <w:trHeight w:val="20"/>
          <w:jc w:val="center"/>
        </w:trPr>
        <w:tc>
          <w:tcPr>
            <w:tcW w:w="2814" w:type="dxa"/>
            <w:shd w:val="clear" w:color="auto" w:fill="auto"/>
          </w:tcPr>
          <w:p w14:paraId="650771C5"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Tartu</w:t>
            </w:r>
          </w:p>
        </w:tc>
        <w:tc>
          <w:tcPr>
            <w:tcW w:w="3192" w:type="dxa"/>
            <w:shd w:val="clear" w:color="auto" w:fill="auto"/>
          </w:tcPr>
          <w:p w14:paraId="69A46F2D"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Meeksi</w:t>
            </w:r>
          </w:p>
        </w:tc>
        <w:tc>
          <w:tcPr>
            <w:tcW w:w="3192" w:type="dxa"/>
            <w:shd w:val="clear" w:color="auto" w:fill="auto"/>
          </w:tcPr>
          <w:p w14:paraId="6449FEAB"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Meeksi</w:t>
            </w:r>
          </w:p>
        </w:tc>
      </w:tr>
      <w:tr w:rsidR="00141970" w:rsidRPr="00C97216" w14:paraId="10FDE432" w14:textId="77777777" w:rsidTr="00141970">
        <w:trPr>
          <w:trHeight w:val="20"/>
          <w:jc w:val="center"/>
        </w:trPr>
        <w:tc>
          <w:tcPr>
            <w:tcW w:w="2814" w:type="dxa"/>
            <w:shd w:val="clear" w:color="auto" w:fill="auto"/>
          </w:tcPr>
          <w:p w14:paraId="0ED43123"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shd w:val="clear" w:color="auto" w:fill="FFFFFF"/>
                <w:lang w:val="sq-AL"/>
              </w:rPr>
              <w:lastRenderedPageBreak/>
              <w:t>Võru</w:t>
            </w:r>
          </w:p>
        </w:tc>
        <w:tc>
          <w:tcPr>
            <w:tcW w:w="3192" w:type="dxa"/>
            <w:shd w:val="clear" w:color="auto" w:fill="auto"/>
          </w:tcPr>
          <w:p w14:paraId="7D6DC841"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Misso</w:t>
            </w:r>
          </w:p>
        </w:tc>
        <w:tc>
          <w:tcPr>
            <w:tcW w:w="3192" w:type="dxa"/>
            <w:shd w:val="clear" w:color="auto" w:fill="auto"/>
          </w:tcPr>
          <w:p w14:paraId="77A85CD2"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Kärinä</w:t>
            </w:r>
          </w:p>
        </w:tc>
      </w:tr>
      <w:tr w:rsidR="00141970" w:rsidRPr="00C97216" w14:paraId="2E193E09" w14:textId="77777777" w:rsidTr="00141970">
        <w:trPr>
          <w:trHeight w:val="20"/>
          <w:jc w:val="center"/>
        </w:trPr>
        <w:tc>
          <w:tcPr>
            <w:tcW w:w="2814" w:type="dxa"/>
            <w:shd w:val="clear" w:color="auto" w:fill="auto"/>
          </w:tcPr>
          <w:p w14:paraId="77280809"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55C9321C"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Misso</w:t>
            </w:r>
          </w:p>
        </w:tc>
        <w:tc>
          <w:tcPr>
            <w:tcW w:w="3192" w:type="dxa"/>
            <w:shd w:val="clear" w:color="auto" w:fill="auto"/>
          </w:tcPr>
          <w:p w14:paraId="22944B4B" w14:textId="77777777" w:rsidR="00141970" w:rsidRPr="00C97216" w:rsidRDefault="00141970" w:rsidP="00141970">
            <w:pPr>
              <w:spacing w:after="0" w:line="240" w:lineRule="auto"/>
              <w:contextualSpacing/>
              <w:jc w:val="both"/>
              <w:rPr>
                <w:rFonts w:ascii="Garamond" w:hAnsi="Garamond"/>
                <w:color w:val="000000"/>
                <w:sz w:val="20"/>
                <w:szCs w:val="20"/>
                <w:lang w:val="sq-AL"/>
              </w:rPr>
            </w:pPr>
          </w:p>
        </w:tc>
      </w:tr>
      <w:tr w:rsidR="00141970" w:rsidRPr="00C97216" w14:paraId="02B86337" w14:textId="77777777" w:rsidTr="00141970">
        <w:trPr>
          <w:trHeight w:val="20"/>
          <w:jc w:val="center"/>
        </w:trPr>
        <w:tc>
          <w:tcPr>
            <w:tcW w:w="2814" w:type="dxa"/>
            <w:shd w:val="clear" w:color="auto" w:fill="auto"/>
          </w:tcPr>
          <w:p w14:paraId="196DA52E"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1E669B3F"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Vastseliina</w:t>
            </w:r>
          </w:p>
        </w:tc>
        <w:tc>
          <w:tcPr>
            <w:tcW w:w="3192" w:type="dxa"/>
            <w:shd w:val="clear" w:color="auto" w:fill="auto"/>
          </w:tcPr>
          <w:p w14:paraId="615E88F1"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lang w:val="sq-AL"/>
              </w:rPr>
              <w:t>Viitka</w:t>
            </w:r>
          </w:p>
        </w:tc>
      </w:tr>
      <w:tr w:rsidR="00141970" w:rsidRPr="00C97216" w14:paraId="5B3BAB53" w14:textId="77777777" w:rsidTr="00141970">
        <w:trPr>
          <w:trHeight w:val="20"/>
          <w:jc w:val="center"/>
        </w:trPr>
        <w:tc>
          <w:tcPr>
            <w:tcW w:w="2814" w:type="dxa"/>
            <w:shd w:val="clear" w:color="auto" w:fill="auto"/>
          </w:tcPr>
          <w:p w14:paraId="76C2EA67"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2EA75ED1"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shd w:val="clear" w:color="auto" w:fill="FFFFFF"/>
                <w:lang w:val="sq-AL"/>
              </w:rPr>
              <w:t>Varstu</w:t>
            </w:r>
          </w:p>
        </w:tc>
        <w:tc>
          <w:tcPr>
            <w:tcW w:w="3192" w:type="dxa"/>
            <w:shd w:val="clear" w:color="auto" w:fill="auto"/>
          </w:tcPr>
          <w:p w14:paraId="65ED49F8" w14:textId="77777777" w:rsidR="00141970" w:rsidRPr="00C97216" w:rsidRDefault="00141970" w:rsidP="00141970">
            <w:pPr>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shd w:val="clear" w:color="auto" w:fill="FFFFFF"/>
                <w:lang w:val="sq-AL"/>
              </w:rPr>
              <w:t>Liguri</w:t>
            </w:r>
          </w:p>
        </w:tc>
      </w:tr>
      <w:tr w:rsidR="00141970" w:rsidRPr="00C97216" w14:paraId="6FC96943" w14:textId="77777777" w:rsidTr="00141970">
        <w:trPr>
          <w:trHeight w:val="20"/>
          <w:jc w:val="center"/>
        </w:trPr>
        <w:tc>
          <w:tcPr>
            <w:tcW w:w="2814" w:type="dxa"/>
            <w:shd w:val="clear" w:color="auto" w:fill="auto"/>
          </w:tcPr>
          <w:p w14:paraId="1B286F23"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793C5F56"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lang w:val="sq-AL"/>
              </w:rPr>
            </w:pPr>
            <w:r w:rsidRPr="00C97216">
              <w:rPr>
                <w:rFonts w:ascii="Garamond" w:hAnsi="Garamond"/>
                <w:color w:val="000000"/>
                <w:sz w:val="20"/>
                <w:szCs w:val="20"/>
                <w:shd w:val="clear" w:color="auto" w:fill="FFFFFF"/>
                <w:lang w:val="sq-AL"/>
              </w:rPr>
              <w:t>Varstu</w:t>
            </w:r>
          </w:p>
        </w:tc>
        <w:tc>
          <w:tcPr>
            <w:tcW w:w="3192" w:type="dxa"/>
            <w:shd w:val="clear" w:color="auto" w:fill="auto"/>
          </w:tcPr>
          <w:p w14:paraId="1C226D57"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Hintsiko</w:t>
            </w:r>
          </w:p>
        </w:tc>
      </w:tr>
      <w:tr w:rsidR="00141970" w:rsidRPr="00C97216" w14:paraId="27DA3B17" w14:textId="77777777" w:rsidTr="00141970">
        <w:trPr>
          <w:trHeight w:val="20"/>
          <w:jc w:val="center"/>
        </w:trPr>
        <w:tc>
          <w:tcPr>
            <w:tcW w:w="2814" w:type="dxa"/>
            <w:shd w:val="clear" w:color="auto" w:fill="auto"/>
          </w:tcPr>
          <w:p w14:paraId="1CD81432"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288B8886"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Haanja</w:t>
            </w:r>
          </w:p>
        </w:tc>
        <w:tc>
          <w:tcPr>
            <w:tcW w:w="3192" w:type="dxa"/>
            <w:shd w:val="clear" w:color="auto" w:fill="auto"/>
          </w:tcPr>
          <w:p w14:paraId="0C0145AA"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Ruusmäe</w:t>
            </w:r>
          </w:p>
        </w:tc>
      </w:tr>
      <w:tr w:rsidR="00141970" w:rsidRPr="00C97216" w14:paraId="67AACC0E" w14:textId="77777777" w:rsidTr="00141970">
        <w:trPr>
          <w:trHeight w:val="20"/>
          <w:jc w:val="center"/>
        </w:trPr>
        <w:tc>
          <w:tcPr>
            <w:tcW w:w="2814" w:type="dxa"/>
            <w:shd w:val="clear" w:color="auto" w:fill="auto"/>
          </w:tcPr>
          <w:p w14:paraId="7A199AE6"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43585693"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Mõniste</w:t>
            </w:r>
          </w:p>
        </w:tc>
        <w:tc>
          <w:tcPr>
            <w:tcW w:w="3192" w:type="dxa"/>
            <w:shd w:val="clear" w:color="auto" w:fill="auto"/>
          </w:tcPr>
          <w:p w14:paraId="2EFE2A55"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Mõniste</w:t>
            </w:r>
          </w:p>
        </w:tc>
      </w:tr>
      <w:tr w:rsidR="00141970" w:rsidRPr="00C97216" w14:paraId="52D3178E" w14:textId="77777777" w:rsidTr="00141970">
        <w:trPr>
          <w:trHeight w:val="20"/>
          <w:jc w:val="center"/>
        </w:trPr>
        <w:tc>
          <w:tcPr>
            <w:tcW w:w="2814" w:type="dxa"/>
            <w:shd w:val="clear" w:color="auto" w:fill="auto"/>
          </w:tcPr>
          <w:p w14:paraId="1E631260"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59C4A5D2"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Mõniste</w:t>
            </w:r>
          </w:p>
        </w:tc>
        <w:tc>
          <w:tcPr>
            <w:tcW w:w="3192" w:type="dxa"/>
            <w:shd w:val="clear" w:color="auto" w:fill="auto"/>
          </w:tcPr>
          <w:p w14:paraId="681A44ED"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Karisöödi</w:t>
            </w:r>
          </w:p>
        </w:tc>
      </w:tr>
      <w:tr w:rsidR="00141970" w:rsidRPr="00C97216" w14:paraId="51FC9C4F" w14:textId="77777777" w:rsidTr="00141970">
        <w:trPr>
          <w:trHeight w:val="20"/>
          <w:jc w:val="center"/>
        </w:trPr>
        <w:tc>
          <w:tcPr>
            <w:tcW w:w="2814" w:type="dxa"/>
            <w:shd w:val="clear" w:color="auto" w:fill="auto"/>
          </w:tcPr>
          <w:p w14:paraId="073B8C2A"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Võru</w:t>
            </w:r>
          </w:p>
        </w:tc>
        <w:tc>
          <w:tcPr>
            <w:tcW w:w="3192" w:type="dxa"/>
            <w:shd w:val="clear" w:color="auto" w:fill="auto"/>
          </w:tcPr>
          <w:p w14:paraId="127CD81D" w14:textId="77777777" w:rsidR="00141970" w:rsidRPr="00C97216" w:rsidRDefault="00141970" w:rsidP="00141970">
            <w:pPr>
              <w:tabs>
                <w:tab w:val="left" w:pos="1011"/>
              </w:tabs>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Varstu</w:t>
            </w:r>
          </w:p>
        </w:tc>
        <w:tc>
          <w:tcPr>
            <w:tcW w:w="3192" w:type="dxa"/>
            <w:shd w:val="clear" w:color="auto" w:fill="auto"/>
          </w:tcPr>
          <w:p w14:paraId="5A7B947E" w14:textId="77777777" w:rsidR="00141970" w:rsidRPr="00C97216" w:rsidRDefault="00141970" w:rsidP="00141970">
            <w:pPr>
              <w:spacing w:after="0" w:line="240" w:lineRule="auto"/>
              <w:contextualSpacing/>
              <w:jc w:val="both"/>
              <w:rPr>
                <w:rFonts w:ascii="Garamond" w:hAnsi="Garamond"/>
                <w:color w:val="000000"/>
                <w:sz w:val="20"/>
                <w:szCs w:val="20"/>
                <w:shd w:val="clear" w:color="auto" w:fill="FFFFFF"/>
                <w:lang w:val="sq-AL"/>
              </w:rPr>
            </w:pPr>
            <w:r w:rsidRPr="00C97216">
              <w:rPr>
                <w:rFonts w:ascii="Garamond" w:hAnsi="Garamond"/>
                <w:color w:val="000000"/>
                <w:sz w:val="20"/>
                <w:szCs w:val="20"/>
                <w:shd w:val="clear" w:color="auto" w:fill="FFFFFF"/>
                <w:lang w:val="sq-AL"/>
              </w:rPr>
              <w:t>Hintsiko</w:t>
            </w:r>
          </w:p>
        </w:tc>
      </w:tr>
    </w:tbl>
    <w:p w14:paraId="63056A2C" w14:textId="77777777" w:rsidR="00141970" w:rsidRPr="00C97216" w:rsidRDefault="00141970" w:rsidP="00141970">
      <w:pPr>
        <w:tabs>
          <w:tab w:val="left" w:pos="2814"/>
          <w:tab w:val="left" w:pos="6006"/>
          <w:tab w:val="left" w:pos="9198"/>
        </w:tabs>
        <w:autoSpaceDE w:val="0"/>
        <w:autoSpaceDN w:val="0"/>
        <w:adjustRightInd w:val="0"/>
        <w:spacing w:after="0" w:line="240" w:lineRule="auto"/>
        <w:ind w:firstLine="284"/>
        <w:jc w:val="both"/>
        <w:rPr>
          <w:rFonts w:ascii="Garamond" w:hAnsi="Garamond" w:cs="Times New Roman"/>
          <w:sz w:val="24"/>
          <w:szCs w:val="24"/>
          <w:lang w:val="sq-AL"/>
        </w:rPr>
      </w:pPr>
    </w:p>
    <w:p w14:paraId="61C71444" w14:textId="6AC913A5"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2. Lejimin e importit dhe </w:t>
      </w:r>
      <w:r w:rsidR="004A161E">
        <w:rPr>
          <w:rFonts w:ascii="Garamond" w:hAnsi="Garamond" w:cs="Times New Roman"/>
          <w:sz w:val="24"/>
          <w:szCs w:val="24"/>
          <w:lang w:val="sq-AL"/>
        </w:rPr>
        <w:t xml:space="preserve">të </w:t>
      </w:r>
      <w:r w:rsidRPr="00C97216">
        <w:rPr>
          <w:rFonts w:ascii="Garamond" w:hAnsi="Garamond" w:cs="Times New Roman"/>
          <w:sz w:val="24"/>
          <w:szCs w:val="24"/>
          <w:lang w:val="sq-AL"/>
        </w:rPr>
        <w:t>tranzitimit për në territorin e Republikës së Shqipërisë</w:t>
      </w:r>
      <w:r w:rsidR="004A161E">
        <w:rPr>
          <w:rFonts w:ascii="Garamond" w:hAnsi="Garamond" w:cs="Times New Roman"/>
          <w:sz w:val="24"/>
          <w:szCs w:val="24"/>
          <w:lang w:val="sq-AL"/>
        </w:rPr>
        <w:t xml:space="preserve"> të</w:t>
      </w:r>
      <w:r w:rsidRPr="00C97216">
        <w:rPr>
          <w:rFonts w:ascii="Garamond" w:hAnsi="Garamond" w:cs="Times New Roman"/>
          <w:sz w:val="24"/>
          <w:szCs w:val="24"/>
          <w:lang w:val="sq-AL"/>
        </w:rPr>
        <w:t xml:space="preserve"> të gjith</w:t>
      </w:r>
      <w:r w:rsidR="004A161E">
        <w:rPr>
          <w:rFonts w:ascii="Garamond" w:hAnsi="Garamond" w:cs="Times New Roman"/>
          <w:sz w:val="24"/>
          <w:szCs w:val="24"/>
          <w:lang w:val="sq-AL"/>
        </w:rPr>
        <w:t>a</w:t>
      </w:r>
      <w:r w:rsidRPr="00C97216">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Estonisë</w:t>
      </w:r>
      <w:r w:rsidR="004A161E">
        <w:rPr>
          <w:rFonts w:ascii="Garamond" w:hAnsi="Garamond" w:cs="Times New Roman"/>
          <w:sz w:val="24"/>
          <w:szCs w:val="24"/>
          <w:lang w:val="sq-AL"/>
        </w:rPr>
        <w:t>,</w:t>
      </w:r>
      <w:r w:rsidRPr="00C97216">
        <w:rPr>
          <w:rFonts w:ascii="Garamond" w:hAnsi="Garamond" w:cs="Times New Roman"/>
          <w:sz w:val="24"/>
          <w:szCs w:val="24"/>
          <w:lang w:val="sq-AL"/>
        </w:rPr>
        <w:t xml:space="preserve"> të cilat nuk janë të cituara në tabelën e mësipërme, tëpa infektuara nga sëmundja, nëse plotësohen kushtet e mëposhtme nga pika 2.1 deri në pikën 2.8:</w:t>
      </w:r>
    </w:p>
    <w:p w14:paraId="2D615F54"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2.1. Për kafshët e gjalla të llojit derra të butë dhe të egër, </w:t>
      </w:r>
      <w:r w:rsidRPr="00C97216">
        <w:rPr>
          <w:rFonts w:ascii="Garamond" w:hAnsi="Garamond" w:cs="Times New Roman"/>
          <w:b/>
          <w:bCs/>
          <w:sz w:val="24"/>
          <w:szCs w:val="24"/>
          <w:lang w:val="sq-AL"/>
        </w:rPr>
        <w:t>certifikata shëndetësore veterinare duhet të vërtetojë që kafshët:</w:t>
      </w:r>
    </w:p>
    <w:p w14:paraId="0B92DF34"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a) nuk kanë shfaqur shenja klinike të murtajës afrikane të derrave ditën e dërgesës;</w:t>
      </w:r>
    </w:p>
    <w:p w14:paraId="1C897E86" w14:textId="4B7DFC7F"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b) janë mbajtur që nga lindja ose për tre muajt e fundit në një kompartament (zonë) pa prezencë të murtajës afrikane të derrave</w:t>
      </w:r>
      <w:r w:rsidR="004A161E">
        <w:rPr>
          <w:rFonts w:ascii="Garamond" w:hAnsi="Garamond" w:cs="Times New Roman"/>
          <w:sz w:val="24"/>
          <w:szCs w:val="24"/>
          <w:lang w:val="sq-AL"/>
        </w:rPr>
        <w:t>; ose</w:t>
      </w:r>
    </w:p>
    <w:p w14:paraId="61C789BC"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3EFBCDD5"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r w:rsidRPr="00C97216">
        <w:rPr>
          <w:rFonts w:ascii="Garamond" w:hAnsi="Garamond" w:cs="Times New Roman"/>
          <w:sz w:val="24"/>
          <w:szCs w:val="24"/>
          <w:lang w:val="sq-AL"/>
        </w:rPr>
        <w:t xml:space="preserve">2.2. Për materialin biologjik të kafshëve të llojit derra të butë ose të egër, </w:t>
      </w:r>
      <w:r w:rsidRPr="00C97216">
        <w:rPr>
          <w:rFonts w:ascii="Garamond" w:hAnsi="Garamond" w:cs="Times New Roman"/>
          <w:b/>
          <w:bCs/>
          <w:sz w:val="24"/>
          <w:szCs w:val="24"/>
          <w:lang w:val="sq-AL"/>
        </w:rPr>
        <w:t>certifikata shëndetësore veterinare duhet të vërtetojë që kafshët donatore të materialit biologjik:</w:t>
      </w:r>
    </w:p>
    <w:p w14:paraId="5D144ABB" w14:textId="3C304C8E"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513963">
        <w:rPr>
          <w:rFonts w:ascii="Garamond" w:hAnsi="Garamond" w:cs="Times New Roman"/>
          <w:sz w:val="24"/>
          <w:szCs w:val="24"/>
          <w:lang w:val="sq-AL"/>
        </w:rPr>
        <w:t>i</w:t>
      </w:r>
      <w:r w:rsidRPr="00C97216">
        <w:rPr>
          <w:rFonts w:ascii="Garamond" w:hAnsi="Garamond" w:cs="Times New Roman"/>
          <w:sz w:val="24"/>
          <w:szCs w:val="24"/>
          <w:lang w:val="sq-AL"/>
        </w:rPr>
        <w:t xml:space="preserve"> vitet e fundit. Kjo periudhë reduktohet në 12 muaj vetëm nëse survejanca demostron dokumenton se nuk ka dëshmi të përfshirjes së rriqnave në epidemiologjinë e infeksionit;</w:t>
      </w:r>
    </w:p>
    <w:p w14:paraId="6E83C66A"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b) nuk kanë shfaqur shenja klinike të murtajës afrikane të derrave në ditën e mbledhjes së materialit biologjik;</w:t>
      </w:r>
    </w:p>
    <w:p w14:paraId="505FD295"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c) sperma është mbledhur, përpunuar dhe ruajtur në përputhje me kapitujt 4.6 dhe 4.7 të Kodit Terrestrial të OIE-së;</w:t>
      </w:r>
    </w:p>
    <w:p w14:paraId="071E848F" w14:textId="6C956A69" w:rsidR="00141970" w:rsidRPr="00C97216" w:rsidRDefault="00141970" w:rsidP="00141970">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ç) sperma e përdorur për fekondimin e ovociteve është në përputhje me kushtet e përcaktuara në nenin 15.1.10 ose nenin 15.1.11</w:t>
      </w:r>
      <w:r w:rsidR="00513963">
        <w:rPr>
          <w:rFonts w:ascii="Garamond" w:hAnsi="Garamond" w:cs="Times New Roman"/>
          <w:sz w:val="24"/>
          <w:szCs w:val="24"/>
          <w:lang w:val="sq-AL"/>
        </w:rPr>
        <w:t xml:space="preserve"> </w:t>
      </w:r>
      <w:r w:rsidRPr="00C97216">
        <w:rPr>
          <w:rFonts w:ascii="Garamond" w:hAnsi="Garamond" w:cs="Times New Roman"/>
          <w:sz w:val="24"/>
          <w:szCs w:val="24"/>
          <w:lang w:val="sq-AL"/>
        </w:rPr>
        <w:t>të Kodit Terrestrial të OIE-së, sipas rastit.</w:t>
      </w:r>
    </w:p>
    <w:p w14:paraId="38D0210A"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r w:rsidRPr="00C97216">
        <w:rPr>
          <w:rFonts w:ascii="Garamond" w:hAnsi="Garamond" w:cs="Times New Roman"/>
          <w:sz w:val="24"/>
          <w:szCs w:val="24"/>
          <w:lang w:val="sq-AL"/>
        </w:rPr>
        <w:t xml:space="preserve">2.3. Për embrionet e derivuara </w:t>
      </w:r>
      <w:r w:rsidRPr="00513963">
        <w:rPr>
          <w:rFonts w:ascii="Garamond" w:hAnsi="Garamond" w:cs="Times New Roman"/>
          <w:i/>
          <w:iCs/>
          <w:sz w:val="24"/>
          <w:szCs w:val="24"/>
          <w:lang w:val="sq-AL"/>
        </w:rPr>
        <w:t>in vivo</w:t>
      </w:r>
      <w:r w:rsidRPr="00C97216">
        <w:rPr>
          <w:rFonts w:ascii="Garamond" w:hAnsi="Garamond" w:cs="Times New Roman"/>
          <w:sz w:val="24"/>
          <w:szCs w:val="24"/>
          <w:lang w:val="sq-AL"/>
        </w:rPr>
        <w:t xml:space="preserve"> të derrave të butë, </w:t>
      </w:r>
      <w:r w:rsidRPr="00C97216">
        <w:rPr>
          <w:rFonts w:ascii="Garamond" w:hAnsi="Garamond" w:cs="Times New Roman"/>
          <w:b/>
          <w:bCs/>
          <w:sz w:val="24"/>
          <w:szCs w:val="24"/>
          <w:lang w:val="sq-AL"/>
        </w:rPr>
        <w:t>certifikata shëndetësore veterinare duhet të vërtetojë që kafshët donatore të embrioneve:</w:t>
      </w:r>
    </w:p>
    <w:p w14:paraId="2390543A" w14:textId="442B901E"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A03EB2">
        <w:rPr>
          <w:rFonts w:ascii="Garamond" w:hAnsi="Garamond" w:cs="Times New Roman"/>
          <w:sz w:val="24"/>
          <w:szCs w:val="24"/>
          <w:lang w:val="sq-AL"/>
        </w:rPr>
        <w:t xml:space="preserve">i </w:t>
      </w:r>
      <w:r w:rsidRPr="00C97216">
        <w:rPr>
          <w:rFonts w:ascii="Garamond" w:hAnsi="Garamond" w:cs="Times New Roman"/>
          <w:sz w:val="24"/>
          <w:szCs w:val="24"/>
          <w:lang w:val="sq-AL"/>
        </w:rPr>
        <w:t xml:space="preserve">vitet e fundit. </w:t>
      </w:r>
    </w:p>
    <w:p w14:paraId="72FBF582" w14:textId="564495C8"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Kjo periudhë reduktohet në 12 muaj vetëm nëse survejanca demostron dokumenton se nuk ka dëshmi të përfshirjes së rriqnave në epidemiologjinë e infeksionit;</w:t>
      </w:r>
    </w:p>
    <w:p w14:paraId="47065E28"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b) nuk kanë shfaqur shenjë klinike të murtajës afrikane të derrave në ditën e mbledhjes së embrioneve;</w:t>
      </w:r>
    </w:p>
    <w:p w14:paraId="5A570DF4"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c) i janë nënshtruar një testi serologjik të kryer të paktën 21 ditë pas grumbullimit, me rezultate negative;</w:t>
      </w:r>
    </w:p>
    <w:p w14:paraId="58BF3948" w14:textId="4F7143A4"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lastRenderedPageBreak/>
        <w:t>ç) embrionet janë mbledhur, përpunuar dhe ruajtur në përputhje me dispozitat përkatëse të kapitu</w:t>
      </w:r>
      <w:r w:rsidR="00A03EB2">
        <w:rPr>
          <w:rFonts w:ascii="Garamond" w:hAnsi="Garamond" w:cs="Times New Roman"/>
          <w:sz w:val="24"/>
          <w:szCs w:val="24"/>
          <w:lang w:val="sq-AL"/>
        </w:rPr>
        <w:t>jve</w:t>
      </w:r>
      <w:r w:rsidRPr="00C97216">
        <w:rPr>
          <w:rFonts w:ascii="Garamond" w:hAnsi="Garamond" w:cs="Times New Roman"/>
          <w:sz w:val="24"/>
          <w:szCs w:val="24"/>
          <w:lang w:val="sq-AL"/>
        </w:rPr>
        <w:t xml:space="preserve"> 4.8 dhe 4.10, të Kodit Terrestrial të OIE-së.</w:t>
      </w:r>
    </w:p>
    <w:p w14:paraId="3B0571B9"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r w:rsidRPr="00C97216">
        <w:rPr>
          <w:rFonts w:ascii="Garamond" w:hAnsi="Garamond" w:cs="Times New Roman"/>
          <w:sz w:val="24"/>
          <w:szCs w:val="24"/>
          <w:lang w:val="sq-AL"/>
        </w:rPr>
        <w:t xml:space="preserve">2.4. Për mishin e kafshëve të llojit derra të butë ose të egër, </w:t>
      </w:r>
      <w:r w:rsidRPr="00C97216">
        <w:rPr>
          <w:rFonts w:ascii="Garamond" w:hAnsi="Garamond" w:cs="Times New Roman"/>
          <w:b/>
          <w:bCs/>
          <w:sz w:val="24"/>
          <w:szCs w:val="24"/>
          <w:lang w:val="sq-AL"/>
        </w:rPr>
        <w:t>certifikata shëndetësore veterinare duhet të vërtetojë që:</w:t>
      </w:r>
    </w:p>
    <w:p w14:paraId="5AE895A1" w14:textId="7870F0CD"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w:t>
      </w:r>
      <w:r w:rsidR="00A6167E">
        <w:rPr>
          <w:rFonts w:ascii="Garamond" w:hAnsi="Garamond" w:cs="Times New Roman"/>
          <w:sz w:val="24"/>
          <w:szCs w:val="24"/>
          <w:lang w:val="sq-AL"/>
        </w:rPr>
        <w:t>i</w:t>
      </w:r>
      <w:r w:rsidRPr="00C97216">
        <w:rPr>
          <w:rFonts w:ascii="Garamond" w:hAnsi="Garamond" w:cs="Times New Roman"/>
          <w:sz w:val="24"/>
          <w:szCs w:val="24"/>
          <w:lang w:val="sq-AL"/>
        </w:rPr>
        <w:t xml:space="preserve"> vitet e fundit. </w:t>
      </w:r>
    </w:p>
    <w:p w14:paraId="27C13002" w14:textId="1FD2D06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Kjo periudhë reduktohet në 12 muaj vetëm nëse survejanca demostron dokumenton se nuk ka dëshmi të përfshirjes së rriqnave në epidemiologjinë e infeksionit;</w:t>
      </w:r>
    </w:p>
    <w:p w14:paraId="395B937F" w14:textId="40ACC996"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b) janë testuar mostra nga një numër statistikisht përfaqësues i kafshëve për sëmundjen e</w:t>
      </w:r>
      <w:r w:rsidR="00C97216" w:rsidRPr="00C97216">
        <w:rPr>
          <w:rFonts w:ascii="Garamond" w:hAnsi="Garamond" w:cs="Times New Roman"/>
          <w:sz w:val="24"/>
          <w:szCs w:val="24"/>
          <w:lang w:val="sq-AL"/>
        </w:rPr>
        <w:t xml:space="preserve"> </w:t>
      </w:r>
      <w:r w:rsidRPr="00C97216">
        <w:rPr>
          <w:rFonts w:ascii="Garamond" w:hAnsi="Garamond" w:cs="Times New Roman"/>
          <w:sz w:val="24"/>
          <w:szCs w:val="24"/>
          <w:lang w:val="sq-AL"/>
        </w:rPr>
        <w:t>murtajës afrikane të derrave, me rezultate negative;</w:t>
      </w:r>
    </w:p>
    <w:p w14:paraId="09362FA7" w14:textId="272F2524"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w:t>
      </w:r>
      <w:r w:rsidR="004357E5">
        <w:rPr>
          <w:rFonts w:ascii="Garamond" w:hAnsi="Garamond" w:cs="Times New Roman"/>
          <w:sz w:val="24"/>
          <w:szCs w:val="24"/>
          <w:lang w:val="sq-AL"/>
        </w:rPr>
        <w:t>,</w:t>
      </w:r>
      <w:r w:rsidRPr="00C97216">
        <w:rPr>
          <w:rFonts w:ascii="Garamond" w:hAnsi="Garamond" w:cs="Times New Roman"/>
          <w:sz w:val="24"/>
          <w:szCs w:val="24"/>
          <w:lang w:val="sq-AL"/>
        </w:rPr>
        <w:t xml:space="preserve"> në përputhje me kapitullin 6.3 të Kodit Terrestrial të OIE-së;</w:t>
      </w:r>
    </w:p>
    <w:p w14:paraId="7ECEDC33" w14:textId="357D96B0"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ç)</w:t>
      </w:r>
      <w:r w:rsidR="00C97216" w:rsidRPr="00C97216">
        <w:rPr>
          <w:rFonts w:ascii="Garamond" w:hAnsi="Garamond" w:cs="Times New Roman"/>
          <w:sz w:val="24"/>
          <w:szCs w:val="24"/>
          <w:lang w:val="sq-AL"/>
        </w:rPr>
        <w:t xml:space="preserve"> </w:t>
      </w:r>
      <w:r w:rsidRPr="00C97216">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60E29C1E"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r w:rsidRPr="00C97216">
        <w:rPr>
          <w:rFonts w:ascii="Garamond" w:hAnsi="Garamond" w:cs="Times New Roman"/>
          <w:sz w:val="24"/>
          <w:szCs w:val="24"/>
          <w:lang w:val="sq-AL"/>
        </w:rPr>
        <w:t xml:space="preserve">2.5. Për mishin e freskët të kafshëve të egra të llojit derra, </w:t>
      </w:r>
      <w:r w:rsidRPr="00C97216">
        <w:rPr>
          <w:rFonts w:ascii="Garamond" w:hAnsi="Garamond" w:cs="Times New Roman"/>
          <w:b/>
          <w:bCs/>
          <w:sz w:val="24"/>
          <w:szCs w:val="24"/>
          <w:lang w:val="sq-AL"/>
        </w:rPr>
        <w:t>certifikata shëndetësore veterinare duhet të vërtetojë që:</w:t>
      </w:r>
    </w:p>
    <w:p w14:paraId="708C1405" w14:textId="6D2D8820"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a) janë vrarë në një vend ose zonë të lirë nga murtaja afrikane e derrave</w:t>
      </w:r>
      <w:r w:rsidR="00A6167E">
        <w:rPr>
          <w:rFonts w:ascii="Garamond" w:hAnsi="Garamond" w:cs="Times New Roman"/>
          <w:sz w:val="24"/>
          <w:szCs w:val="24"/>
          <w:lang w:val="sq-AL"/>
        </w:rPr>
        <w:t>,</w:t>
      </w:r>
      <w:r w:rsidRPr="00C97216">
        <w:rPr>
          <w:rFonts w:ascii="Garamond" w:hAnsi="Garamond" w:cs="Times New Roman"/>
          <w:sz w:val="24"/>
          <w:szCs w:val="24"/>
          <w:lang w:val="sq-AL"/>
        </w:rPr>
        <w:t xml:space="preserve"> në përputhje me pikën 1 ose</w:t>
      </w:r>
      <w:r w:rsidR="00A6167E">
        <w:rPr>
          <w:rFonts w:ascii="Garamond" w:hAnsi="Garamond" w:cs="Times New Roman"/>
          <w:sz w:val="24"/>
          <w:szCs w:val="24"/>
          <w:lang w:val="sq-AL"/>
        </w:rPr>
        <w:t xml:space="preserve"> me </w:t>
      </w:r>
      <w:r w:rsidRPr="00C97216">
        <w:rPr>
          <w:rFonts w:ascii="Garamond" w:hAnsi="Garamond" w:cs="Times New Roman"/>
          <w:sz w:val="24"/>
          <w:szCs w:val="24"/>
          <w:lang w:val="sq-AL"/>
        </w:rPr>
        <w:t>pikën 2, të nenit 15.1.4, të Kodit Terrestrial të OIE-së;</w:t>
      </w:r>
    </w:p>
    <w:p w14:paraId="48E8FDF3" w14:textId="56B0A61A"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b) i janë nënshtruar me rezultate të favorshme një inspektimi pas vdekjes</w:t>
      </w:r>
      <w:r w:rsidR="004357E5">
        <w:rPr>
          <w:rFonts w:ascii="Garamond" w:hAnsi="Garamond" w:cs="Times New Roman"/>
          <w:sz w:val="24"/>
          <w:szCs w:val="24"/>
          <w:lang w:val="sq-AL"/>
        </w:rPr>
        <w:t>,</w:t>
      </w:r>
      <w:r w:rsidRPr="00C97216">
        <w:rPr>
          <w:rFonts w:ascii="Garamond" w:hAnsi="Garamond" w:cs="Times New Roman"/>
          <w:sz w:val="24"/>
          <w:szCs w:val="24"/>
          <w:lang w:val="sq-AL"/>
        </w:rPr>
        <w:t xml:space="preserve"> në përputhje me kapitullin 6.3, të Kodit Terrestrial të OIE-së në një objekt ekzaminimi të miratuar nga </w:t>
      </w:r>
      <w:r w:rsidR="00A6167E" w:rsidRPr="00C97216">
        <w:rPr>
          <w:rFonts w:ascii="Garamond" w:hAnsi="Garamond" w:cs="Times New Roman"/>
          <w:sz w:val="24"/>
          <w:szCs w:val="24"/>
          <w:lang w:val="sq-AL"/>
        </w:rPr>
        <w:t xml:space="preserve">autoriteti veterinar </w:t>
      </w:r>
      <w:r w:rsidRPr="00C97216">
        <w:rPr>
          <w:rFonts w:ascii="Garamond" w:hAnsi="Garamond" w:cs="Times New Roman"/>
          <w:sz w:val="24"/>
          <w:szCs w:val="24"/>
          <w:lang w:val="sq-AL"/>
        </w:rPr>
        <w:t>për qëllime eksporti.</w:t>
      </w:r>
    </w:p>
    <w:p w14:paraId="2D63301D"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r w:rsidRPr="00C97216">
        <w:rPr>
          <w:rFonts w:ascii="Garamond" w:hAnsi="Garamond" w:cs="Times New Roman"/>
          <w:sz w:val="24"/>
          <w:szCs w:val="24"/>
          <w:lang w:val="sq-AL"/>
        </w:rPr>
        <w:t xml:space="preserve">2.6. Për produktet e mishit të kafshëve të llojit derra, </w:t>
      </w:r>
      <w:r w:rsidRPr="00C97216">
        <w:rPr>
          <w:rFonts w:ascii="Garamond" w:hAnsi="Garamond" w:cs="Times New Roman"/>
          <w:b/>
          <w:bCs/>
          <w:sz w:val="24"/>
          <w:szCs w:val="24"/>
          <w:lang w:val="sq-AL"/>
        </w:rPr>
        <w:t>certifikata shëndetësore veterinare duhet të vërtetojë që:</w:t>
      </w:r>
    </w:p>
    <w:p w14:paraId="5139A466" w14:textId="3C54A06F"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a) mishi i freskët plotëson kushtet përkatëse në nenet 15.1.14, 15.1.15 dhe 15.1.16, të Kodit Terrestrial të OIE-së;</w:t>
      </w:r>
    </w:p>
    <w:p w14:paraId="2B64AB0E" w14:textId="3F9F648D"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b) mishi është përpunuar në një objekt të miratuar nga </w:t>
      </w:r>
      <w:r w:rsidR="00A6167E" w:rsidRPr="00C97216">
        <w:rPr>
          <w:rFonts w:ascii="Garamond" w:hAnsi="Garamond" w:cs="Times New Roman"/>
          <w:sz w:val="24"/>
          <w:szCs w:val="24"/>
          <w:lang w:val="sq-AL"/>
        </w:rPr>
        <w:t>autoriteti veter</w:t>
      </w:r>
      <w:r w:rsidRPr="00C97216">
        <w:rPr>
          <w:rFonts w:ascii="Garamond" w:hAnsi="Garamond" w:cs="Times New Roman"/>
          <w:sz w:val="24"/>
          <w:szCs w:val="24"/>
          <w:lang w:val="sq-AL"/>
        </w:rPr>
        <w:t>inar për qëllime eksporti dhe ka plotësuar kushtet përkatëse të neneve 15.1.14, 15.1.15 dhe 15.1.16, të Kodit Terrestrial të OIE-së</w:t>
      </w:r>
      <w:r w:rsidR="004A161E">
        <w:rPr>
          <w:rFonts w:ascii="Garamond" w:hAnsi="Garamond" w:cs="Times New Roman"/>
          <w:sz w:val="24"/>
          <w:szCs w:val="24"/>
          <w:lang w:val="sq-AL"/>
        </w:rPr>
        <w:t>; ose</w:t>
      </w:r>
    </w:p>
    <w:p w14:paraId="5003154C" w14:textId="51E10CFC"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c) janë përpunuar në një objekt të miratuar nga </w:t>
      </w:r>
      <w:r w:rsidR="00A6167E" w:rsidRPr="00C97216">
        <w:rPr>
          <w:rFonts w:ascii="Garamond" w:hAnsi="Garamond" w:cs="Times New Roman"/>
          <w:sz w:val="24"/>
          <w:szCs w:val="24"/>
          <w:lang w:val="sq-AL"/>
        </w:rPr>
        <w:t>autoriteti ve</w:t>
      </w:r>
      <w:r w:rsidRPr="00C97216">
        <w:rPr>
          <w:rFonts w:ascii="Garamond" w:hAnsi="Garamond" w:cs="Times New Roman"/>
          <w:sz w:val="24"/>
          <w:szCs w:val="24"/>
          <w:lang w:val="sq-AL"/>
        </w:rPr>
        <w:t>terinar për qëllime eksporti, në mënyrë që të sigurohet shkatërrimi i virusit të murtajës afrikane të derrave</w:t>
      </w:r>
      <w:r w:rsidR="004357E5">
        <w:rPr>
          <w:rFonts w:ascii="Garamond" w:hAnsi="Garamond" w:cs="Times New Roman"/>
          <w:sz w:val="24"/>
          <w:szCs w:val="24"/>
          <w:lang w:val="sq-AL"/>
        </w:rPr>
        <w:t>,</w:t>
      </w:r>
      <w:r w:rsidRPr="00C97216">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2154DCF4"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r w:rsidRPr="00C97216">
        <w:rPr>
          <w:rFonts w:ascii="Garamond" w:hAnsi="Garamond" w:cs="Times New Roman"/>
          <w:sz w:val="24"/>
          <w:szCs w:val="24"/>
          <w:lang w:val="sq-AL"/>
        </w:rPr>
        <w:t xml:space="preserve">2.7. Për qimet (e pjesës së shpinës) e kafshëve të llojit derra, </w:t>
      </w:r>
      <w:r w:rsidRPr="00C97216">
        <w:rPr>
          <w:rFonts w:ascii="Garamond" w:hAnsi="Garamond" w:cs="Times New Roman"/>
          <w:b/>
          <w:bCs/>
          <w:sz w:val="24"/>
          <w:szCs w:val="24"/>
          <w:lang w:val="sq-AL"/>
        </w:rPr>
        <w:t>certifikata shëndetësore veterinare duhet të vërtetojë që:</w:t>
      </w:r>
    </w:p>
    <w:p w14:paraId="4FAD3609" w14:textId="10A69663"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a) e kanë origjinën nga derrat e egër ose të butë të kapur në një vend, zonë ose ndarje pa prezencë të murtajës afrikane të derrave dhe janë përpunuar në një objekt të miratuar nga </w:t>
      </w:r>
      <w:r w:rsidR="00A6167E" w:rsidRPr="00C97216">
        <w:rPr>
          <w:rFonts w:ascii="Garamond" w:hAnsi="Garamond" w:cs="Times New Roman"/>
          <w:sz w:val="24"/>
          <w:szCs w:val="24"/>
          <w:lang w:val="sq-AL"/>
        </w:rPr>
        <w:t xml:space="preserve">autoriteti veterinar </w:t>
      </w:r>
      <w:r w:rsidRPr="00C97216">
        <w:rPr>
          <w:rFonts w:ascii="Garamond" w:hAnsi="Garamond" w:cs="Times New Roman"/>
          <w:sz w:val="24"/>
          <w:szCs w:val="24"/>
          <w:lang w:val="sq-AL"/>
        </w:rPr>
        <w:t>për qëllime eksporti</w:t>
      </w:r>
      <w:r w:rsidR="004A161E">
        <w:rPr>
          <w:rFonts w:ascii="Garamond" w:hAnsi="Garamond" w:cs="Times New Roman"/>
          <w:sz w:val="24"/>
          <w:szCs w:val="24"/>
          <w:lang w:val="sq-AL"/>
        </w:rPr>
        <w:t>; ose</w:t>
      </w:r>
    </w:p>
    <w:p w14:paraId="42FED65B" w14:textId="2AEA6BF1"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b) janë përpunuar në një objekt të miratuar nga </w:t>
      </w:r>
      <w:r w:rsidR="00A6167E" w:rsidRPr="00C97216">
        <w:rPr>
          <w:rFonts w:ascii="Garamond" w:hAnsi="Garamond" w:cs="Times New Roman"/>
          <w:sz w:val="24"/>
          <w:szCs w:val="24"/>
          <w:lang w:val="sq-AL"/>
        </w:rPr>
        <w:t>autoriteti vete</w:t>
      </w:r>
      <w:r w:rsidRPr="00C97216">
        <w:rPr>
          <w:rFonts w:ascii="Garamond" w:hAnsi="Garamond" w:cs="Times New Roman"/>
          <w:sz w:val="24"/>
          <w:szCs w:val="24"/>
          <w:lang w:val="sq-AL"/>
        </w:rPr>
        <w:t>rinar për qëllime eksporti</w:t>
      </w:r>
      <w:r w:rsidR="00A6167E">
        <w:rPr>
          <w:rFonts w:ascii="Garamond" w:hAnsi="Garamond" w:cs="Times New Roman"/>
          <w:sz w:val="24"/>
          <w:szCs w:val="24"/>
          <w:lang w:val="sq-AL"/>
        </w:rPr>
        <w:t>,</w:t>
      </w:r>
      <w:r w:rsidRPr="00C97216">
        <w:rPr>
          <w:rFonts w:ascii="Garamond" w:hAnsi="Garamond" w:cs="Times New Roman"/>
          <w:sz w:val="24"/>
          <w:szCs w:val="24"/>
          <w:lang w:val="sq-AL"/>
        </w:rPr>
        <w:t xml:space="preserve"> ku është siguruar shkatërrimi i virusit të murtajës afrikane të derrave</w:t>
      </w:r>
      <w:r w:rsidR="00A6167E">
        <w:rPr>
          <w:rFonts w:ascii="Garamond" w:hAnsi="Garamond" w:cs="Times New Roman"/>
          <w:sz w:val="24"/>
          <w:szCs w:val="24"/>
          <w:lang w:val="sq-AL"/>
        </w:rPr>
        <w:t>,</w:t>
      </w:r>
      <w:r w:rsidRPr="00C97216">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457227CA"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b/>
          <w:bCs/>
          <w:sz w:val="24"/>
          <w:szCs w:val="24"/>
          <w:lang w:val="sq-AL"/>
        </w:rPr>
      </w:pPr>
      <w:r w:rsidRPr="00C97216">
        <w:rPr>
          <w:rFonts w:ascii="Garamond" w:hAnsi="Garamond" w:cs="Times New Roman"/>
          <w:sz w:val="24"/>
          <w:szCs w:val="24"/>
          <w:lang w:val="sq-AL"/>
        </w:rPr>
        <w:t xml:space="preserve">2.8. Për lëkurët e kafshëve të llojit derra, </w:t>
      </w:r>
      <w:r w:rsidRPr="00C97216">
        <w:rPr>
          <w:rFonts w:ascii="Garamond" w:hAnsi="Garamond" w:cs="Times New Roman"/>
          <w:b/>
          <w:bCs/>
          <w:sz w:val="24"/>
          <w:szCs w:val="24"/>
          <w:lang w:val="sq-AL"/>
        </w:rPr>
        <w:t>certifikata shëndetësore veterinare duhet të vërtetojë që:</w:t>
      </w:r>
    </w:p>
    <w:p w14:paraId="476D5C34" w14:textId="12EF284F"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a) kanë ardhur nga derra të një vendi ose zone të lirë nga sëmundja e</w:t>
      </w:r>
      <w:r w:rsidR="00C97216" w:rsidRPr="00C97216">
        <w:rPr>
          <w:rFonts w:ascii="Garamond" w:hAnsi="Garamond" w:cs="Times New Roman"/>
          <w:sz w:val="24"/>
          <w:szCs w:val="24"/>
          <w:lang w:val="sq-AL"/>
        </w:rPr>
        <w:t xml:space="preserve"> </w:t>
      </w:r>
      <w:r w:rsidRPr="00C97216">
        <w:rPr>
          <w:rFonts w:ascii="Garamond" w:hAnsi="Garamond" w:cs="Times New Roman"/>
          <w:sz w:val="24"/>
          <w:szCs w:val="24"/>
          <w:lang w:val="sq-AL"/>
        </w:rPr>
        <w:t xml:space="preserve">murtajës afrikane të derrave, në përputhje me pikën 1 ose </w:t>
      </w:r>
      <w:r w:rsidR="00A6167E">
        <w:rPr>
          <w:rFonts w:ascii="Garamond" w:hAnsi="Garamond" w:cs="Times New Roman"/>
          <w:sz w:val="24"/>
          <w:szCs w:val="24"/>
          <w:lang w:val="sq-AL"/>
        </w:rPr>
        <w:t xml:space="preserve">me </w:t>
      </w:r>
      <w:r w:rsidRPr="00C97216">
        <w:rPr>
          <w:rFonts w:ascii="Garamond" w:hAnsi="Garamond" w:cs="Times New Roman"/>
          <w:sz w:val="24"/>
          <w:szCs w:val="24"/>
          <w:lang w:val="sq-AL"/>
        </w:rPr>
        <w:t>pikën 2 të nenit 15.1.4 të Kodit Terrestrial të</w:t>
      </w:r>
      <w:r w:rsidR="00C97216" w:rsidRPr="00C97216">
        <w:rPr>
          <w:rFonts w:ascii="Garamond" w:hAnsi="Garamond" w:cs="Times New Roman"/>
          <w:sz w:val="24"/>
          <w:szCs w:val="24"/>
          <w:lang w:val="sq-AL"/>
        </w:rPr>
        <w:t xml:space="preserve"> </w:t>
      </w:r>
      <w:r w:rsidRPr="00C97216">
        <w:rPr>
          <w:rFonts w:ascii="Garamond" w:hAnsi="Garamond" w:cs="Times New Roman"/>
          <w:sz w:val="24"/>
          <w:szCs w:val="24"/>
          <w:lang w:val="sq-AL"/>
        </w:rPr>
        <w:t xml:space="preserve">OIE-së dhe janë përpunuar në një objekt të miratuar nga </w:t>
      </w:r>
      <w:r w:rsidR="00A6167E" w:rsidRPr="00C97216">
        <w:rPr>
          <w:rFonts w:ascii="Garamond" w:hAnsi="Garamond" w:cs="Times New Roman"/>
          <w:sz w:val="24"/>
          <w:szCs w:val="24"/>
          <w:lang w:val="sq-AL"/>
        </w:rPr>
        <w:t>autoriteti veteri</w:t>
      </w:r>
      <w:r w:rsidRPr="00C97216">
        <w:rPr>
          <w:rFonts w:ascii="Garamond" w:hAnsi="Garamond" w:cs="Times New Roman"/>
          <w:sz w:val="24"/>
          <w:szCs w:val="24"/>
          <w:lang w:val="sq-AL"/>
        </w:rPr>
        <w:t>nar për qëllime eksporti</w:t>
      </w:r>
      <w:r w:rsidR="004A161E">
        <w:rPr>
          <w:rFonts w:ascii="Garamond" w:hAnsi="Garamond" w:cs="Times New Roman"/>
          <w:sz w:val="24"/>
          <w:szCs w:val="24"/>
          <w:lang w:val="sq-AL"/>
        </w:rPr>
        <w:t>; ose</w:t>
      </w:r>
    </w:p>
    <w:p w14:paraId="49771F57" w14:textId="25844A11" w:rsidR="00141970" w:rsidRPr="00C97216" w:rsidRDefault="00141970" w:rsidP="00141970">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lastRenderedPageBreak/>
        <w:t xml:space="preserve">b) origjinojnë nga derra të egër ose të butë të kapur në një vend, zonë ose kompartament pa prezencë të sëmundjes së murtajës afrikane të derrave dhe janë përpunuar në një objekt të miratuar nga </w:t>
      </w:r>
      <w:r w:rsidR="00340636" w:rsidRPr="00C97216">
        <w:rPr>
          <w:rFonts w:ascii="Garamond" w:hAnsi="Garamond" w:cs="Times New Roman"/>
          <w:sz w:val="24"/>
          <w:szCs w:val="24"/>
          <w:lang w:val="sq-AL"/>
        </w:rPr>
        <w:t xml:space="preserve">autoriteti veterinar për </w:t>
      </w:r>
      <w:r w:rsidRPr="00C97216">
        <w:rPr>
          <w:rFonts w:ascii="Garamond" w:hAnsi="Garamond" w:cs="Times New Roman"/>
          <w:sz w:val="24"/>
          <w:szCs w:val="24"/>
          <w:lang w:val="sq-AL"/>
        </w:rPr>
        <w:t>qëllime eksporti</w:t>
      </w:r>
      <w:r w:rsidR="004A161E">
        <w:rPr>
          <w:rFonts w:ascii="Garamond" w:hAnsi="Garamond" w:cs="Times New Roman"/>
          <w:sz w:val="24"/>
          <w:szCs w:val="24"/>
          <w:lang w:val="sq-AL"/>
        </w:rPr>
        <w:t>; ose</w:t>
      </w:r>
    </w:p>
    <w:p w14:paraId="79FA2E62" w14:textId="495BCB35"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 xml:space="preserve">c) janë përpunuar në një objekt të miratuar nga </w:t>
      </w:r>
      <w:r w:rsidR="0027344C" w:rsidRPr="00C97216">
        <w:rPr>
          <w:rFonts w:ascii="Garamond" w:hAnsi="Garamond" w:cs="Times New Roman"/>
          <w:sz w:val="24"/>
          <w:szCs w:val="24"/>
          <w:lang w:val="sq-AL"/>
        </w:rPr>
        <w:t xml:space="preserve">autoriteti veterinar </w:t>
      </w:r>
      <w:r w:rsidRPr="00C97216">
        <w:rPr>
          <w:rFonts w:ascii="Garamond" w:hAnsi="Garamond" w:cs="Times New Roman"/>
          <w:sz w:val="24"/>
          <w:szCs w:val="24"/>
          <w:lang w:val="sq-AL"/>
        </w:rPr>
        <w:t>për qëllime eksporti, ku është siguruar shkatërrimi i virusit të murtajës afrikane të derrave</w:t>
      </w:r>
      <w:r w:rsidR="0027344C">
        <w:rPr>
          <w:rFonts w:ascii="Garamond" w:hAnsi="Garamond" w:cs="Times New Roman"/>
          <w:sz w:val="24"/>
          <w:szCs w:val="24"/>
          <w:lang w:val="sq-AL"/>
        </w:rPr>
        <w:t>,</w:t>
      </w:r>
      <w:r w:rsidRPr="00C97216">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0DD26761" w14:textId="6882CED3" w:rsidR="00141970" w:rsidRPr="00A161F8"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A161F8">
        <w:rPr>
          <w:rFonts w:ascii="Garamond" w:hAnsi="Garamond" w:cs="Times New Roman"/>
          <w:sz w:val="24"/>
          <w:szCs w:val="24"/>
          <w:lang w:val="sq-AL"/>
        </w:rPr>
        <w:t xml:space="preserve">3. Urdhri </w:t>
      </w:r>
      <w:r w:rsidR="004A161E" w:rsidRPr="00A161F8">
        <w:rPr>
          <w:rFonts w:ascii="Garamond" w:hAnsi="Garamond" w:cs="Times New Roman"/>
          <w:sz w:val="24"/>
          <w:szCs w:val="24"/>
          <w:lang w:val="sq-AL"/>
        </w:rPr>
        <w:t>nr</w:t>
      </w:r>
      <w:r w:rsidRPr="00A161F8">
        <w:rPr>
          <w:rFonts w:ascii="Garamond" w:hAnsi="Garamond" w:cs="Times New Roman"/>
          <w:sz w:val="24"/>
          <w:szCs w:val="24"/>
          <w:lang w:val="sq-AL"/>
        </w:rPr>
        <w:t>. 513, datë 7.9.2023</w:t>
      </w:r>
      <w:r w:rsidR="0027344C">
        <w:rPr>
          <w:rFonts w:ascii="Garamond" w:hAnsi="Garamond" w:cs="Times New Roman"/>
          <w:sz w:val="24"/>
          <w:szCs w:val="24"/>
          <w:lang w:val="sq-AL"/>
        </w:rPr>
        <w:t>,</w:t>
      </w:r>
      <w:r w:rsidRPr="00A161F8">
        <w:rPr>
          <w:rFonts w:ascii="Garamond" w:hAnsi="Garamond" w:cs="Times New Roman"/>
          <w:sz w:val="24"/>
          <w:szCs w:val="24"/>
          <w:lang w:val="sq-AL"/>
        </w:rPr>
        <w:t xml:space="preserve"> “Për importin e kafshëve të llojit derra, produkteve, nënprodukteve</w:t>
      </w:r>
      <w:r w:rsidR="00C97216" w:rsidRPr="00A161F8">
        <w:rPr>
          <w:rFonts w:ascii="Garamond" w:hAnsi="Garamond" w:cs="Times New Roman"/>
          <w:sz w:val="24"/>
          <w:szCs w:val="24"/>
          <w:lang w:val="sq-AL"/>
        </w:rPr>
        <w:t xml:space="preserve"> </w:t>
      </w:r>
      <w:r w:rsidRPr="00A161F8">
        <w:rPr>
          <w:rFonts w:ascii="Garamond" w:hAnsi="Garamond" w:cs="Times New Roman"/>
          <w:sz w:val="24"/>
          <w:szCs w:val="24"/>
          <w:lang w:val="sq-AL"/>
        </w:rPr>
        <w:t>të tyre, materialit biologjik, embrioneve, mishit dhe nënprodukteve të tyre nga Estonia”, shfuqizohet.</w:t>
      </w:r>
    </w:p>
    <w:p w14:paraId="5BD4BECA" w14:textId="77777777"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0BA84153" w14:textId="7D4550E3" w:rsidR="00141970" w:rsidRPr="00C97216" w:rsidRDefault="00141970" w:rsidP="00141970">
      <w:pPr>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50DEBCE2" w14:textId="77777777" w:rsidR="00141970" w:rsidRPr="00C97216" w:rsidRDefault="00141970" w:rsidP="00141970">
      <w:pPr>
        <w:tabs>
          <w:tab w:val="left" w:pos="360"/>
          <w:tab w:val="left" w:pos="440"/>
        </w:tabs>
        <w:autoSpaceDE w:val="0"/>
        <w:autoSpaceDN w:val="0"/>
        <w:adjustRightInd w:val="0"/>
        <w:spacing w:after="0" w:line="240" w:lineRule="auto"/>
        <w:ind w:firstLine="284"/>
        <w:jc w:val="both"/>
        <w:rPr>
          <w:rFonts w:ascii="Garamond" w:hAnsi="Garamond" w:cs="Times New Roman"/>
          <w:sz w:val="24"/>
          <w:szCs w:val="24"/>
          <w:lang w:val="sq-AL"/>
        </w:rPr>
      </w:pPr>
      <w:r w:rsidRPr="00C97216">
        <w:rPr>
          <w:rFonts w:ascii="Garamond" w:hAnsi="Garamond" w:cs="Times New Roman"/>
          <w:sz w:val="24"/>
          <w:szCs w:val="24"/>
          <w:lang w:val="sq-AL"/>
        </w:rPr>
        <w:t>Ky urdhër hyn në fuqi menjëherë dhe botohet në Fletoren Zyrtare.</w:t>
      </w:r>
    </w:p>
    <w:p w14:paraId="0C00F8A1" w14:textId="77777777" w:rsidR="00141970" w:rsidRPr="00C97216" w:rsidRDefault="00141970" w:rsidP="00141970">
      <w:pPr>
        <w:autoSpaceDE w:val="0"/>
        <w:autoSpaceDN w:val="0"/>
        <w:adjustRightInd w:val="0"/>
        <w:spacing w:after="0" w:line="240" w:lineRule="auto"/>
        <w:ind w:firstLine="284"/>
        <w:jc w:val="right"/>
        <w:rPr>
          <w:rFonts w:ascii="Garamond" w:hAnsi="Garamond" w:cs="Times New Roman"/>
          <w:sz w:val="24"/>
          <w:szCs w:val="24"/>
          <w:lang w:val="sq-AL"/>
        </w:rPr>
      </w:pPr>
    </w:p>
    <w:p w14:paraId="1C4EF9C1" w14:textId="7D543101" w:rsidR="00141970" w:rsidRPr="00C97216" w:rsidRDefault="00C97216" w:rsidP="00141970">
      <w:pPr>
        <w:autoSpaceDE w:val="0"/>
        <w:autoSpaceDN w:val="0"/>
        <w:adjustRightInd w:val="0"/>
        <w:spacing w:after="0" w:line="240" w:lineRule="auto"/>
        <w:ind w:firstLine="284"/>
        <w:jc w:val="right"/>
        <w:rPr>
          <w:rFonts w:ascii="Garamond" w:hAnsi="Garamond" w:cs="Times New Roman"/>
          <w:bCs/>
          <w:sz w:val="24"/>
          <w:szCs w:val="24"/>
          <w:lang w:val="sq-AL"/>
        </w:rPr>
      </w:pPr>
      <w:r w:rsidRPr="00C97216">
        <w:rPr>
          <w:rFonts w:ascii="Garamond" w:hAnsi="Garamond" w:cs="Times New Roman"/>
          <w:bCs/>
          <w:sz w:val="24"/>
          <w:szCs w:val="24"/>
          <w:lang w:val="sq-AL"/>
        </w:rPr>
        <w:t>MINISTËR</w:t>
      </w:r>
      <w:r>
        <w:rPr>
          <w:rFonts w:ascii="Garamond" w:hAnsi="Garamond" w:cs="Times New Roman"/>
          <w:bCs/>
          <w:sz w:val="24"/>
          <w:szCs w:val="24"/>
          <w:lang w:val="sq-AL"/>
        </w:rPr>
        <w:t xml:space="preserve"> I BUJQËSISË DHE ZHVILLIMIT RURAL</w:t>
      </w:r>
    </w:p>
    <w:p w14:paraId="1CD01C9C" w14:textId="77777777" w:rsidR="00141970" w:rsidRPr="00C97216" w:rsidRDefault="00141970" w:rsidP="00141970">
      <w:pPr>
        <w:autoSpaceDE w:val="0"/>
        <w:autoSpaceDN w:val="0"/>
        <w:adjustRightInd w:val="0"/>
        <w:spacing w:after="0" w:line="240" w:lineRule="auto"/>
        <w:ind w:firstLine="284"/>
        <w:jc w:val="right"/>
        <w:rPr>
          <w:rFonts w:ascii="Garamond" w:hAnsi="Garamond"/>
          <w:sz w:val="24"/>
          <w:szCs w:val="24"/>
          <w:lang w:val="sq-AL"/>
        </w:rPr>
      </w:pPr>
      <w:r w:rsidRPr="00C97216">
        <w:rPr>
          <w:rFonts w:ascii="Garamond" w:hAnsi="Garamond" w:cs="Times New Roman"/>
          <w:b/>
          <w:bCs/>
          <w:sz w:val="24"/>
          <w:szCs w:val="24"/>
          <w:lang w:val="sq-AL"/>
        </w:rPr>
        <w:t xml:space="preserve"> A</w:t>
      </w:r>
      <w:bookmarkStart w:id="0" w:name="_GoBack"/>
      <w:bookmarkEnd w:id="0"/>
      <w:r w:rsidRPr="00C97216">
        <w:rPr>
          <w:rFonts w:ascii="Garamond" w:hAnsi="Garamond" w:cs="Times New Roman"/>
          <w:b/>
          <w:bCs/>
          <w:sz w:val="24"/>
          <w:szCs w:val="24"/>
          <w:lang w:val="sq-AL"/>
        </w:rPr>
        <w:t>nila Denaj</w:t>
      </w:r>
    </w:p>
    <w:sectPr w:rsidR="00141970" w:rsidRPr="00C97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954E1"/>
    <w:rsid w:val="000F74B6"/>
    <w:rsid w:val="00141970"/>
    <w:rsid w:val="0027344C"/>
    <w:rsid w:val="00340636"/>
    <w:rsid w:val="00420FCC"/>
    <w:rsid w:val="004357E5"/>
    <w:rsid w:val="00495544"/>
    <w:rsid w:val="004A161E"/>
    <w:rsid w:val="004C3A61"/>
    <w:rsid w:val="00513963"/>
    <w:rsid w:val="00530B68"/>
    <w:rsid w:val="00731FCD"/>
    <w:rsid w:val="007A461B"/>
    <w:rsid w:val="008C7EE7"/>
    <w:rsid w:val="00975FBC"/>
    <w:rsid w:val="009B3C49"/>
    <w:rsid w:val="00A03EB2"/>
    <w:rsid w:val="00A161F8"/>
    <w:rsid w:val="00A6167E"/>
    <w:rsid w:val="00AD6F91"/>
    <w:rsid w:val="00C52F9C"/>
    <w:rsid w:val="00C97216"/>
    <w:rsid w:val="00DF44FA"/>
    <w:rsid w:val="00E57B7E"/>
    <w:rsid w:val="00F23F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E148"/>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1"/>
    <w:qFormat/>
    <w:rsid w:val="00141970"/>
    <w:pPr>
      <w:autoSpaceDE w:val="0"/>
      <w:autoSpaceDN w:val="0"/>
      <w:adjustRightInd w:val="0"/>
      <w:spacing w:after="200" w:line="276" w:lineRule="atLeast"/>
      <w:ind w:left="720"/>
    </w:pPr>
    <w:rPr>
      <w:rFonts w:ascii="Calibri" w:hAnsi="Calibri" w:cs="Calibri"/>
      <w:sz w:val="20"/>
      <w:szCs w:val="20"/>
    </w:rPr>
  </w:style>
  <w:style w:type="paragraph" w:styleId="BodyText">
    <w:name w:val="Body Text"/>
    <w:basedOn w:val="Normal"/>
    <w:link w:val="BodyTextChar"/>
    <w:uiPriority w:val="99"/>
    <w:rsid w:val="00141970"/>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14197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657</Nr_x002e__x0020_akti>
    <Data_x0020_e_x0020_Krijimit xmlns="0e656187-b300-4fb0-8bf4-3a50f872073c">2023-11-16T10:32:34Z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Estonisë</Titulli>
    <Modifikuesi xmlns="0e656187-b300-4fb0-8bf4-3a50f872073c">nevila.samarxhi</Modifikuesi>
    <Nr_x002e__x0020_prot_x0020_QBZ xmlns="0e656187-b300-4fb0-8bf4-3a50f872073c">1715/3</Nr_x002e__x0020_prot_x0020_QBZ>
    <Data_x0020_e_x0020_Modifikimit xmlns="0e656187-b300-4fb0-8bf4-3a50f872073c">2023-11-16T12:29:37Z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CBAC21A8A004C19854F74093840E1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CBAC21A8A004C19854F74093840E1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AA2E35-89C7-42E2-9AE2-9C7B2289F6D9}">
  <ds:schemaRefs>
    <ds:schemaRef ds:uri="http://purl.org/dc/elements/1.1/"/>
    <ds:schemaRef ds:uri="http://purl.org/dc/dcmitype/"/>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AD2806BA-D1DE-4CFE-A094-FFA75A1C3D0E}">
  <ds:schemaRefs>
    <ds:schemaRef ds:uri="http://schemas.microsoft.com/sharepoint/v3/contenttype/forms"/>
  </ds:schemaRefs>
</ds:datastoreItem>
</file>

<file path=customXml/itemProps3.xml><?xml version="1.0" encoding="utf-8"?>
<ds:datastoreItem xmlns:ds="http://schemas.openxmlformats.org/officeDocument/2006/customXml" ds:itemID="{8AF27206-4D54-4D93-A859-41234987A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C408C7C-D980-47FF-B9F0-8C8E9CBD0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DEA29B6-146D-4D85-A337-F828B8E58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Estonisë</vt:lpstr>
    </vt:vector>
  </TitlesOfParts>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Estonisë</dc:title>
  <dc:creator>Entela Suli</dc:creator>
  <cp:lastModifiedBy>Alma Lisaku</cp:lastModifiedBy>
  <cp:revision>14</cp:revision>
  <dcterms:created xsi:type="dcterms:W3CDTF">2023-11-16T10:40:00Z</dcterms:created>
  <dcterms:modified xsi:type="dcterms:W3CDTF">2023-11-17T08:15:00Z</dcterms:modified>
</cp:coreProperties>
</file>