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19C141" w14:textId="77777777" w:rsidR="008641B8" w:rsidRPr="0048324E" w:rsidRDefault="008641B8" w:rsidP="008641B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bookmarkStart w:id="0" w:name="_Toc60245107"/>
      <w:bookmarkStart w:id="1" w:name="_Toc60304981"/>
      <w:bookmarkStart w:id="2" w:name="_Toc60305166"/>
      <w:r w:rsidRPr="0048324E">
        <w:rPr>
          <w:rFonts w:ascii="Garamond" w:hAnsi="Garamond"/>
          <w:b/>
          <w:sz w:val="24"/>
          <w:szCs w:val="24"/>
          <w:lang w:val="sq-AL"/>
        </w:rPr>
        <w:t>URDHËR</w:t>
      </w:r>
      <w:bookmarkEnd w:id="0"/>
      <w:bookmarkEnd w:id="1"/>
      <w:bookmarkEnd w:id="2"/>
    </w:p>
    <w:p w14:paraId="0917BAD3" w14:textId="3BC7240C" w:rsidR="008641B8" w:rsidRPr="0048324E" w:rsidRDefault="008641B8" w:rsidP="008641B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8324E">
        <w:rPr>
          <w:rFonts w:ascii="Garamond" w:hAnsi="Garamond"/>
          <w:b/>
          <w:sz w:val="24"/>
          <w:szCs w:val="24"/>
          <w:lang w:val="sq-AL"/>
        </w:rPr>
        <w:t>Nr. 661, datë 10.11.2023</w:t>
      </w:r>
    </w:p>
    <w:p w14:paraId="6E66ECD1" w14:textId="77777777" w:rsidR="008641B8" w:rsidRPr="0048324E" w:rsidRDefault="008641B8" w:rsidP="008641B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C910340" w14:textId="6F5B5B03" w:rsidR="008641B8" w:rsidRPr="0048324E" w:rsidRDefault="008641B8" w:rsidP="008641B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8324E">
        <w:rPr>
          <w:rFonts w:ascii="Garamond" w:hAnsi="Garamond"/>
          <w:b/>
          <w:sz w:val="24"/>
          <w:szCs w:val="24"/>
          <w:lang w:val="sq-AL"/>
        </w:rPr>
        <w:t>PËR DISA MASA MBROJTËSE NDAJ SËMUNDJES SË INFLUENCËS AVIARE ME PATOGJENITET TË LARTË TË SHPENDËVE, TË SHFAQUR NË SHTETIN E BULLGARISË</w:t>
      </w:r>
    </w:p>
    <w:p w14:paraId="72368F94" w14:textId="77777777" w:rsidR="008641B8" w:rsidRPr="0048324E" w:rsidRDefault="008641B8" w:rsidP="008641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4C8BF26" w14:textId="45473A57" w:rsidR="008641B8" w:rsidRPr="0048324E" w:rsidRDefault="008641B8" w:rsidP="008641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324E">
        <w:rPr>
          <w:rFonts w:ascii="Garamond" w:hAnsi="Garamond"/>
          <w:sz w:val="24"/>
          <w:szCs w:val="24"/>
          <w:lang w:val="sq-AL"/>
        </w:rPr>
        <w:t>Mbështetur në nenin 102, pika 4</w:t>
      </w:r>
      <w:r w:rsidR="00BB3C03">
        <w:rPr>
          <w:rFonts w:ascii="Garamond" w:hAnsi="Garamond"/>
          <w:sz w:val="24"/>
          <w:szCs w:val="24"/>
          <w:lang w:val="sq-AL"/>
        </w:rPr>
        <w:t>,</w:t>
      </w:r>
      <w:r w:rsidRPr="0048324E">
        <w:rPr>
          <w:rFonts w:ascii="Garamond" w:hAnsi="Garamond"/>
          <w:sz w:val="24"/>
          <w:szCs w:val="24"/>
          <w:lang w:val="sq-AL"/>
        </w:rPr>
        <w:t xml:space="preserve"> </w:t>
      </w:r>
      <w:r w:rsidR="00BB3C03">
        <w:rPr>
          <w:rFonts w:ascii="Garamond" w:hAnsi="Garamond"/>
          <w:sz w:val="24"/>
          <w:szCs w:val="24"/>
          <w:lang w:val="sq-AL"/>
        </w:rPr>
        <w:t>të</w:t>
      </w:r>
      <w:r w:rsidRPr="0048324E">
        <w:rPr>
          <w:rFonts w:ascii="Garamond" w:hAnsi="Garamond"/>
          <w:sz w:val="24"/>
          <w:szCs w:val="24"/>
          <w:lang w:val="sq-AL"/>
        </w:rPr>
        <w:t xml:space="preserve"> Kushtetutës</w:t>
      </w:r>
      <w:r w:rsidR="00BB3C03">
        <w:rPr>
          <w:rFonts w:ascii="Garamond" w:hAnsi="Garamond"/>
          <w:sz w:val="24"/>
          <w:szCs w:val="24"/>
          <w:lang w:val="sq-AL"/>
        </w:rPr>
        <w:t>;</w:t>
      </w:r>
      <w:r w:rsidRPr="0048324E">
        <w:rPr>
          <w:rFonts w:ascii="Garamond" w:hAnsi="Garamond"/>
          <w:sz w:val="24"/>
          <w:szCs w:val="24"/>
          <w:lang w:val="sq-AL"/>
        </w:rPr>
        <w:t xml:space="preserve"> </w:t>
      </w:r>
      <w:r w:rsidR="00BB3C03">
        <w:rPr>
          <w:rFonts w:ascii="Garamond" w:hAnsi="Garamond"/>
          <w:sz w:val="24"/>
          <w:szCs w:val="24"/>
          <w:lang w:val="sq-AL"/>
        </w:rPr>
        <w:t xml:space="preserve">në </w:t>
      </w:r>
      <w:r w:rsidRPr="0048324E">
        <w:rPr>
          <w:rFonts w:ascii="Garamond" w:hAnsi="Garamond"/>
          <w:sz w:val="24"/>
          <w:szCs w:val="24"/>
          <w:lang w:val="sq-AL"/>
        </w:rPr>
        <w:t>neni</w:t>
      </w:r>
      <w:r w:rsidR="00BA5BF5">
        <w:rPr>
          <w:rFonts w:ascii="Garamond" w:hAnsi="Garamond"/>
          <w:sz w:val="24"/>
          <w:szCs w:val="24"/>
          <w:lang w:val="sq-AL"/>
        </w:rPr>
        <w:t>n</w:t>
      </w:r>
      <w:bookmarkStart w:id="3" w:name="_GoBack"/>
      <w:bookmarkEnd w:id="3"/>
      <w:r w:rsidRPr="0048324E">
        <w:rPr>
          <w:rFonts w:ascii="Garamond" w:hAnsi="Garamond"/>
          <w:sz w:val="24"/>
          <w:szCs w:val="24"/>
          <w:lang w:val="sq-AL"/>
        </w:rPr>
        <w:t xml:space="preserve"> 43</w:t>
      </w:r>
      <w:r w:rsidR="00C920E6">
        <w:rPr>
          <w:rFonts w:ascii="Garamond" w:hAnsi="Garamond"/>
          <w:sz w:val="24"/>
          <w:szCs w:val="24"/>
          <w:lang w:val="sq-AL"/>
        </w:rPr>
        <w:t xml:space="preserve"> të</w:t>
      </w:r>
      <w:r w:rsidRPr="0048324E">
        <w:rPr>
          <w:rFonts w:ascii="Garamond" w:hAnsi="Garamond"/>
          <w:sz w:val="24"/>
          <w:szCs w:val="24"/>
          <w:lang w:val="sq-AL"/>
        </w:rPr>
        <w:t xml:space="preserve"> </w:t>
      </w:r>
      <w:r w:rsidR="007C6C35" w:rsidRPr="0048324E">
        <w:rPr>
          <w:rFonts w:ascii="Garamond" w:hAnsi="Garamond"/>
          <w:sz w:val="24"/>
          <w:szCs w:val="24"/>
          <w:lang w:val="sq-AL"/>
        </w:rPr>
        <w:t>ligjit n</w:t>
      </w:r>
      <w:r w:rsidRPr="0048324E">
        <w:rPr>
          <w:rFonts w:ascii="Garamond" w:hAnsi="Garamond"/>
          <w:sz w:val="24"/>
          <w:szCs w:val="24"/>
          <w:lang w:val="sq-AL"/>
        </w:rPr>
        <w:t>r. 10465, datë 29.9.2011</w:t>
      </w:r>
      <w:r w:rsidR="007C6C35" w:rsidRPr="0048324E">
        <w:rPr>
          <w:rFonts w:ascii="Garamond" w:hAnsi="Garamond"/>
          <w:sz w:val="24"/>
          <w:szCs w:val="24"/>
          <w:lang w:val="sq-AL"/>
        </w:rPr>
        <w:t>,</w:t>
      </w:r>
      <w:r w:rsidRPr="0048324E">
        <w:rPr>
          <w:rFonts w:ascii="Garamond" w:hAnsi="Garamond"/>
          <w:sz w:val="24"/>
          <w:szCs w:val="24"/>
          <w:lang w:val="sq-AL"/>
        </w:rPr>
        <w:t xml:space="preserve"> “Për shërbimin veterinar në Republikën e Shqipërisë”,</w:t>
      </w:r>
      <w:r w:rsidR="00C920E6">
        <w:rPr>
          <w:rFonts w:ascii="Garamond" w:hAnsi="Garamond"/>
          <w:sz w:val="24"/>
          <w:szCs w:val="24"/>
          <w:lang w:val="sq-AL"/>
        </w:rPr>
        <w:t xml:space="preserve"> të</w:t>
      </w:r>
      <w:r w:rsidRPr="0048324E">
        <w:rPr>
          <w:rFonts w:ascii="Garamond" w:hAnsi="Garamond"/>
          <w:sz w:val="24"/>
          <w:szCs w:val="24"/>
          <w:lang w:val="sq-AL"/>
        </w:rPr>
        <w:t xml:space="preserve"> ndryshuar, si dhe informacioni i përditësuar,</w:t>
      </w:r>
      <w:r w:rsidR="007C6C35" w:rsidRPr="0048324E">
        <w:rPr>
          <w:rFonts w:ascii="Garamond" w:hAnsi="Garamond"/>
          <w:sz w:val="24"/>
          <w:szCs w:val="24"/>
          <w:lang w:val="sq-AL"/>
        </w:rPr>
        <w:t xml:space="preserve"> </w:t>
      </w:r>
      <w:r w:rsidRPr="0048324E">
        <w:rPr>
          <w:rFonts w:ascii="Garamond" w:hAnsi="Garamond"/>
          <w:sz w:val="24"/>
          <w:szCs w:val="24"/>
          <w:lang w:val="sq-AL"/>
        </w:rPr>
        <w:t>i marrë nga faqja zyrtare e Organizatës Ndërkombëtare të Mbrojtjes së Shëndetit të Kafshëve (OIE),</w:t>
      </w:r>
    </w:p>
    <w:p w14:paraId="3459F012" w14:textId="77777777" w:rsidR="008641B8" w:rsidRPr="0048324E" w:rsidRDefault="008641B8" w:rsidP="008641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324E">
        <w:rPr>
          <w:rFonts w:ascii="Garamond" w:hAnsi="Garamond"/>
          <w:sz w:val="24"/>
          <w:szCs w:val="24"/>
          <w:lang w:val="sq-AL"/>
        </w:rPr>
        <w:t xml:space="preserve"> </w:t>
      </w:r>
    </w:p>
    <w:p w14:paraId="795B9F27" w14:textId="77777777" w:rsidR="008641B8" w:rsidRPr="0048324E" w:rsidRDefault="008641B8" w:rsidP="008641B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48324E">
        <w:rPr>
          <w:rFonts w:ascii="Garamond" w:hAnsi="Garamond"/>
          <w:sz w:val="24"/>
          <w:szCs w:val="24"/>
          <w:lang w:val="sq-AL"/>
        </w:rPr>
        <w:t>URDHËROJ:</w:t>
      </w:r>
    </w:p>
    <w:p w14:paraId="4AF59959" w14:textId="77777777" w:rsidR="008641B8" w:rsidRPr="0048324E" w:rsidRDefault="008641B8" w:rsidP="008641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B08C0AD" w14:textId="77777777" w:rsidR="008641B8" w:rsidRPr="0048324E" w:rsidRDefault="008641B8" w:rsidP="008641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324E">
        <w:rPr>
          <w:rFonts w:ascii="Garamond" w:hAnsi="Garamond"/>
          <w:sz w:val="24"/>
          <w:szCs w:val="24"/>
          <w:lang w:val="sq-AL"/>
        </w:rPr>
        <w:t>Ndalimin e importit, tranzitimit nëpërmjet territorit të Republikës së Shqipërisë, të:</w:t>
      </w:r>
    </w:p>
    <w:p w14:paraId="589C06FB" w14:textId="0EA26851" w:rsidR="008641B8" w:rsidRPr="0048324E" w:rsidRDefault="008641B8" w:rsidP="008641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324E">
        <w:rPr>
          <w:rFonts w:ascii="Garamond" w:hAnsi="Garamond"/>
          <w:sz w:val="24"/>
          <w:szCs w:val="24"/>
          <w:lang w:val="sq-AL"/>
        </w:rPr>
        <w:t>a) shpendëve të gjallë shtëpiakë dhe të egër;</w:t>
      </w:r>
    </w:p>
    <w:p w14:paraId="74C4A94A" w14:textId="398A4010" w:rsidR="008641B8" w:rsidRPr="0048324E" w:rsidRDefault="008641B8" w:rsidP="008641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324E">
        <w:rPr>
          <w:rFonts w:ascii="Garamond" w:hAnsi="Garamond"/>
          <w:sz w:val="24"/>
          <w:szCs w:val="24"/>
          <w:lang w:val="sq-AL"/>
        </w:rPr>
        <w:t>b) zogjve 24</w:t>
      </w:r>
      <w:r w:rsidR="00DB318D" w:rsidRPr="0048324E">
        <w:rPr>
          <w:rFonts w:ascii="Garamond" w:hAnsi="Garamond"/>
          <w:sz w:val="24"/>
          <w:szCs w:val="24"/>
          <w:lang w:val="sq-AL"/>
        </w:rPr>
        <w:t>-</w:t>
      </w:r>
      <w:r w:rsidRPr="0048324E">
        <w:rPr>
          <w:rFonts w:ascii="Garamond" w:hAnsi="Garamond"/>
          <w:sz w:val="24"/>
          <w:szCs w:val="24"/>
          <w:lang w:val="sq-AL"/>
        </w:rPr>
        <w:t>orësh;</w:t>
      </w:r>
    </w:p>
    <w:p w14:paraId="379F817B" w14:textId="1E7A1D90" w:rsidR="008641B8" w:rsidRPr="0048324E" w:rsidRDefault="008641B8" w:rsidP="008641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324E">
        <w:rPr>
          <w:rFonts w:ascii="Garamond" w:hAnsi="Garamond"/>
          <w:sz w:val="24"/>
          <w:szCs w:val="24"/>
          <w:lang w:val="sq-AL"/>
        </w:rPr>
        <w:t>c) shpendëve dekorativë;</w:t>
      </w:r>
    </w:p>
    <w:p w14:paraId="7D37206D" w14:textId="42E36EBD" w:rsidR="008641B8" w:rsidRPr="0048324E" w:rsidRDefault="008641B8" w:rsidP="008641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324E">
        <w:rPr>
          <w:rFonts w:ascii="Garamond" w:hAnsi="Garamond"/>
          <w:sz w:val="24"/>
          <w:szCs w:val="24"/>
          <w:lang w:val="sq-AL"/>
        </w:rPr>
        <w:t>ç) materialit biologjik të shpendëve;</w:t>
      </w:r>
    </w:p>
    <w:p w14:paraId="46E3E025" w14:textId="52FF6DD1" w:rsidR="008641B8" w:rsidRPr="0048324E" w:rsidRDefault="008641B8" w:rsidP="008641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324E">
        <w:rPr>
          <w:rFonts w:ascii="Garamond" w:hAnsi="Garamond"/>
          <w:sz w:val="24"/>
          <w:szCs w:val="24"/>
          <w:lang w:val="sq-AL"/>
        </w:rPr>
        <w:t>d) vezëve të shpendëve;</w:t>
      </w:r>
    </w:p>
    <w:p w14:paraId="2F1AD0AC" w14:textId="19164AF5" w:rsidR="008641B8" w:rsidRPr="0048324E" w:rsidRDefault="008641B8" w:rsidP="008641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324E">
        <w:rPr>
          <w:rFonts w:ascii="Garamond" w:hAnsi="Garamond"/>
          <w:sz w:val="24"/>
          <w:szCs w:val="24"/>
          <w:lang w:val="sq-AL"/>
        </w:rPr>
        <w:t>dh) mishit të shpendëve;</w:t>
      </w:r>
    </w:p>
    <w:p w14:paraId="32C4192C" w14:textId="187C4460" w:rsidR="008641B8" w:rsidRPr="0048324E" w:rsidRDefault="008641B8" w:rsidP="008641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324E">
        <w:rPr>
          <w:rFonts w:ascii="Garamond" w:hAnsi="Garamond"/>
          <w:sz w:val="24"/>
          <w:szCs w:val="24"/>
          <w:lang w:val="sq-AL"/>
        </w:rPr>
        <w:t xml:space="preserve">e) nënprodukteve të shpendëve. </w:t>
      </w:r>
    </w:p>
    <w:p w14:paraId="375240B3" w14:textId="77777777" w:rsidR="008641B8" w:rsidRPr="0048324E" w:rsidRDefault="008641B8" w:rsidP="008641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324E">
        <w:rPr>
          <w:rFonts w:ascii="Garamond" w:hAnsi="Garamond"/>
          <w:sz w:val="24"/>
          <w:szCs w:val="24"/>
          <w:lang w:val="sq-AL"/>
        </w:rPr>
        <w:t>Nga shteti i Bullgarisë sipas tabelës së mëposhtme:</w:t>
      </w:r>
    </w:p>
    <w:p w14:paraId="6988E7EB" w14:textId="77777777" w:rsidR="008641B8" w:rsidRPr="0048324E" w:rsidRDefault="008641B8" w:rsidP="008641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49"/>
        <w:gridCol w:w="2620"/>
        <w:gridCol w:w="3087"/>
        <w:gridCol w:w="2994"/>
      </w:tblGrid>
      <w:tr w:rsidR="008641B8" w:rsidRPr="003B163B" w14:paraId="519906B4" w14:textId="77777777" w:rsidTr="003B163B">
        <w:trPr>
          <w:trHeight w:val="47"/>
          <w:jc w:val="center"/>
        </w:trPr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44361ADB" w14:textId="77777777" w:rsidR="008641B8" w:rsidRPr="003B163B" w:rsidRDefault="008641B8" w:rsidP="003B163B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3B163B">
              <w:rPr>
                <w:rFonts w:ascii="Garamond" w:hAnsi="Garamond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1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6AB12064" w14:textId="48AB6E3E" w:rsidR="008641B8" w:rsidRPr="003B163B" w:rsidRDefault="008641B8" w:rsidP="003B163B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3B163B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Ndarja </w:t>
            </w:r>
            <w:r w:rsidR="007C6C35" w:rsidRPr="003B163B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administrative e nivelit </w:t>
            </w:r>
            <w:r w:rsidRPr="003B163B">
              <w:rPr>
                <w:rFonts w:ascii="Garamond" w:hAnsi="Garamond"/>
                <w:b/>
                <w:sz w:val="20"/>
                <w:szCs w:val="20"/>
                <w:lang w:val="sq-AL"/>
              </w:rPr>
              <w:t>1</w:t>
            </w:r>
          </w:p>
        </w:tc>
        <w:tc>
          <w:tcPr>
            <w:tcW w:w="1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28349E8E" w14:textId="7D5EF55D" w:rsidR="008641B8" w:rsidRPr="003B163B" w:rsidRDefault="008641B8" w:rsidP="003B163B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3B163B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*Ndarja </w:t>
            </w:r>
            <w:r w:rsidR="007C6C35" w:rsidRPr="003B163B">
              <w:rPr>
                <w:rFonts w:ascii="Garamond" w:hAnsi="Garamond"/>
                <w:b/>
                <w:sz w:val="20"/>
                <w:szCs w:val="20"/>
                <w:lang w:val="sq-AL"/>
              </w:rPr>
              <w:t>administrative e nivelit 2</w:t>
            </w:r>
          </w:p>
        </w:tc>
        <w:tc>
          <w:tcPr>
            <w:tcW w:w="1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05B37B97" w14:textId="340B24E8" w:rsidR="008641B8" w:rsidRPr="003B163B" w:rsidRDefault="008641B8" w:rsidP="003B163B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3B163B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Ndarja </w:t>
            </w:r>
            <w:r w:rsidR="007C6C35" w:rsidRPr="003B163B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administrative e nivelit </w:t>
            </w:r>
            <w:r w:rsidRPr="003B163B">
              <w:rPr>
                <w:rFonts w:ascii="Garamond" w:hAnsi="Garamond"/>
                <w:b/>
                <w:sz w:val="20"/>
                <w:szCs w:val="20"/>
                <w:lang w:val="sq-AL"/>
              </w:rPr>
              <w:t>3</w:t>
            </w:r>
          </w:p>
        </w:tc>
      </w:tr>
      <w:tr w:rsidR="008641B8" w:rsidRPr="003B163B" w14:paraId="35C30D45" w14:textId="77777777" w:rsidTr="00946572">
        <w:trPr>
          <w:trHeight w:val="47"/>
          <w:jc w:val="center"/>
        </w:trPr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A2FFBA" w14:textId="429CECF6" w:rsidR="008641B8" w:rsidRPr="003B163B" w:rsidRDefault="008641B8" w:rsidP="008641B8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3B163B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  <w:tc>
          <w:tcPr>
            <w:tcW w:w="1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3988B1" w14:textId="77777777" w:rsidR="008641B8" w:rsidRPr="003B163B" w:rsidRDefault="008641B8" w:rsidP="008641B8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3B163B">
              <w:rPr>
                <w:rFonts w:ascii="Garamond" w:hAnsi="Garamond"/>
                <w:sz w:val="20"/>
                <w:szCs w:val="20"/>
                <w:lang w:val="sq-AL"/>
              </w:rPr>
              <w:t>Veliko Tarnovo</w:t>
            </w:r>
          </w:p>
        </w:tc>
        <w:tc>
          <w:tcPr>
            <w:tcW w:w="1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3DCD89" w14:textId="77777777" w:rsidR="008641B8" w:rsidRPr="003B163B" w:rsidRDefault="008641B8" w:rsidP="008641B8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3B163B">
              <w:rPr>
                <w:rFonts w:ascii="Garamond" w:hAnsi="Garamond"/>
                <w:sz w:val="20"/>
                <w:szCs w:val="20"/>
                <w:lang w:val="sq-AL"/>
              </w:rPr>
              <w:t>Veliko Tarnovo</w:t>
            </w:r>
          </w:p>
        </w:tc>
        <w:tc>
          <w:tcPr>
            <w:tcW w:w="1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02D571" w14:textId="77777777" w:rsidR="008641B8" w:rsidRPr="003B163B" w:rsidRDefault="008641B8" w:rsidP="008641B8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8641B8" w:rsidRPr="003B163B" w14:paraId="4A2D56D2" w14:textId="77777777" w:rsidTr="00946572">
        <w:trPr>
          <w:trHeight w:val="47"/>
          <w:jc w:val="center"/>
        </w:trPr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E0D2E8" w14:textId="193B6F3D" w:rsidR="008641B8" w:rsidRPr="003B163B" w:rsidRDefault="008641B8" w:rsidP="008641B8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3B163B">
              <w:rPr>
                <w:rFonts w:ascii="Garamond" w:hAnsi="Garamond"/>
                <w:sz w:val="20"/>
                <w:szCs w:val="20"/>
                <w:lang w:val="sq-AL"/>
              </w:rPr>
              <w:t>2</w:t>
            </w:r>
          </w:p>
        </w:tc>
        <w:tc>
          <w:tcPr>
            <w:tcW w:w="1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07C2A8" w14:textId="77777777" w:rsidR="008641B8" w:rsidRPr="003B163B" w:rsidRDefault="008641B8" w:rsidP="008641B8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3B163B">
              <w:rPr>
                <w:rFonts w:ascii="Garamond" w:hAnsi="Garamond"/>
                <w:sz w:val="20"/>
                <w:szCs w:val="20"/>
                <w:lang w:val="sq-AL"/>
              </w:rPr>
              <w:t>Haskovo</w:t>
            </w:r>
          </w:p>
        </w:tc>
        <w:tc>
          <w:tcPr>
            <w:tcW w:w="1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C37F99" w14:textId="77777777" w:rsidR="008641B8" w:rsidRPr="003B163B" w:rsidRDefault="008641B8" w:rsidP="008641B8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3B163B">
              <w:rPr>
                <w:rFonts w:ascii="Garamond" w:hAnsi="Garamond"/>
                <w:sz w:val="20"/>
                <w:szCs w:val="20"/>
                <w:lang w:val="sq-AL"/>
              </w:rPr>
              <w:t>Haskovo</w:t>
            </w:r>
          </w:p>
        </w:tc>
        <w:tc>
          <w:tcPr>
            <w:tcW w:w="1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02DEE2" w14:textId="77777777" w:rsidR="008641B8" w:rsidRPr="003B163B" w:rsidRDefault="008641B8" w:rsidP="008641B8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</w:tbl>
    <w:p w14:paraId="717BF07B" w14:textId="32873648" w:rsidR="008641B8" w:rsidRPr="0048324E" w:rsidRDefault="008641B8" w:rsidP="008641B8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48324E">
        <w:rPr>
          <w:rFonts w:ascii="Garamond" w:hAnsi="Garamond"/>
          <w:i/>
          <w:sz w:val="24"/>
          <w:szCs w:val="24"/>
          <w:lang w:val="sq-AL"/>
        </w:rPr>
        <w:t>Shënime</w:t>
      </w:r>
      <w:r w:rsidR="007C6C35" w:rsidRPr="0048324E">
        <w:rPr>
          <w:rFonts w:ascii="Garamond" w:hAnsi="Garamond"/>
          <w:i/>
          <w:sz w:val="24"/>
          <w:szCs w:val="24"/>
          <w:lang w:val="sq-AL"/>
        </w:rPr>
        <w:t>.</w:t>
      </w:r>
      <w:r w:rsidRPr="0048324E">
        <w:rPr>
          <w:rFonts w:ascii="Garamond" w:hAnsi="Garamond"/>
          <w:i/>
          <w:sz w:val="24"/>
          <w:szCs w:val="24"/>
          <w:lang w:val="sq-AL"/>
        </w:rPr>
        <w:t xml:space="preserve"> Simboli (*) nënkupton zonën e infektuar që bllokohet.</w:t>
      </w:r>
    </w:p>
    <w:p w14:paraId="3AC5960C" w14:textId="77777777" w:rsidR="008641B8" w:rsidRPr="0048324E" w:rsidRDefault="008641B8" w:rsidP="008641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91A0B79" w14:textId="37F59082" w:rsidR="008641B8" w:rsidRPr="0048324E" w:rsidRDefault="008641B8" w:rsidP="008641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324E">
        <w:rPr>
          <w:rFonts w:ascii="Garamond" w:hAnsi="Garamond"/>
          <w:sz w:val="24"/>
          <w:szCs w:val="24"/>
          <w:lang w:val="sq-AL"/>
        </w:rPr>
        <w:t>2. Certifikata veterinare të garantojë origjinën e ngarkesës së ardhur.</w:t>
      </w:r>
    </w:p>
    <w:p w14:paraId="0736F4E1" w14:textId="567D2386" w:rsidR="008641B8" w:rsidRPr="0048324E" w:rsidRDefault="008641B8" w:rsidP="008641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324E">
        <w:rPr>
          <w:rFonts w:ascii="Garamond" w:hAnsi="Garamond"/>
          <w:sz w:val="24"/>
          <w:szCs w:val="24"/>
          <w:lang w:val="sq-AL"/>
        </w:rPr>
        <w:t>3. Autoriteti Kombëtar i Ushqimit të informojë rregullisht Drejtorinë e Përgjithshme të</w:t>
      </w:r>
      <w:r w:rsidR="007C6C35" w:rsidRPr="0048324E">
        <w:rPr>
          <w:rFonts w:ascii="Garamond" w:hAnsi="Garamond"/>
          <w:sz w:val="24"/>
          <w:szCs w:val="24"/>
          <w:lang w:val="sq-AL"/>
        </w:rPr>
        <w:t xml:space="preserve"> </w:t>
      </w:r>
      <w:r w:rsidRPr="0048324E">
        <w:rPr>
          <w:rFonts w:ascii="Garamond" w:hAnsi="Garamond"/>
          <w:sz w:val="24"/>
          <w:szCs w:val="24"/>
          <w:lang w:val="sq-AL"/>
        </w:rPr>
        <w:t>Zhvillimit në Fushën e Sigurisë Ushqimore, Veterinarisë, Mbrojtjes së Bimëve dhe Peshkimit dhe Autoritetin Kombëtar të Veterinarisë dhe Mbrojtjes së Bimëve, për çdo ngarkesë të shpendëve të gjallë shtëpiakë dhe të egër, zogjve 24</w:t>
      </w:r>
      <w:r w:rsidR="003721B1">
        <w:rPr>
          <w:rFonts w:ascii="Garamond" w:hAnsi="Garamond"/>
          <w:sz w:val="24"/>
          <w:szCs w:val="24"/>
          <w:lang w:val="sq-AL"/>
        </w:rPr>
        <w:t>-</w:t>
      </w:r>
      <w:r w:rsidRPr="0048324E">
        <w:rPr>
          <w:rFonts w:ascii="Garamond" w:hAnsi="Garamond"/>
          <w:sz w:val="24"/>
          <w:szCs w:val="24"/>
          <w:lang w:val="sq-AL"/>
        </w:rPr>
        <w:t xml:space="preserve">orësh, shpendëve dekorativë, materialit biologjik, vezëve të shpendëve, mishit të shpendëve dhe nënprodukteve të shpendëve që vijnë nga vendet e sipërcituara në pikën 1. </w:t>
      </w:r>
    </w:p>
    <w:p w14:paraId="625D1FFF" w14:textId="338DD547" w:rsidR="008641B8" w:rsidRPr="0048324E" w:rsidRDefault="008641B8" w:rsidP="008641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324E">
        <w:rPr>
          <w:rFonts w:ascii="Garamond" w:hAnsi="Garamond"/>
          <w:sz w:val="24"/>
          <w:szCs w:val="24"/>
          <w:lang w:val="sq-AL"/>
        </w:rPr>
        <w:t xml:space="preserve">4. Urdhri </w:t>
      </w:r>
      <w:r w:rsidR="005E313A" w:rsidRPr="0048324E">
        <w:rPr>
          <w:rFonts w:ascii="Garamond" w:hAnsi="Garamond"/>
          <w:sz w:val="24"/>
          <w:szCs w:val="24"/>
          <w:lang w:val="sq-AL"/>
        </w:rPr>
        <w:t>n</w:t>
      </w:r>
      <w:r w:rsidRPr="0048324E">
        <w:rPr>
          <w:rFonts w:ascii="Garamond" w:hAnsi="Garamond"/>
          <w:sz w:val="24"/>
          <w:szCs w:val="24"/>
          <w:lang w:val="sq-AL"/>
        </w:rPr>
        <w:t>r. 201, datë 6.4.2023</w:t>
      </w:r>
      <w:r w:rsidR="005E313A" w:rsidRPr="0048324E">
        <w:rPr>
          <w:rFonts w:ascii="Garamond" w:hAnsi="Garamond"/>
          <w:sz w:val="24"/>
          <w:szCs w:val="24"/>
          <w:lang w:val="sq-AL"/>
        </w:rPr>
        <w:t>,</w:t>
      </w:r>
      <w:r w:rsidRPr="0048324E">
        <w:rPr>
          <w:rFonts w:ascii="Garamond" w:hAnsi="Garamond"/>
          <w:sz w:val="24"/>
          <w:szCs w:val="24"/>
          <w:lang w:val="sq-AL"/>
        </w:rPr>
        <w:t xml:space="preserve"> “Për disa masa mbrojtëse ndaj sëmundjes së influencës aviare me patogjenitet të lartë të shpendëve të shfaqur në shtetin e Bullgarisë”, shfuqizohet.</w:t>
      </w:r>
    </w:p>
    <w:p w14:paraId="29A165AF" w14:textId="07A439FC" w:rsidR="008641B8" w:rsidRPr="0048324E" w:rsidRDefault="008641B8" w:rsidP="008641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324E">
        <w:rPr>
          <w:rFonts w:ascii="Garamond" w:hAnsi="Garamond"/>
          <w:sz w:val="24"/>
          <w:szCs w:val="24"/>
          <w:lang w:val="sq-AL"/>
        </w:rPr>
        <w:t>5. Për zbatimin e këtij urdhri ngarkohen Drejtoria e Përgjithshme e Zhvillimit në Fushën e Sigurisë Ushqimore, Veterinarisë, Mbrojtjes së Bimëve dhe Peshkimit, Drejtoria e Politikave Veterinare, Autoriteti Kombëtar i Veterinarisë dhe Mbrojtjes së Bimëve dhe Autoriteti Kombëtar i Ushqimit.</w:t>
      </w:r>
    </w:p>
    <w:p w14:paraId="76FCAD17" w14:textId="5A2ACE10" w:rsidR="008641B8" w:rsidRPr="0048324E" w:rsidRDefault="008641B8" w:rsidP="008641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324E">
        <w:rPr>
          <w:rFonts w:ascii="Garamond" w:hAnsi="Garamond"/>
          <w:sz w:val="24"/>
          <w:szCs w:val="24"/>
          <w:lang w:val="sq-AL"/>
        </w:rPr>
        <w:t>Ky urdhër hyn në fuqi menjëherë.</w:t>
      </w:r>
      <w:r w:rsidR="007C6C35" w:rsidRPr="0048324E">
        <w:rPr>
          <w:rFonts w:ascii="Garamond" w:hAnsi="Garamond"/>
          <w:sz w:val="24"/>
          <w:szCs w:val="24"/>
          <w:lang w:val="sq-AL"/>
        </w:rPr>
        <w:t xml:space="preserve"> </w:t>
      </w:r>
    </w:p>
    <w:p w14:paraId="6C8BFA0A" w14:textId="77777777" w:rsidR="008641B8" w:rsidRPr="0048324E" w:rsidRDefault="008641B8" w:rsidP="008641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1043716" w14:textId="168B7FCC" w:rsidR="008641B8" w:rsidRPr="0048324E" w:rsidRDefault="008641B8" w:rsidP="00CA399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48324E">
        <w:rPr>
          <w:rFonts w:ascii="Garamond" w:hAnsi="Garamond"/>
          <w:sz w:val="24"/>
          <w:szCs w:val="24"/>
          <w:lang w:val="sq-AL"/>
        </w:rPr>
        <w:t>MINISTËR I</w:t>
      </w:r>
      <w:r w:rsidRPr="0048324E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BUJQËSISË DHE ZHVILLIMIT RURAL</w:t>
      </w:r>
    </w:p>
    <w:p w14:paraId="1721E0AD" w14:textId="2D936EAC" w:rsidR="008641B8" w:rsidRPr="0048324E" w:rsidRDefault="008641B8" w:rsidP="00CA399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48324E">
        <w:rPr>
          <w:rFonts w:ascii="Garamond" w:hAnsi="Garamond"/>
          <w:b/>
          <w:sz w:val="24"/>
          <w:szCs w:val="24"/>
          <w:lang w:val="sq-AL"/>
        </w:rPr>
        <w:t>Anila Denaj</w:t>
      </w:r>
    </w:p>
    <w:p w14:paraId="09B5002D" w14:textId="77777777" w:rsidR="008641B8" w:rsidRPr="0048324E" w:rsidRDefault="008641B8" w:rsidP="008641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8641B8" w:rsidRPr="004832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357E76"/>
    <w:multiLevelType w:val="hybridMultilevel"/>
    <w:tmpl w:val="26421050"/>
    <w:lvl w:ilvl="0" w:tplc="2B82A32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002CF7"/>
    <w:multiLevelType w:val="hybridMultilevel"/>
    <w:tmpl w:val="618EEC7C"/>
    <w:lvl w:ilvl="0" w:tplc="04090019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2F9C"/>
    <w:rsid w:val="000954E1"/>
    <w:rsid w:val="00095B0E"/>
    <w:rsid w:val="000F74B6"/>
    <w:rsid w:val="00160B99"/>
    <w:rsid w:val="0026352D"/>
    <w:rsid w:val="002B75A2"/>
    <w:rsid w:val="003721B1"/>
    <w:rsid w:val="003B163B"/>
    <w:rsid w:val="00420FCC"/>
    <w:rsid w:val="0048324E"/>
    <w:rsid w:val="00495544"/>
    <w:rsid w:val="00530B68"/>
    <w:rsid w:val="005E313A"/>
    <w:rsid w:val="0063390C"/>
    <w:rsid w:val="00731FCD"/>
    <w:rsid w:val="007A461B"/>
    <w:rsid w:val="007C6C35"/>
    <w:rsid w:val="008641B8"/>
    <w:rsid w:val="008C7EE7"/>
    <w:rsid w:val="00943BF7"/>
    <w:rsid w:val="00946572"/>
    <w:rsid w:val="009B3C49"/>
    <w:rsid w:val="009B4372"/>
    <w:rsid w:val="00A408C7"/>
    <w:rsid w:val="00AA217B"/>
    <w:rsid w:val="00AD6F91"/>
    <w:rsid w:val="00BA5BF5"/>
    <w:rsid w:val="00BB1716"/>
    <w:rsid w:val="00BB3C03"/>
    <w:rsid w:val="00C52F9C"/>
    <w:rsid w:val="00C920E6"/>
    <w:rsid w:val="00CA3991"/>
    <w:rsid w:val="00D2591E"/>
    <w:rsid w:val="00DB318D"/>
    <w:rsid w:val="00DC282F"/>
    <w:rsid w:val="00F23FBB"/>
    <w:rsid w:val="00FA2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4407EA"/>
  <w15:chartTrackingRefBased/>
  <w15:docId w15:val="{AC79F0DF-128B-4245-9455-5255922FC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unhideWhenUsed/>
    <w:rsid w:val="008641B8"/>
    <w:pPr>
      <w:spacing w:after="200" w:line="276" w:lineRule="auto"/>
    </w:pPr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641B8"/>
    <w:rPr>
      <w:rFonts w:ascii="Calibri" w:eastAsia="Times New Roman" w:hAnsi="Calibri" w:cs="Times New Roman"/>
      <w:sz w:val="20"/>
      <w:szCs w:val="20"/>
      <w:lang w:val="x-none" w:eastAsia="x-none"/>
    </w:rPr>
  </w:style>
  <w:style w:type="paragraph" w:styleId="BodyText">
    <w:name w:val="Body Text"/>
    <w:basedOn w:val="Normal"/>
    <w:link w:val="BodyTextChar"/>
    <w:semiHidden/>
    <w:unhideWhenUsed/>
    <w:rsid w:val="008641B8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GB" w:eastAsia="x-none"/>
    </w:rPr>
  </w:style>
  <w:style w:type="character" w:customStyle="1" w:styleId="BodyTextChar">
    <w:name w:val="Body Text Char"/>
    <w:basedOn w:val="DefaultParagraphFont"/>
    <w:link w:val="BodyText"/>
    <w:semiHidden/>
    <w:rsid w:val="008641B8"/>
    <w:rPr>
      <w:rFonts w:ascii="Times New Roman" w:eastAsia="Times New Roman" w:hAnsi="Times New Roman" w:cs="Times New Roman"/>
      <w:sz w:val="24"/>
      <w:szCs w:val="24"/>
      <w:lang w:val="en-GB" w:eastAsia="x-none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34"/>
    <w:qFormat/>
    <w:rsid w:val="008641B8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8641B8"/>
    <w:rPr>
      <w:rFonts w:ascii="Calibri" w:eastAsia="Times New Roman" w:hAnsi="Calibri" w:cs="Times New Roman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661</Nr_x002e__x0020_akti>
    <Data_x0020_e_x0020_Krijimit xmlns="0e656187-b300-4fb0-8bf4-3a50f872073c">2023-11-16T10:52:33Z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2023-11-14T23:00:00Z</Date_x0020_protokolli>
    <Titulli xmlns="0e656187-b300-4fb0-8bf4-3a50f872073c">Për disa masa mbrojtëse ndaj sëmundjes së influencës aviare me patogjenitet të lartë shpendëve të shfaqur në shtetin e Bullgarisë</Titulli>
    <Modifikuesi xmlns="0e656187-b300-4fb0-8bf4-3a50f872073c">alma.lisaku</Modifikuesi>
    <Nr_x002e__x0020_prot_x0020_QBZ xmlns="0e656187-b300-4fb0-8bf4-3a50f872073c">1715/7</Nr_x002e__x0020_prot_x0020_QBZ>
    <Data_x0020_e_x0020_Modifikimit xmlns="0e656187-b300-4fb0-8bf4-3a50f872073c">2023-11-17T09:02:51Z</Data_x0020_e_x0020_Modifikimit>
    <Dekretuar xmlns="0e656187-b300-4fb0-8bf4-3a50f872073c">false</Dekretuar>
    <Data xmlns="0e656187-b300-4fb0-8bf4-3a50f872073c">2023-11-09T23:00:00Z</Data>
    <Nr_x002e__x0020_protokolli_x0020_i_x0020_aktit xmlns="0e656187-b300-4fb0-8bf4-3a50f872073c">5980/10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18BCFCA88A34E9395035FF18626365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6F3FF43D-8F2C-4F8E-B9C2-EC1AE74A6BB9}">
  <ds:schemaRefs>
    <ds:schemaRef ds:uri="http://schemas.microsoft.com/office/2006/documentManagement/types"/>
    <ds:schemaRef ds:uri="http://purl.org/dc/terms/"/>
    <ds:schemaRef ds:uri="http://purl.org/dc/elements/1.1/"/>
    <ds:schemaRef ds:uri="http://www.w3.org/XML/1998/namespace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5E216644-1F95-46BD-A6E0-DC6E992226F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9BD2A3C-5D8D-409E-B6C5-D198CDB1E3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325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masa mbrojtëse ndaj sëmundjes së influencës aviare me patogjenitet të lartë shpendëve të shfaqur në shtetin e Bullgarisë</vt:lpstr>
    </vt:vector>
  </TitlesOfParts>
  <Company/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masa mbrojtëse ndaj sëmundjes së influencës aviare me patogjenitet të lartë shpendëve të shfaqur në shtetin e Bullgarisë</dc:title>
  <dc:creator>Entela Suli</dc:creator>
  <cp:lastModifiedBy>Alma Lisaku</cp:lastModifiedBy>
  <cp:revision>21</cp:revision>
  <dcterms:created xsi:type="dcterms:W3CDTF">2023-11-16T10:57:00Z</dcterms:created>
  <dcterms:modified xsi:type="dcterms:W3CDTF">2023-11-17T09:12:00Z</dcterms:modified>
</cp:coreProperties>
</file>