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B72F9" w14:textId="77777777" w:rsidR="00430564" w:rsidRPr="000E2B5B" w:rsidRDefault="00430564" w:rsidP="0043056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E2B5B">
        <w:rPr>
          <w:rFonts w:ascii="Garamond" w:hAnsi="Garamond"/>
          <w:b/>
          <w:bCs/>
          <w:sz w:val="24"/>
          <w:szCs w:val="24"/>
        </w:rPr>
        <w:t>URDHËR</w:t>
      </w:r>
    </w:p>
    <w:p w14:paraId="4FA58C96" w14:textId="5FF67640" w:rsidR="00430564" w:rsidRPr="000E2B5B" w:rsidRDefault="00430564" w:rsidP="0043056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E2B5B">
        <w:rPr>
          <w:rFonts w:ascii="Garamond" w:hAnsi="Garamond"/>
          <w:b/>
          <w:bCs/>
          <w:sz w:val="24"/>
          <w:szCs w:val="24"/>
        </w:rPr>
        <w:t>Nr. 90, datë 13.2.2024</w:t>
      </w:r>
    </w:p>
    <w:p w14:paraId="0D234D25" w14:textId="77777777" w:rsidR="00430564" w:rsidRPr="000E2B5B" w:rsidRDefault="00430564" w:rsidP="0043056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E533A64" w14:textId="09EA32FB" w:rsidR="00430564" w:rsidRPr="000E2B5B" w:rsidRDefault="00430564" w:rsidP="00430564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0E2B5B">
        <w:rPr>
          <w:rFonts w:ascii="Garamond" w:hAnsi="Garamond"/>
          <w:b/>
          <w:bCs/>
          <w:lang w:val="sq-AL"/>
        </w:rPr>
        <w:t>PËR</w:t>
      </w:r>
      <w:r w:rsidR="000E2B5B">
        <w:rPr>
          <w:rFonts w:ascii="Garamond" w:hAnsi="Garamond"/>
          <w:b/>
          <w:bCs/>
          <w:lang w:val="sq-AL"/>
        </w:rPr>
        <w:t xml:space="preserve"> </w:t>
      </w:r>
      <w:r w:rsidRPr="000E2B5B">
        <w:rPr>
          <w:rFonts w:ascii="Garamond" w:hAnsi="Garamond"/>
          <w:b/>
          <w:bCs/>
          <w:lang w:val="sq-AL"/>
        </w:rPr>
        <w:t>DISA MASA MBROJTËSE NDAJ SËMUNDJES SË LISË SË DHENVE DHE DHIVE TË SHFAQUR NË SHTETIN E TURQISË</w:t>
      </w:r>
    </w:p>
    <w:p w14:paraId="79F3DFC6" w14:textId="77777777" w:rsidR="00430564" w:rsidRPr="000E2B5B" w:rsidRDefault="00430564" w:rsidP="00430564">
      <w:pPr>
        <w:pStyle w:val="BodyText"/>
        <w:tabs>
          <w:tab w:val="left" w:pos="3600"/>
        </w:tabs>
        <w:ind w:firstLine="284"/>
        <w:rPr>
          <w:rFonts w:ascii="Garamond" w:hAnsi="Garamond"/>
          <w:b/>
          <w:bCs/>
          <w:lang w:val="sq-AL"/>
        </w:rPr>
      </w:pPr>
    </w:p>
    <w:p w14:paraId="1BDC99C8" w14:textId="32286F83" w:rsidR="00430564" w:rsidRPr="000E2B5B" w:rsidRDefault="00430564" w:rsidP="00430564">
      <w:pPr>
        <w:pStyle w:val="BodyText"/>
        <w:ind w:firstLine="284"/>
        <w:rPr>
          <w:rFonts w:ascii="Garamond" w:hAnsi="Garamond"/>
          <w:lang w:val="sq-AL"/>
        </w:rPr>
      </w:pPr>
      <w:r w:rsidRPr="000E2B5B">
        <w:rPr>
          <w:rFonts w:ascii="Garamond" w:hAnsi="Garamond"/>
          <w:lang w:val="sq-AL"/>
        </w:rPr>
        <w:t xml:space="preserve">Mbështetur në nenin 102, pika 4 </w:t>
      </w:r>
      <w:r w:rsidR="000E2B5B">
        <w:rPr>
          <w:rFonts w:ascii="Garamond" w:hAnsi="Garamond"/>
          <w:lang w:val="sq-AL"/>
        </w:rPr>
        <w:t>të</w:t>
      </w:r>
      <w:r w:rsidRPr="000E2B5B">
        <w:rPr>
          <w:rFonts w:ascii="Garamond" w:hAnsi="Garamond"/>
          <w:lang w:val="sq-AL"/>
        </w:rPr>
        <w:t xml:space="preserve"> Kushtetutës</w:t>
      </w:r>
      <w:r w:rsidR="000E2B5B">
        <w:rPr>
          <w:rFonts w:ascii="Garamond" w:hAnsi="Garamond"/>
          <w:lang w:val="sq-AL"/>
        </w:rPr>
        <w:t>;</w:t>
      </w:r>
      <w:r w:rsidRPr="000E2B5B">
        <w:rPr>
          <w:rFonts w:ascii="Garamond" w:hAnsi="Garamond"/>
          <w:lang w:val="sq-AL"/>
        </w:rPr>
        <w:t xml:space="preserve"> </w:t>
      </w:r>
      <w:r w:rsidR="000E2B5B">
        <w:rPr>
          <w:rFonts w:ascii="Garamond" w:hAnsi="Garamond"/>
          <w:lang w:val="sq-AL"/>
        </w:rPr>
        <w:t>në</w:t>
      </w:r>
      <w:r w:rsidR="000E2B5B" w:rsidRPr="000E2B5B">
        <w:rPr>
          <w:rFonts w:ascii="Garamond" w:hAnsi="Garamond"/>
          <w:lang w:val="sq-AL"/>
        </w:rPr>
        <w:t xml:space="preserve"> </w:t>
      </w:r>
      <w:r w:rsidRPr="000E2B5B">
        <w:rPr>
          <w:rFonts w:ascii="Garamond" w:hAnsi="Garamond"/>
          <w:lang w:val="sq-AL"/>
        </w:rPr>
        <w:t>neni</w:t>
      </w:r>
      <w:r w:rsidR="000E2B5B">
        <w:rPr>
          <w:rFonts w:ascii="Garamond" w:hAnsi="Garamond"/>
          <w:lang w:val="sq-AL"/>
        </w:rPr>
        <w:t>n</w:t>
      </w:r>
      <w:r w:rsidRPr="000E2B5B">
        <w:rPr>
          <w:rFonts w:ascii="Garamond" w:hAnsi="Garamond"/>
          <w:lang w:val="sq-AL"/>
        </w:rPr>
        <w:t xml:space="preserve"> 43, </w:t>
      </w:r>
      <w:r w:rsidR="000E2B5B">
        <w:rPr>
          <w:rFonts w:ascii="Garamond" w:hAnsi="Garamond"/>
          <w:lang w:val="sq-AL"/>
        </w:rPr>
        <w:t>të</w:t>
      </w:r>
      <w:r w:rsidRPr="000E2B5B">
        <w:rPr>
          <w:rFonts w:ascii="Garamond" w:hAnsi="Garamond"/>
          <w:lang w:val="sq-AL"/>
        </w:rPr>
        <w:t xml:space="preserve"> </w:t>
      </w:r>
      <w:r w:rsidR="000E2B5B">
        <w:rPr>
          <w:rFonts w:ascii="Garamond" w:hAnsi="Garamond"/>
          <w:lang w:val="sq-AL"/>
        </w:rPr>
        <w:t>l</w:t>
      </w:r>
      <w:r w:rsidRPr="000E2B5B">
        <w:rPr>
          <w:rFonts w:ascii="Garamond" w:hAnsi="Garamond"/>
          <w:lang w:val="sq-AL"/>
        </w:rPr>
        <w:t xml:space="preserve">igjit </w:t>
      </w:r>
      <w:r w:rsidR="000E2B5B">
        <w:rPr>
          <w:rFonts w:ascii="Garamond" w:hAnsi="Garamond"/>
          <w:lang w:val="sq-AL"/>
        </w:rPr>
        <w:t>n</w:t>
      </w:r>
      <w:r w:rsidRPr="000E2B5B">
        <w:rPr>
          <w:rFonts w:ascii="Garamond" w:hAnsi="Garamond"/>
          <w:lang w:val="sq-AL"/>
        </w:rPr>
        <w:t>r. 10465, datë 29.9.2011</w:t>
      </w:r>
      <w:r w:rsidR="000E2B5B">
        <w:rPr>
          <w:rFonts w:ascii="Garamond" w:hAnsi="Garamond"/>
          <w:lang w:val="sq-AL"/>
        </w:rPr>
        <w:t>,</w:t>
      </w:r>
      <w:r w:rsidRPr="000E2B5B">
        <w:rPr>
          <w:rFonts w:ascii="Garamond" w:hAnsi="Garamond"/>
          <w:lang w:val="sq-AL"/>
        </w:rPr>
        <w:t xml:space="preserve"> “Për shërbimin veterinar në Republikën e Shqipërisë”, të ndryshuar,</w:t>
      </w:r>
    </w:p>
    <w:p w14:paraId="79044207" w14:textId="77777777" w:rsidR="00430564" w:rsidRPr="000E2B5B" w:rsidRDefault="00430564" w:rsidP="00430564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33660579" w14:textId="77777777" w:rsidR="00430564" w:rsidRPr="000E2B5B" w:rsidRDefault="00430564" w:rsidP="0043056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E2B5B">
        <w:rPr>
          <w:rFonts w:ascii="Garamond" w:hAnsi="Garamond"/>
          <w:bCs/>
          <w:sz w:val="24"/>
          <w:szCs w:val="24"/>
        </w:rPr>
        <w:t>URDHËROJ:</w:t>
      </w:r>
    </w:p>
    <w:p w14:paraId="6BECC168" w14:textId="77777777" w:rsidR="00430564" w:rsidRPr="000E2B5B" w:rsidRDefault="00430564" w:rsidP="0043056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1C054CDB" w14:textId="2171E8D9" w:rsidR="000E2B5B" w:rsidRDefault="000E2B5B" w:rsidP="000E2B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 xml:space="preserve">1. </w:t>
      </w:r>
      <w:r w:rsidR="00430564" w:rsidRPr="000E2B5B">
        <w:rPr>
          <w:rFonts w:ascii="Garamond" w:hAnsi="Garamond"/>
          <w:sz w:val="24"/>
          <w:szCs w:val="24"/>
        </w:rPr>
        <w:t xml:space="preserve">Ndalimin e importit dhe </w:t>
      </w:r>
      <w:proofErr w:type="spellStart"/>
      <w:r w:rsidR="00430564" w:rsidRPr="000E2B5B">
        <w:rPr>
          <w:rFonts w:ascii="Garamond" w:hAnsi="Garamond"/>
          <w:sz w:val="24"/>
          <w:szCs w:val="24"/>
        </w:rPr>
        <w:t>tranzitimit</w:t>
      </w:r>
      <w:proofErr w:type="spellEnd"/>
      <w:r w:rsidR="00430564" w:rsidRPr="000E2B5B">
        <w:rPr>
          <w:rFonts w:ascii="Garamond" w:hAnsi="Garamond"/>
          <w:sz w:val="24"/>
          <w:szCs w:val="24"/>
        </w:rPr>
        <w:t xml:space="preserve"> për në territorin e Republikës së Shqipërisë </w:t>
      </w:r>
      <w:r w:rsidRPr="000E2B5B">
        <w:rPr>
          <w:rFonts w:ascii="Garamond" w:hAnsi="Garamond"/>
          <w:sz w:val="24"/>
          <w:szCs w:val="24"/>
        </w:rPr>
        <w:t>të</w:t>
      </w:r>
      <w:r w:rsidR="00430564" w:rsidRPr="000E2B5B">
        <w:rPr>
          <w:rFonts w:ascii="Garamond" w:hAnsi="Garamond"/>
          <w:sz w:val="24"/>
          <w:szCs w:val="24"/>
        </w:rPr>
        <w:t xml:space="preserve"> të gjith</w:t>
      </w:r>
      <w:r w:rsidRPr="000E2B5B">
        <w:rPr>
          <w:rFonts w:ascii="Garamond" w:hAnsi="Garamond"/>
          <w:sz w:val="24"/>
          <w:szCs w:val="24"/>
        </w:rPr>
        <w:t>a</w:t>
      </w:r>
      <w:r w:rsidR="00430564" w:rsidRPr="000E2B5B">
        <w:rPr>
          <w:rFonts w:ascii="Garamond" w:hAnsi="Garamond"/>
          <w:sz w:val="24"/>
          <w:szCs w:val="24"/>
        </w:rPr>
        <w:t xml:space="preserve"> kafshëve të gjalla të llojit të dhirta dhe të leshta, </w:t>
      </w:r>
      <w:r w:rsidRPr="000E2B5B">
        <w:rPr>
          <w:rFonts w:ascii="Garamond" w:hAnsi="Garamond"/>
          <w:sz w:val="24"/>
          <w:szCs w:val="24"/>
        </w:rPr>
        <w:t xml:space="preserve">të </w:t>
      </w:r>
      <w:r w:rsidR="00430564" w:rsidRPr="000E2B5B">
        <w:rPr>
          <w:rFonts w:ascii="Garamond" w:hAnsi="Garamond"/>
          <w:sz w:val="24"/>
          <w:szCs w:val="24"/>
        </w:rPr>
        <w:t xml:space="preserve">materialit biologjik dhe </w:t>
      </w:r>
      <w:r w:rsidRPr="000E2B5B">
        <w:rPr>
          <w:rFonts w:ascii="Garamond" w:hAnsi="Garamond"/>
          <w:sz w:val="24"/>
          <w:szCs w:val="24"/>
        </w:rPr>
        <w:t xml:space="preserve">të </w:t>
      </w:r>
      <w:r w:rsidR="00430564" w:rsidRPr="000E2B5B">
        <w:rPr>
          <w:rFonts w:ascii="Garamond" w:hAnsi="Garamond"/>
          <w:sz w:val="24"/>
          <w:szCs w:val="24"/>
        </w:rPr>
        <w:t xml:space="preserve">nënprodukteve të kafshëve të llojit të dhirta dhe të leshta, sipas njoftimeve të marra nga faqja zyrtare e </w:t>
      </w:r>
      <w:proofErr w:type="spellStart"/>
      <w:r w:rsidR="00430564" w:rsidRPr="000E2B5B">
        <w:rPr>
          <w:rFonts w:ascii="Garamond" w:hAnsi="Garamond"/>
          <w:sz w:val="24"/>
          <w:szCs w:val="24"/>
        </w:rPr>
        <w:t>OIE</w:t>
      </w:r>
      <w:proofErr w:type="spellEnd"/>
      <w:r w:rsidRPr="000E2B5B">
        <w:rPr>
          <w:rFonts w:ascii="Garamond" w:hAnsi="Garamond"/>
          <w:sz w:val="24"/>
          <w:szCs w:val="24"/>
        </w:rPr>
        <w:t>-së</w:t>
      </w:r>
      <w:r w:rsidR="00430564" w:rsidRPr="000E2B5B">
        <w:rPr>
          <w:rFonts w:ascii="Garamond" w:hAnsi="Garamond"/>
          <w:sz w:val="24"/>
          <w:szCs w:val="24"/>
        </w:rPr>
        <w:t xml:space="preserve"> dhe </w:t>
      </w:r>
      <w:proofErr w:type="spellStart"/>
      <w:r w:rsidR="00430564" w:rsidRPr="000E2B5B">
        <w:rPr>
          <w:rFonts w:ascii="Garamond" w:hAnsi="Garamond"/>
          <w:sz w:val="24"/>
          <w:szCs w:val="24"/>
        </w:rPr>
        <w:t>ADIS</w:t>
      </w:r>
      <w:proofErr w:type="spellEnd"/>
      <w:r w:rsidRPr="000E2B5B">
        <w:rPr>
          <w:rFonts w:ascii="Garamond" w:hAnsi="Garamond"/>
          <w:sz w:val="24"/>
          <w:szCs w:val="24"/>
        </w:rPr>
        <w:t>-së</w:t>
      </w:r>
      <w:r w:rsidR="00430564" w:rsidRPr="000E2B5B">
        <w:rPr>
          <w:rFonts w:ascii="Garamond" w:hAnsi="Garamond"/>
          <w:sz w:val="24"/>
          <w:szCs w:val="24"/>
        </w:rPr>
        <w:t>, përkatësisht nga ndarjet administrative të përcaktuara në tabelën e mëposhtme:</w:t>
      </w:r>
    </w:p>
    <w:p w14:paraId="29FE8D32" w14:textId="77777777" w:rsidR="000E2B5B" w:rsidRPr="000E2B5B" w:rsidRDefault="000E2B5B" w:rsidP="000E2B5B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tbl>
      <w:tblPr>
        <w:tblW w:w="9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880"/>
        <w:gridCol w:w="2817"/>
      </w:tblGrid>
      <w:tr w:rsidR="00430564" w:rsidRPr="000E2B5B" w14:paraId="24CAAE62" w14:textId="77777777" w:rsidTr="00430564">
        <w:tc>
          <w:tcPr>
            <w:tcW w:w="3330" w:type="dxa"/>
            <w:shd w:val="clear" w:color="auto" w:fill="auto"/>
          </w:tcPr>
          <w:p w14:paraId="345915D1" w14:textId="06B74F42" w:rsidR="00430564" w:rsidRPr="000E2B5B" w:rsidRDefault="00430564" w:rsidP="000E2B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i/>
                <w:iCs/>
                <w:sz w:val="20"/>
                <w:szCs w:val="20"/>
              </w:rPr>
            </w:pPr>
            <w:r w:rsidRPr="000E2B5B">
              <w:rPr>
                <w:rFonts w:ascii="Garamond" w:hAnsi="Garamond"/>
                <w:b/>
                <w:i/>
                <w:iCs/>
                <w:sz w:val="20"/>
                <w:szCs w:val="20"/>
              </w:rPr>
              <w:t xml:space="preserve">Ndarja </w:t>
            </w:r>
            <w:r w:rsidR="000E2B5B" w:rsidRPr="000E2B5B">
              <w:rPr>
                <w:rFonts w:ascii="Garamond" w:hAnsi="Garamond"/>
                <w:b/>
                <w:i/>
                <w:iCs/>
                <w:sz w:val="20"/>
                <w:szCs w:val="20"/>
              </w:rPr>
              <w:t>administrative e nivelit të parë</w:t>
            </w:r>
          </w:p>
        </w:tc>
        <w:tc>
          <w:tcPr>
            <w:tcW w:w="2880" w:type="dxa"/>
            <w:shd w:val="clear" w:color="auto" w:fill="auto"/>
          </w:tcPr>
          <w:p w14:paraId="58A6BC94" w14:textId="2838B54C" w:rsidR="00430564" w:rsidRPr="000E2B5B" w:rsidRDefault="00430564" w:rsidP="000E2B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i/>
                <w:iCs/>
                <w:sz w:val="20"/>
                <w:szCs w:val="20"/>
              </w:rPr>
            </w:pPr>
            <w:r w:rsidRPr="000E2B5B">
              <w:rPr>
                <w:rFonts w:ascii="Garamond" w:hAnsi="Garamond"/>
                <w:b/>
                <w:i/>
                <w:iCs/>
                <w:sz w:val="20"/>
                <w:szCs w:val="20"/>
              </w:rPr>
              <w:t xml:space="preserve">Ndarja </w:t>
            </w:r>
            <w:r w:rsidR="000E2B5B" w:rsidRPr="000E2B5B">
              <w:rPr>
                <w:rFonts w:ascii="Garamond" w:hAnsi="Garamond"/>
                <w:b/>
                <w:i/>
                <w:iCs/>
                <w:sz w:val="20"/>
                <w:szCs w:val="20"/>
              </w:rPr>
              <w:t>administrative e nivelit të dytë</w:t>
            </w:r>
            <w:r w:rsidRPr="000E2B5B">
              <w:rPr>
                <w:rFonts w:ascii="Garamond" w:hAnsi="Garamond"/>
                <w:b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0F9D68D0" w14:textId="1E3D8356" w:rsidR="00430564" w:rsidRPr="000E2B5B" w:rsidRDefault="00430564" w:rsidP="000E2B5B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i/>
                <w:iCs/>
                <w:sz w:val="20"/>
                <w:szCs w:val="20"/>
              </w:rPr>
            </w:pPr>
            <w:r w:rsidRPr="000E2B5B">
              <w:rPr>
                <w:rFonts w:ascii="Garamond" w:hAnsi="Garamond"/>
                <w:b/>
                <w:i/>
                <w:iCs/>
                <w:sz w:val="20"/>
                <w:szCs w:val="20"/>
              </w:rPr>
              <w:t xml:space="preserve">Ndarja </w:t>
            </w:r>
            <w:r w:rsidR="000E2B5B" w:rsidRPr="000E2B5B">
              <w:rPr>
                <w:rFonts w:ascii="Garamond" w:hAnsi="Garamond"/>
                <w:b/>
                <w:i/>
                <w:iCs/>
                <w:sz w:val="20"/>
                <w:szCs w:val="20"/>
              </w:rPr>
              <w:t>administrative e nivelit të tretë</w:t>
            </w:r>
          </w:p>
        </w:tc>
      </w:tr>
      <w:tr w:rsidR="00430564" w:rsidRPr="000E2B5B" w14:paraId="12CE2607" w14:textId="77777777" w:rsidTr="00430564">
        <w:tc>
          <w:tcPr>
            <w:tcW w:w="3330" w:type="dxa"/>
            <w:shd w:val="clear" w:color="auto" w:fill="auto"/>
          </w:tcPr>
          <w:p w14:paraId="0E90AFA2" w14:textId="77777777" w:rsidR="00430564" w:rsidRPr="000E2B5B" w:rsidRDefault="00430564" w:rsidP="004305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i/>
                <w:iCs/>
                <w:sz w:val="20"/>
                <w:szCs w:val="20"/>
              </w:rPr>
            </w:pPr>
            <w:proofErr w:type="spellStart"/>
            <w:r w:rsidRPr="000E2B5B">
              <w:rPr>
                <w:rFonts w:ascii="Garamond" w:hAnsi="Garamond"/>
                <w:i/>
                <w:iCs/>
                <w:sz w:val="20"/>
                <w:szCs w:val="20"/>
              </w:rPr>
              <w:t>Adana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5FAE9F02" w14:textId="77777777" w:rsidR="00430564" w:rsidRPr="000E2B5B" w:rsidRDefault="00430564" w:rsidP="004305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i/>
                <w:iCs/>
                <w:sz w:val="20"/>
                <w:szCs w:val="20"/>
              </w:rPr>
            </w:pPr>
            <w:proofErr w:type="spellStart"/>
            <w:r w:rsidRPr="000E2B5B">
              <w:rPr>
                <w:rFonts w:ascii="Garamond" w:hAnsi="Garamond"/>
                <w:i/>
                <w:iCs/>
                <w:sz w:val="20"/>
                <w:szCs w:val="20"/>
              </w:rPr>
              <w:t>Kozan</w:t>
            </w:r>
            <w:proofErr w:type="spellEnd"/>
            <w:r w:rsidRPr="000E2B5B">
              <w:rPr>
                <w:rFonts w:ascii="Garamond" w:hAnsi="Garamond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491702AB" w14:textId="77777777" w:rsidR="00430564" w:rsidRPr="000E2B5B" w:rsidRDefault="00430564" w:rsidP="00430564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</w:tr>
    </w:tbl>
    <w:p w14:paraId="09958E19" w14:textId="1A5E0F5A" w:rsidR="00430564" w:rsidRDefault="00430564" w:rsidP="0043056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i/>
          <w:iCs/>
          <w:sz w:val="24"/>
          <w:szCs w:val="24"/>
        </w:rPr>
      </w:pPr>
      <w:r w:rsidRPr="000E2B5B">
        <w:rPr>
          <w:rFonts w:ascii="Garamond" w:hAnsi="Garamond"/>
          <w:i/>
          <w:iCs/>
          <w:sz w:val="24"/>
          <w:szCs w:val="24"/>
        </w:rPr>
        <w:t>Shënime</w:t>
      </w:r>
      <w:r w:rsidR="00ED291D">
        <w:rPr>
          <w:rFonts w:ascii="Garamond" w:hAnsi="Garamond"/>
          <w:i/>
          <w:iCs/>
          <w:sz w:val="24"/>
          <w:szCs w:val="24"/>
        </w:rPr>
        <w:t>.</w:t>
      </w:r>
      <w:r w:rsidRPr="000E2B5B">
        <w:rPr>
          <w:rFonts w:ascii="Garamond" w:hAnsi="Garamond"/>
          <w:i/>
          <w:iCs/>
          <w:sz w:val="24"/>
          <w:szCs w:val="24"/>
        </w:rPr>
        <w:t xml:space="preserve"> Simboli (*) nënkupton zonën e infektuar që bllokohet.</w:t>
      </w:r>
    </w:p>
    <w:p w14:paraId="257FAE6A" w14:textId="77777777" w:rsidR="00ED291D" w:rsidRPr="00ED291D" w:rsidRDefault="00ED291D" w:rsidP="00430564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i/>
          <w:iCs/>
          <w:sz w:val="18"/>
          <w:szCs w:val="24"/>
        </w:rPr>
      </w:pPr>
    </w:p>
    <w:p w14:paraId="4979075C" w14:textId="5B87050F" w:rsidR="00430564" w:rsidRPr="000E2B5B" w:rsidRDefault="00430564" w:rsidP="004305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 xml:space="preserve">2. Lejimin e importit dhe </w:t>
      </w:r>
      <w:proofErr w:type="spellStart"/>
      <w:r w:rsidRPr="000E2B5B">
        <w:rPr>
          <w:rFonts w:ascii="Garamond" w:hAnsi="Garamond"/>
          <w:sz w:val="24"/>
          <w:szCs w:val="24"/>
        </w:rPr>
        <w:t>tranzitimit</w:t>
      </w:r>
      <w:proofErr w:type="spellEnd"/>
      <w:r w:rsidRPr="000E2B5B">
        <w:rPr>
          <w:rFonts w:ascii="Garamond" w:hAnsi="Garamond"/>
          <w:sz w:val="24"/>
          <w:szCs w:val="24"/>
        </w:rPr>
        <w:t xml:space="preserve"> për në territorin e Republikës së Shqipërisë</w:t>
      </w:r>
      <w:r w:rsidR="00ED291D">
        <w:rPr>
          <w:rFonts w:ascii="Garamond" w:hAnsi="Garamond"/>
          <w:sz w:val="24"/>
          <w:szCs w:val="24"/>
        </w:rPr>
        <w:t xml:space="preserve"> </w:t>
      </w:r>
      <w:r w:rsidR="00ED291D">
        <w:rPr>
          <w:rFonts w:ascii="Garamond" w:hAnsi="Garamond"/>
        </w:rPr>
        <w:t>të</w:t>
      </w:r>
      <w:r w:rsidRPr="000E2B5B">
        <w:rPr>
          <w:rFonts w:ascii="Garamond" w:hAnsi="Garamond"/>
          <w:sz w:val="24"/>
          <w:szCs w:val="24"/>
        </w:rPr>
        <w:t xml:space="preserve"> të gjith</w:t>
      </w:r>
      <w:r w:rsidR="00ED291D">
        <w:rPr>
          <w:rFonts w:ascii="Garamond" w:hAnsi="Garamond"/>
          <w:sz w:val="24"/>
          <w:szCs w:val="24"/>
        </w:rPr>
        <w:t>a</w:t>
      </w:r>
      <w:r w:rsidRPr="000E2B5B">
        <w:rPr>
          <w:rFonts w:ascii="Garamond" w:hAnsi="Garamond"/>
          <w:sz w:val="24"/>
          <w:szCs w:val="24"/>
        </w:rPr>
        <w:t xml:space="preserve"> kafshëve gjalla të llojit të </w:t>
      </w:r>
      <w:r w:rsidRPr="00ED291D">
        <w:rPr>
          <w:rFonts w:ascii="Garamond" w:hAnsi="Garamond"/>
          <w:sz w:val="24"/>
          <w:szCs w:val="24"/>
        </w:rPr>
        <w:t xml:space="preserve">dhirta dhe të leshta, </w:t>
      </w:r>
      <w:r w:rsidR="00ED291D" w:rsidRPr="00ED291D">
        <w:rPr>
          <w:rFonts w:ascii="Garamond" w:hAnsi="Garamond"/>
          <w:sz w:val="24"/>
          <w:szCs w:val="24"/>
        </w:rPr>
        <w:t>të</w:t>
      </w:r>
      <w:r w:rsidR="00ED291D" w:rsidRPr="00ED291D">
        <w:rPr>
          <w:rFonts w:ascii="Garamond" w:hAnsi="Garamond"/>
          <w:sz w:val="24"/>
          <w:szCs w:val="24"/>
        </w:rPr>
        <w:t xml:space="preserve"> </w:t>
      </w:r>
      <w:r w:rsidRPr="00ED291D">
        <w:rPr>
          <w:rFonts w:ascii="Garamond" w:hAnsi="Garamond"/>
          <w:sz w:val="24"/>
          <w:szCs w:val="24"/>
        </w:rPr>
        <w:t xml:space="preserve">materialit biologjik dhe </w:t>
      </w:r>
      <w:r w:rsidR="00ED291D" w:rsidRPr="00ED291D">
        <w:rPr>
          <w:rFonts w:ascii="Garamond" w:hAnsi="Garamond"/>
          <w:sz w:val="24"/>
          <w:szCs w:val="24"/>
        </w:rPr>
        <w:t>të</w:t>
      </w:r>
      <w:r w:rsidR="00ED291D" w:rsidRPr="00ED291D">
        <w:rPr>
          <w:rFonts w:ascii="Garamond" w:hAnsi="Garamond"/>
          <w:sz w:val="24"/>
          <w:szCs w:val="24"/>
        </w:rPr>
        <w:t xml:space="preserve"> </w:t>
      </w:r>
      <w:r w:rsidRPr="00ED291D">
        <w:rPr>
          <w:rFonts w:ascii="Garamond" w:hAnsi="Garamond"/>
          <w:sz w:val="24"/>
          <w:szCs w:val="24"/>
        </w:rPr>
        <w:t>nënprodukteve të</w:t>
      </w:r>
      <w:r w:rsidRPr="000E2B5B">
        <w:rPr>
          <w:rFonts w:ascii="Garamond" w:hAnsi="Garamond"/>
          <w:sz w:val="24"/>
          <w:szCs w:val="24"/>
        </w:rPr>
        <w:t xml:space="preserve"> kafshëve të llojit të dhirta dhe të leshta, nga ndarjet administrative të shtetit të Turqisë</w:t>
      </w:r>
      <w:r w:rsidR="00ED291D">
        <w:rPr>
          <w:rFonts w:ascii="Garamond" w:hAnsi="Garamond"/>
          <w:sz w:val="24"/>
          <w:szCs w:val="24"/>
        </w:rPr>
        <w:t>,</w:t>
      </w:r>
      <w:r w:rsidRPr="000E2B5B">
        <w:rPr>
          <w:rFonts w:ascii="Garamond" w:hAnsi="Garamond"/>
          <w:sz w:val="24"/>
          <w:szCs w:val="24"/>
        </w:rPr>
        <w:t xml:space="preserve"> të cilat nuk janë të cituara në tabelën e mësipërme, të </w:t>
      </w:r>
      <w:proofErr w:type="spellStart"/>
      <w:r w:rsidRPr="000E2B5B">
        <w:rPr>
          <w:rFonts w:ascii="Garamond" w:hAnsi="Garamond"/>
          <w:sz w:val="24"/>
          <w:szCs w:val="24"/>
        </w:rPr>
        <w:t>painfektuara</w:t>
      </w:r>
      <w:proofErr w:type="spellEnd"/>
      <w:r w:rsidRPr="000E2B5B">
        <w:rPr>
          <w:rFonts w:ascii="Garamond" w:hAnsi="Garamond"/>
          <w:sz w:val="24"/>
          <w:szCs w:val="24"/>
        </w:rPr>
        <w:t xml:space="preserve"> nga sëmundja, nëse plotësohen kushtet e mëposhtme nga pika 2.1 deri në pikën 2.3:</w:t>
      </w:r>
    </w:p>
    <w:p w14:paraId="431C29B1" w14:textId="65D9F959" w:rsidR="00430564" w:rsidRPr="000E2B5B" w:rsidRDefault="00430564" w:rsidP="004305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2.1</w:t>
      </w:r>
      <w:r w:rsidR="000E2B5B" w:rsidRPr="000E2B5B">
        <w:rPr>
          <w:rFonts w:ascii="Garamond" w:hAnsi="Garamond"/>
          <w:sz w:val="24"/>
          <w:szCs w:val="24"/>
        </w:rPr>
        <w:t xml:space="preserve"> </w:t>
      </w:r>
      <w:r w:rsidRPr="000E2B5B">
        <w:rPr>
          <w:rFonts w:ascii="Garamond" w:hAnsi="Garamond"/>
          <w:sz w:val="24"/>
          <w:szCs w:val="24"/>
        </w:rPr>
        <w:t>Për kafshët e llojit të dhirta dhe të leshta certifikata veterinare duhet të vërtetojë që kafshët:</w:t>
      </w:r>
    </w:p>
    <w:p w14:paraId="2A7839E7" w14:textId="43DAACA7" w:rsidR="00430564" w:rsidRPr="000E2B5B" w:rsidRDefault="00430564" w:rsidP="004305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a)</w:t>
      </w:r>
      <w:r w:rsidR="000E2B5B" w:rsidRPr="000E2B5B">
        <w:rPr>
          <w:rFonts w:ascii="Garamond" w:hAnsi="Garamond"/>
          <w:sz w:val="24"/>
          <w:szCs w:val="24"/>
        </w:rPr>
        <w:t xml:space="preserve"> </w:t>
      </w:r>
      <w:r w:rsidRPr="000E2B5B">
        <w:rPr>
          <w:rFonts w:ascii="Garamond" w:hAnsi="Garamond"/>
          <w:sz w:val="24"/>
          <w:szCs w:val="24"/>
        </w:rPr>
        <w:t>nuk kanë shfaqur asnjë shenjë klinike të lisë së dhenve ose dhive në ditën e dërgesës;</w:t>
      </w:r>
    </w:p>
    <w:p w14:paraId="61521B26" w14:textId="77777777" w:rsidR="00430564" w:rsidRPr="000E2B5B" w:rsidRDefault="00430564" w:rsidP="004305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b) janë mbajtur që nga lindja, ose për 21 ditët e fundit, në një stabiliment ku nuk është raportuar zyrtarisht asnjë rast i lisë së dhenve ose dhive gjatë asaj periudhe, dhe se stabilimenti nuk ka qenë i vendosur në një zonë të infektuar me linë e dhenve ose të dhive; ose</w:t>
      </w:r>
    </w:p>
    <w:p w14:paraId="25E85E8B" w14:textId="77777777" w:rsidR="00430564" w:rsidRPr="000E2B5B" w:rsidRDefault="00430564" w:rsidP="004305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c) janë mbajtur në një stacion karantine për 21 ditë para dërgesës;</w:t>
      </w:r>
    </w:p>
    <w:p w14:paraId="5E7FB6E3" w14:textId="25455395" w:rsidR="00430564" w:rsidRPr="000E2B5B" w:rsidRDefault="00430564" w:rsidP="004305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ç)</w:t>
      </w:r>
      <w:r w:rsidR="000E2B5B" w:rsidRPr="000E2B5B">
        <w:rPr>
          <w:rFonts w:ascii="Garamond" w:hAnsi="Garamond"/>
          <w:sz w:val="24"/>
          <w:szCs w:val="24"/>
        </w:rPr>
        <w:t xml:space="preserve"> </w:t>
      </w:r>
      <w:r w:rsidRPr="000E2B5B">
        <w:rPr>
          <w:rFonts w:ascii="Garamond" w:hAnsi="Garamond"/>
          <w:sz w:val="24"/>
          <w:szCs w:val="24"/>
        </w:rPr>
        <w:t>nuk janë vaksinuar kundër lisë së dhenve dhe dhive; ose</w:t>
      </w:r>
    </w:p>
    <w:p w14:paraId="64980BBD" w14:textId="04654701" w:rsidR="00430564" w:rsidRPr="000E2B5B" w:rsidRDefault="00430564" w:rsidP="0043056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d) janë vaksinuar duke përdorur një vaksinë që përputhet me standardet e përshkruara në Manualin Tokësor</w:t>
      </w:r>
      <w:r w:rsidR="00ED291D">
        <w:rPr>
          <w:rFonts w:ascii="Garamond" w:hAnsi="Garamond"/>
          <w:sz w:val="24"/>
          <w:szCs w:val="24"/>
        </w:rPr>
        <w:t>,</w:t>
      </w:r>
      <w:r w:rsidRPr="000E2B5B">
        <w:rPr>
          <w:rFonts w:ascii="Garamond" w:hAnsi="Garamond"/>
          <w:sz w:val="24"/>
          <w:szCs w:val="24"/>
        </w:rPr>
        <w:t xml:space="preserve"> jo më pak se 15 ditë dhe jo më shumë se 4 muaj përpara dërgesës (natyra e vaksinës së përdorur, nëse është virusi i gjallë, i çaktivizuar apo i modifikuar, llojet dhe </w:t>
      </w:r>
      <w:proofErr w:type="spellStart"/>
      <w:r w:rsidRPr="000E2B5B">
        <w:rPr>
          <w:rFonts w:ascii="Garamond" w:hAnsi="Garamond"/>
          <w:sz w:val="24"/>
          <w:szCs w:val="24"/>
        </w:rPr>
        <w:t>shtamet</w:t>
      </w:r>
      <w:proofErr w:type="spellEnd"/>
      <w:r w:rsidRPr="000E2B5B">
        <w:rPr>
          <w:rFonts w:ascii="Garamond" w:hAnsi="Garamond"/>
          <w:sz w:val="24"/>
          <w:szCs w:val="24"/>
        </w:rPr>
        <w:t xml:space="preserve"> e virusit të përfshirë në vaksinë duhet të shënohen në certifikatë).</w:t>
      </w:r>
    </w:p>
    <w:p w14:paraId="3807335E" w14:textId="77777777" w:rsidR="00430564" w:rsidRPr="000E2B5B" w:rsidRDefault="00430564" w:rsidP="0043056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 xml:space="preserve">2.2. Për spermën e </w:t>
      </w:r>
      <w:proofErr w:type="spellStart"/>
      <w:r w:rsidRPr="000E2B5B">
        <w:rPr>
          <w:rFonts w:ascii="Garamond" w:hAnsi="Garamond"/>
          <w:sz w:val="24"/>
          <w:szCs w:val="24"/>
        </w:rPr>
        <w:t>cjepëve</w:t>
      </w:r>
      <w:proofErr w:type="spellEnd"/>
      <w:r w:rsidRPr="000E2B5B">
        <w:rPr>
          <w:rFonts w:ascii="Garamond" w:hAnsi="Garamond"/>
          <w:sz w:val="24"/>
          <w:szCs w:val="24"/>
        </w:rPr>
        <w:t xml:space="preserve"> dhe </w:t>
      </w:r>
      <w:proofErr w:type="spellStart"/>
      <w:r w:rsidRPr="000E2B5B">
        <w:rPr>
          <w:rFonts w:ascii="Garamond" w:hAnsi="Garamond"/>
          <w:sz w:val="24"/>
          <w:szCs w:val="24"/>
        </w:rPr>
        <w:t>deshëve</w:t>
      </w:r>
      <w:proofErr w:type="spellEnd"/>
      <w:r w:rsidRPr="000E2B5B">
        <w:rPr>
          <w:rFonts w:ascii="Garamond" w:hAnsi="Garamond"/>
          <w:sz w:val="24"/>
          <w:szCs w:val="24"/>
        </w:rPr>
        <w:t>, certifikata veterinare duhet të vërtetojë se kafshët dhuruese:</w:t>
      </w:r>
    </w:p>
    <w:p w14:paraId="074A7199" w14:textId="77777777" w:rsidR="00430564" w:rsidRPr="000E2B5B" w:rsidRDefault="00430564" w:rsidP="0043056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a) nuk shfaqin asnjë shenjë klinike të lisë së dhenve ose dhive në ditën e mbledhjes së spermës dhe për 21 ditët në vijim;</w:t>
      </w:r>
    </w:p>
    <w:p w14:paraId="4DF4A2E5" w14:textId="3C6197F4" w:rsidR="00430564" w:rsidRPr="000E2B5B" w:rsidRDefault="00430564" w:rsidP="0043056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b) janë mbajtur në vendin eksportues për 21 ditë para grumbullimit, në një stabiliment ose qendër fekondimi artificial ku nuk janë raportuar zyrtarisht asnjë rast i lisë së dhenve dhe dhive gjatë asaj periudhe dhe se stabilimenti ose qendra e mbarështimit artificial nuk është e vendosur në zonën e infektuar të lisë së dhenve dhe dhive;</w:t>
      </w:r>
    </w:p>
    <w:p w14:paraId="3D19FA64" w14:textId="77777777" w:rsidR="00430564" w:rsidRPr="000E2B5B" w:rsidRDefault="00430564" w:rsidP="0043056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c) nuk janë vaksinuar kundër lisë së dhenve dhe dhive; ose</w:t>
      </w:r>
    </w:p>
    <w:p w14:paraId="28A7A7F2" w14:textId="77777777" w:rsidR="00430564" w:rsidRPr="000E2B5B" w:rsidRDefault="00430564" w:rsidP="00430564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lastRenderedPageBreak/>
        <w:t xml:space="preserve">d) janë vaksinuar duke përdorur një vaksinë që përputhet me standardet e përshkruara në Manualin Tokësor (natyra e vaksinës së përdorur, nëse është virus i gjallë i </w:t>
      </w:r>
      <w:proofErr w:type="spellStart"/>
      <w:r w:rsidRPr="000E2B5B">
        <w:rPr>
          <w:rFonts w:ascii="Garamond" w:hAnsi="Garamond"/>
          <w:sz w:val="24"/>
          <w:szCs w:val="24"/>
        </w:rPr>
        <w:t>inaktivuar</w:t>
      </w:r>
      <w:proofErr w:type="spellEnd"/>
      <w:r w:rsidRPr="000E2B5B">
        <w:rPr>
          <w:rFonts w:ascii="Garamond" w:hAnsi="Garamond"/>
          <w:sz w:val="24"/>
          <w:szCs w:val="24"/>
        </w:rPr>
        <w:t xml:space="preserve"> apo i modifikuar, llojet dhe </w:t>
      </w:r>
      <w:proofErr w:type="spellStart"/>
      <w:r w:rsidRPr="000E2B5B">
        <w:rPr>
          <w:rFonts w:ascii="Garamond" w:hAnsi="Garamond"/>
          <w:sz w:val="24"/>
          <w:szCs w:val="24"/>
        </w:rPr>
        <w:t>shtamet</w:t>
      </w:r>
      <w:proofErr w:type="spellEnd"/>
      <w:r w:rsidRPr="000E2B5B">
        <w:rPr>
          <w:rFonts w:ascii="Garamond" w:hAnsi="Garamond"/>
          <w:sz w:val="24"/>
          <w:szCs w:val="24"/>
        </w:rPr>
        <w:t xml:space="preserve"> e virusit të përfshira në vaksinë do të tregohen gjithashtu në certifikatë).</w:t>
      </w:r>
    </w:p>
    <w:p w14:paraId="42E2ABAE" w14:textId="070F3406" w:rsidR="00430564" w:rsidRPr="000E2B5B" w:rsidRDefault="00430564" w:rsidP="004305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2.3 Për lëkurën dhe leshin e kafshëve të llojit të dhirta dhe të leshta, certifikata veterinare duhet të vërtetojë se këto produkte:</w:t>
      </w:r>
    </w:p>
    <w:p w14:paraId="0CE117F8" w14:textId="6D4B8F7C" w:rsidR="00430564" w:rsidRPr="000E2B5B" w:rsidRDefault="00430564" w:rsidP="004305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a) vijnë nga kafshë që nuk janë mbajtur në zonën e infektuar me linë e dhenve dhe të dhive; ose</w:t>
      </w:r>
    </w:p>
    <w:p w14:paraId="32612BD5" w14:textId="77777777" w:rsidR="00430564" w:rsidRPr="000E2B5B" w:rsidRDefault="00430564" w:rsidP="004305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b) janë përpunuar për të garantuar asgjësimin e virusit të lisë së dhenve dhe dhive, në ambiente të kontrolluara dhe të miratuara nga Autoriteti Veterinar i vendit eksportues.</w:t>
      </w:r>
    </w:p>
    <w:p w14:paraId="54DB60B2" w14:textId="2D0CB6D4" w:rsidR="00430564" w:rsidRPr="000E2B5B" w:rsidRDefault="00430564" w:rsidP="004305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3. Autoriteti Kombëtar i Ushqimit të informojë rregullisht</w:t>
      </w:r>
      <w:r w:rsidR="00ED291D">
        <w:rPr>
          <w:rFonts w:ascii="Garamond" w:hAnsi="Garamond"/>
          <w:sz w:val="24"/>
          <w:szCs w:val="24"/>
        </w:rPr>
        <w:t>,</w:t>
      </w:r>
      <w:r w:rsidRPr="000E2B5B">
        <w:rPr>
          <w:rFonts w:ascii="Garamond" w:hAnsi="Garamond"/>
          <w:sz w:val="24"/>
          <w:szCs w:val="24"/>
        </w:rPr>
        <w:t xml:space="preserve"> brenda 24 orëve</w:t>
      </w:r>
      <w:r w:rsidR="00ED291D">
        <w:rPr>
          <w:rFonts w:ascii="Garamond" w:hAnsi="Garamond"/>
          <w:sz w:val="24"/>
          <w:szCs w:val="24"/>
        </w:rPr>
        <w:t>,</w:t>
      </w:r>
      <w:r w:rsidRPr="000E2B5B">
        <w:rPr>
          <w:rFonts w:ascii="Garamond" w:hAnsi="Garamond"/>
          <w:sz w:val="24"/>
          <w:szCs w:val="24"/>
        </w:rPr>
        <w:t xml:space="preserve">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</w:t>
      </w:r>
    </w:p>
    <w:p w14:paraId="7F197017" w14:textId="165A222F" w:rsidR="00430564" w:rsidRPr="000E2B5B" w:rsidRDefault="00430564" w:rsidP="004305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4. Për zbatimin e këtij urdhri</w:t>
      </w:r>
      <w:r w:rsidR="00ED291D">
        <w:rPr>
          <w:rFonts w:ascii="Garamond" w:hAnsi="Garamond"/>
          <w:sz w:val="24"/>
          <w:szCs w:val="24"/>
        </w:rPr>
        <w:t xml:space="preserve"> </w:t>
      </w:r>
      <w:r w:rsidRPr="000E2B5B">
        <w:rPr>
          <w:rFonts w:ascii="Garamond" w:hAnsi="Garamond"/>
          <w:sz w:val="24"/>
          <w:szCs w:val="24"/>
        </w:rPr>
        <w:t>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0DEE23FC" w14:textId="77777777" w:rsidR="00430564" w:rsidRPr="000E2B5B" w:rsidRDefault="00430564" w:rsidP="004305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B5B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3E73751" w14:textId="77777777" w:rsidR="00430564" w:rsidRPr="000E2B5B" w:rsidRDefault="00430564" w:rsidP="0043056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</w:p>
    <w:p w14:paraId="5841DDD0" w14:textId="77777777" w:rsidR="00430564" w:rsidRPr="000E2B5B" w:rsidRDefault="00430564" w:rsidP="0043056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0E2B5B">
        <w:rPr>
          <w:rFonts w:ascii="Garamond" w:hAnsi="Garamond"/>
          <w:bCs/>
          <w:sz w:val="24"/>
          <w:szCs w:val="24"/>
        </w:rPr>
        <w:t>NË MUNGESË DHE ME URDHËR</w:t>
      </w:r>
    </w:p>
    <w:p w14:paraId="71E76806" w14:textId="77777777" w:rsidR="00430564" w:rsidRPr="000E2B5B" w:rsidRDefault="00430564" w:rsidP="0043056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0E2B5B">
        <w:rPr>
          <w:rFonts w:ascii="Garamond" w:hAnsi="Garamond"/>
          <w:bCs/>
          <w:sz w:val="24"/>
          <w:szCs w:val="24"/>
        </w:rPr>
        <w:t xml:space="preserve">ZËVENDËSMINISTËR I BUJQËSISË </w:t>
      </w:r>
    </w:p>
    <w:p w14:paraId="558EAADC" w14:textId="77777777" w:rsidR="00430564" w:rsidRPr="000E2B5B" w:rsidRDefault="00430564" w:rsidP="00430564">
      <w:pPr>
        <w:spacing w:after="0" w:line="240" w:lineRule="auto"/>
        <w:ind w:firstLine="284"/>
        <w:jc w:val="right"/>
        <w:rPr>
          <w:rFonts w:ascii="Garamond" w:hAnsi="Garamond" w:cs="Segoe UI"/>
          <w:color w:val="242424"/>
          <w:sz w:val="24"/>
          <w:szCs w:val="24"/>
        </w:rPr>
      </w:pPr>
      <w:r w:rsidRPr="000E2B5B">
        <w:rPr>
          <w:rFonts w:ascii="Garamond" w:hAnsi="Garamond"/>
          <w:bCs/>
          <w:sz w:val="24"/>
          <w:szCs w:val="24"/>
        </w:rPr>
        <w:t>DHE ZHVILLIMIT RURAL</w:t>
      </w:r>
    </w:p>
    <w:p w14:paraId="5D3D9D5A" w14:textId="77777777" w:rsidR="00430564" w:rsidRPr="000E2B5B" w:rsidRDefault="00430564" w:rsidP="0043056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E2B5B">
        <w:rPr>
          <w:rFonts w:ascii="Garamond" w:hAnsi="Garamond"/>
          <w:b/>
          <w:bCs/>
          <w:sz w:val="24"/>
          <w:szCs w:val="24"/>
        </w:rPr>
        <w:t xml:space="preserve">Arian </w:t>
      </w:r>
      <w:proofErr w:type="spellStart"/>
      <w:r w:rsidRPr="000E2B5B">
        <w:rPr>
          <w:rFonts w:ascii="Garamond" w:hAnsi="Garamond"/>
          <w:b/>
          <w:bCs/>
          <w:sz w:val="24"/>
          <w:szCs w:val="24"/>
        </w:rPr>
        <w:t>Jaupllari</w:t>
      </w:r>
      <w:proofErr w:type="spellEnd"/>
    </w:p>
    <w:p w14:paraId="1FCA60F6" w14:textId="77777777" w:rsidR="00430564" w:rsidRPr="000E2B5B" w:rsidRDefault="00430564" w:rsidP="0043056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31F679FC" w14:textId="77777777" w:rsidR="000F74B6" w:rsidRPr="000E2B5B" w:rsidRDefault="000F74B6" w:rsidP="00430564">
      <w:pPr>
        <w:spacing w:after="0" w:line="240" w:lineRule="auto"/>
        <w:ind w:firstLine="284"/>
        <w:rPr>
          <w:sz w:val="24"/>
          <w:szCs w:val="24"/>
        </w:rPr>
      </w:pPr>
    </w:p>
    <w:sectPr w:rsidR="000F74B6" w:rsidRPr="000E2B5B" w:rsidSect="0043056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3E48C" w14:textId="77777777" w:rsidR="000E2B5B" w:rsidRDefault="000E2B5B" w:rsidP="00BE0149">
      <w:pPr>
        <w:spacing w:after="0" w:line="240" w:lineRule="auto"/>
      </w:pPr>
      <w:r>
        <w:separator/>
      </w:r>
    </w:p>
  </w:endnote>
  <w:endnote w:type="continuationSeparator" w:id="0">
    <w:p w14:paraId="40FEBC68" w14:textId="77777777" w:rsidR="000E2B5B" w:rsidRDefault="000E2B5B" w:rsidP="00BE0149">
      <w:pPr>
        <w:spacing w:after="0" w:line="240" w:lineRule="auto"/>
      </w:pPr>
      <w:r>
        <w:continuationSeparator/>
      </w:r>
    </w:p>
  </w:endnote>
  <w:endnote w:type="continuationNotice" w:id="1">
    <w:p w14:paraId="09B7F4D3" w14:textId="77777777" w:rsidR="000E2B5B" w:rsidRDefault="000E2B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CC9C0" w14:textId="77777777" w:rsidR="000E2B5B" w:rsidRDefault="000E2B5B" w:rsidP="00BE0149">
      <w:pPr>
        <w:spacing w:after="0" w:line="240" w:lineRule="auto"/>
      </w:pPr>
      <w:r>
        <w:separator/>
      </w:r>
    </w:p>
  </w:footnote>
  <w:footnote w:type="continuationSeparator" w:id="0">
    <w:p w14:paraId="0CAB76AF" w14:textId="77777777" w:rsidR="000E2B5B" w:rsidRDefault="000E2B5B" w:rsidP="00BE0149">
      <w:pPr>
        <w:spacing w:after="0" w:line="240" w:lineRule="auto"/>
      </w:pPr>
      <w:r>
        <w:continuationSeparator/>
      </w:r>
    </w:p>
  </w:footnote>
  <w:footnote w:type="continuationNotice" w:id="1">
    <w:p w14:paraId="50E2519F" w14:textId="77777777" w:rsidR="000E2B5B" w:rsidRDefault="000E2B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5F1970"/>
    <w:multiLevelType w:val="hybridMultilevel"/>
    <w:tmpl w:val="DAB4CC2E"/>
    <w:lvl w:ilvl="0" w:tplc="BD62FD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E2B5B"/>
    <w:rsid w:val="000F74B6"/>
    <w:rsid w:val="00124D4D"/>
    <w:rsid w:val="00203E53"/>
    <w:rsid w:val="00277A92"/>
    <w:rsid w:val="003205F6"/>
    <w:rsid w:val="0036018E"/>
    <w:rsid w:val="003652F7"/>
    <w:rsid w:val="00370CB3"/>
    <w:rsid w:val="00420FCC"/>
    <w:rsid w:val="00430564"/>
    <w:rsid w:val="004816DC"/>
    <w:rsid w:val="00495544"/>
    <w:rsid w:val="004E1A20"/>
    <w:rsid w:val="007A461B"/>
    <w:rsid w:val="007D40A0"/>
    <w:rsid w:val="008904E3"/>
    <w:rsid w:val="008C7EE7"/>
    <w:rsid w:val="00914448"/>
    <w:rsid w:val="00A42474"/>
    <w:rsid w:val="00A960F9"/>
    <w:rsid w:val="00AA309C"/>
    <w:rsid w:val="00AD6F91"/>
    <w:rsid w:val="00AE6492"/>
    <w:rsid w:val="00B34012"/>
    <w:rsid w:val="00BA76FC"/>
    <w:rsid w:val="00BB43C9"/>
    <w:rsid w:val="00BC18F1"/>
    <w:rsid w:val="00BE0149"/>
    <w:rsid w:val="00D02917"/>
    <w:rsid w:val="00D1446E"/>
    <w:rsid w:val="00EC4E20"/>
    <w:rsid w:val="00ED291D"/>
    <w:rsid w:val="00F10062"/>
    <w:rsid w:val="00F1063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58C96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564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30564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3056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30564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430564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BE0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014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E0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14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CE64DAEEF471CBE2CCBB5F80510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2024-02-21T11:46:06Z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2024-02-20T00:00:00Z</Date_x0020_protokolli>
    <Titulli xmlns="0e656187-b300-4fb0-8bf4-3a50f872073c">Për disa masa mbrojtëse ndaj sëmundjes së lisë së dhenve dhe dhive të shfaqur në shtetin e Turqisë</Titulli>
    <Modifikuesi xmlns="0e656187-b300-4fb0-8bf4-3a50f872073c">Suada.Daci</Modifikuesi>
    <Nr_x002e__x0020_prot_x0020_QBZ xmlns="0e656187-b300-4fb0-8bf4-3a50f872073c">313/3</Nr_x002e__x0020_prot_x0020_QBZ>
    <Data_x0020_e_x0020_Modifikimit xmlns="0e656187-b300-4fb0-8bf4-3a50f872073c">2024-02-21T12:34:16Z</Data_x0020_e_x0020_Modifikimit>
    <Dekretuar xmlns="0e656187-b300-4fb0-8bf4-3a50f872073c">false</Dekretuar>
    <Data xmlns="0e656187-b300-4fb0-8bf4-3a50f872073c">2024-02-13T00:00:00Z</Data>
    <Nr_x002e__x0020_protokolli_x0020_i_x0020_aktit xmlns="0e656187-b300-4fb0-8bf4-3a50f872073c">1224/3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CE64DAEEF471CBE2CCBB5F80510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84CBCA-12D1-45DB-8EF4-8682F99A33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BDEEE3-A1EC-4646-9CCB-4DE796107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06EB45-5A03-4728-983D-1F738F4BA972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E0FC1A7-9046-4C42-81F0-702D602CCC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ABBED3-B069-4D12-87A8-2CC807A75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lisë së dhenve dhe dhive të shfaqur në shtetin e Turqisë</vt:lpstr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Turqisë</dc:title>
  <dc:creator>Entela Suli</dc:creator>
  <cp:lastModifiedBy>Fjora Cahani</cp:lastModifiedBy>
  <cp:revision>5</cp:revision>
  <dcterms:created xsi:type="dcterms:W3CDTF">2024-02-21T10:44:00Z</dcterms:created>
  <dcterms:modified xsi:type="dcterms:W3CDTF">2024-02-22T09:26:00Z</dcterms:modified>
</cp:coreProperties>
</file>