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C7773" w14:textId="77777777" w:rsidR="00F552BE" w:rsidRPr="00D542DA" w:rsidRDefault="00F552BE" w:rsidP="0039495B">
      <w:pPr>
        <w:autoSpaceDE w:val="0"/>
        <w:autoSpaceDN w:val="0"/>
        <w:adjustRightInd w:val="0"/>
        <w:spacing w:after="0" w:line="240" w:lineRule="auto"/>
        <w:ind w:firstLine="284"/>
        <w:jc w:val="center"/>
        <w:rPr>
          <w:rFonts w:ascii="Garamond" w:hAnsi="Garamond" w:cs="Times New Roman"/>
          <w:b/>
          <w:bCs/>
          <w:sz w:val="24"/>
          <w:szCs w:val="24"/>
          <w:lang w:val="sq-AL"/>
        </w:rPr>
      </w:pPr>
      <w:r w:rsidRPr="00D542DA">
        <w:rPr>
          <w:rFonts w:ascii="Garamond" w:hAnsi="Garamond" w:cs="Times New Roman"/>
          <w:b/>
          <w:bCs/>
          <w:sz w:val="24"/>
          <w:szCs w:val="24"/>
          <w:lang w:val="sq-AL"/>
        </w:rPr>
        <w:t>URDHËR</w:t>
      </w:r>
    </w:p>
    <w:p w14:paraId="694F40F4" w14:textId="77777777" w:rsidR="00F552BE" w:rsidRPr="00D542DA" w:rsidRDefault="00F552BE" w:rsidP="0039495B">
      <w:pPr>
        <w:autoSpaceDE w:val="0"/>
        <w:autoSpaceDN w:val="0"/>
        <w:adjustRightInd w:val="0"/>
        <w:spacing w:after="0" w:line="240" w:lineRule="auto"/>
        <w:ind w:firstLine="284"/>
        <w:jc w:val="center"/>
        <w:rPr>
          <w:rFonts w:ascii="Garamond" w:hAnsi="Garamond" w:cs="Times New Roman"/>
          <w:b/>
          <w:bCs/>
          <w:sz w:val="24"/>
          <w:szCs w:val="24"/>
          <w:lang w:val="sq-AL"/>
        </w:rPr>
      </w:pPr>
      <w:r w:rsidRPr="00D542DA">
        <w:rPr>
          <w:rFonts w:ascii="Garamond" w:hAnsi="Garamond" w:cs="Times New Roman"/>
          <w:b/>
          <w:bCs/>
          <w:sz w:val="24"/>
          <w:szCs w:val="24"/>
          <w:lang w:val="sq-AL"/>
        </w:rPr>
        <w:t>Nr. 108, datë 14.2.2024</w:t>
      </w:r>
    </w:p>
    <w:p w14:paraId="207BCA1A" w14:textId="77777777" w:rsidR="00F552BE" w:rsidRPr="00D542DA" w:rsidRDefault="00F552BE" w:rsidP="0039495B">
      <w:pPr>
        <w:autoSpaceDE w:val="0"/>
        <w:autoSpaceDN w:val="0"/>
        <w:adjustRightInd w:val="0"/>
        <w:spacing w:after="0" w:line="240" w:lineRule="auto"/>
        <w:ind w:firstLine="284"/>
        <w:jc w:val="center"/>
        <w:rPr>
          <w:rFonts w:ascii="Garamond" w:hAnsi="Garamond" w:cs="Times New Roman"/>
          <w:b/>
          <w:bCs/>
          <w:sz w:val="24"/>
          <w:szCs w:val="24"/>
          <w:lang w:val="sq-AL"/>
        </w:rPr>
      </w:pPr>
    </w:p>
    <w:p w14:paraId="48050BC8" w14:textId="2691E831" w:rsidR="00F552BE" w:rsidRPr="00D542DA" w:rsidRDefault="00F552BE" w:rsidP="0039495B">
      <w:pPr>
        <w:autoSpaceDE w:val="0"/>
        <w:autoSpaceDN w:val="0"/>
        <w:adjustRightInd w:val="0"/>
        <w:spacing w:after="0" w:line="240" w:lineRule="auto"/>
        <w:ind w:firstLine="284"/>
        <w:jc w:val="center"/>
        <w:rPr>
          <w:rFonts w:ascii="Garamond" w:hAnsi="Garamond" w:cs="Times New Roman"/>
          <w:b/>
          <w:bCs/>
          <w:sz w:val="24"/>
          <w:szCs w:val="24"/>
          <w:lang w:val="sq-AL"/>
        </w:rPr>
      </w:pPr>
      <w:r w:rsidRPr="00D542DA">
        <w:rPr>
          <w:rFonts w:ascii="Garamond" w:hAnsi="Garamond" w:cs="Times New Roman"/>
          <w:b/>
          <w:bCs/>
          <w:sz w:val="24"/>
          <w:szCs w:val="24"/>
          <w:lang w:val="sq-AL"/>
        </w:rPr>
        <w:t>PËR</w:t>
      </w:r>
      <w:r w:rsidR="00CE0C81">
        <w:rPr>
          <w:rFonts w:ascii="Garamond" w:hAnsi="Garamond" w:cs="Times New Roman"/>
          <w:b/>
          <w:bCs/>
          <w:sz w:val="24"/>
          <w:szCs w:val="24"/>
          <w:lang w:val="sq-AL"/>
        </w:rPr>
        <w:t xml:space="preserve"> </w:t>
      </w:r>
      <w:r w:rsidRPr="00D542DA">
        <w:rPr>
          <w:rFonts w:ascii="Garamond" w:hAnsi="Garamond" w:cs="Times New Roman"/>
          <w:b/>
          <w:bCs/>
          <w:sz w:val="24"/>
          <w:szCs w:val="24"/>
          <w:lang w:val="sq-AL"/>
        </w:rPr>
        <w:t xml:space="preserve">DISA MASA MBROJTËSE NDAJ SËMUNDJES SË MURTAJËS AFRIKANE TË DERRAVE TË SHFAQUR NË SHTETIN LETONISË </w:t>
      </w:r>
    </w:p>
    <w:p w14:paraId="04A1C450" w14:textId="77777777" w:rsidR="00F552BE" w:rsidRPr="00D542DA" w:rsidRDefault="00F552BE" w:rsidP="0039495B">
      <w:pPr>
        <w:autoSpaceDE w:val="0"/>
        <w:autoSpaceDN w:val="0"/>
        <w:adjustRightInd w:val="0"/>
        <w:spacing w:after="0" w:line="240" w:lineRule="auto"/>
        <w:ind w:firstLine="284"/>
        <w:jc w:val="center"/>
        <w:rPr>
          <w:rFonts w:ascii="Garamond" w:hAnsi="Garamond" w:cs="Times New Roman"/>
          <w:b/>
          <w:bCs/>
          <w:sz w:val="24"/>
          <w:szCs w:val="24"/>
          <w:lang w:val="sq-AL"/>
        </w:rPr>
      </w:pPr>
    </w:p>
    <w:p w14:paraId="4CF4DD92" w14:textId="0D32D544"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Mbështetur në nenin 102, pika 4</w:t>
      </w:r>
      <w:r w:rsidR="001B333E">
        <w:rPr>
          <w:rFonts w:ascii="Garamond" w:hAnsi="Garamond" w:cs="Times New Roman"/>
          <w:sz w:val="24"/>
          <w:szCs w:val="24"/>
          <w:lang w:val="sq-AL"/>
        </w:rPr>
        <w:t>,</w:t>
      </w:r>
      <w:r w:rsidRPr="00D542DA">
        <w:rPr>
          <w:rFonts w:ascii="Garamond" w:hAnsi="Garamond" w:cs="Times New Roman"/>
          <w:sz w:val="24"/>
          <w:szCs w:val="24"/>
          <w:lang w:val="sq-AL"/>
        </w:rPr>
        <w:t xml:space="preserve"> e Kushtetutës, </w:t>
      </w:r>
      <w:r w:rsidR="008660A6">
        <w:rPr>
          <w:rFonts w:ascii="Garamond" w:hAnsi="Garamond" w:cs="Times New Roman"/>
          <w:sz w:val="24"/>
          <w:szCs w:val="24"/>
          <w:lang w:val="sq-AL"/>
        </w:rPr>
        <w:t xml:space="preserve">në </w:t>
      </w:r>
      <w:r w:rsidRPr="00D542DA">
        <w:rPr>
          <w:rFonts w:ascii="Garamond" w:hAnsi="Garamond" w:cs="Times New Roman"/>
          <w:sz w:val="24"/>
          <w:szCs w:val="24"/>
          <w:lang w:val="sq-AL"/>
        </w:rPr>
        <w:t>neni</w:t>
      </w:r>
      <w:r w:rsidR="008660A6">
        <w:rPr>
          <w:rFonts w:ascii="Garamond" w:hAnsi="Garamond" w:cs="Times New Roman"/>
          <w:sz w:val="24"/>
          <w:szCs w:val="24"/>
          <w:lang w:val="sq-AL"/>
        </w:rPr>
        <w:t>n</w:t>
      </w:r>
      <w:r w:rsidRPr="00D542DA">
        <w:rPr>
          <w:rFonts w:ascii="Garamond" w:hAnsi="Garamond" w:cs="Times New Roman"/>
          <w:sz w:val="24"/>
          <w:szCs w:val="24"/>
          <w:lang w:val="sq-AL"/>
        </w:rPr>
        <w:t xml:space="preserve"> 43 </w:t>
      </w:r>
      <w:r w:rsidR="008660A6">
        <w:rPr>
          <w:rFonts w:ascii="Garamond" w:hAnsi="Garamond" w:cs="Times New Roman"/>
          <w:sz w:val="24"/>
          <w:szCs w:val="24"/>
          <w:lang w:val="sq-AL"/>
        </w:rPr>
        <w:t xml:space="preserve">të </w:t>
      </w:r>
      <w:r w:rsidR="0015417C" w:rsidRPr="00D542DA">
        <w:rPr>
          <w:rFonts w:ascii="Garamond" w:hAnsi="Garamond" w:cs="Times New Roman"/>
          <w:sz w:val="24"/>
          <w:szCs w:val="24"/>
          <w:lang w:val="sq-AL"/>
        </w:rPr>
        <w:t>ligjit n</w:t>
      </w:r>
      <w:r w:rsidRPr="00D542DA">
        <w:rPr>
          <w:rFonts w:ascii="Garamond" w:hAnsi="Garamond" w:cs="Times New Roman"/>
          <w:sz w:val="24"/>
          <w:szCs w:val="24"/>
          <w:lang w:val="sq-AL"/>
        </w:rPr>
        <w:t>r. 10465, datë 29.9.2011</w:t>
      </w:r>
      <w:r w:rsidR="001B333E">
        <w:rPr>
          <w:rFonts w:ascii="Garamond" w:hAnsi="Garamond" w:cs="Times New Roman"/>
          <w:sz w:val="24"/>
          <w:szCs w:val="24"/>
          <w:lang w:val="sq-AL"/>
        </w:rPr>
        <w:t>,</w:t>
      </w:r>
      <w:r w:rsidRPr="00D542DA">
        <w:rPr>
          <w:rFonts w:ascii="Garamond" w:hAnsi="Garamond" w:cs="Times New Roman"/>
          <w:sz w:val="24"/>
          <w:szCs w:val="24"/>
          <w:lang w:val="sq-AL"/>
        </w:rPr>
        <w:t xml:space="preserve"> “Për shërbimin veterinar në Republikën e Shqipërisë”, të ndryshuar, </w:t>
      </w:r>
    </w:p>
    <w:p w14:paraId="68E4FFD4"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p>
    <w:p w14:paraId="34376765" w14:textId="77777777" w:rsidR="00F552BE" w:rsidRPr="00D542DA" w:rsidRDefault="00F552BE" w:rsidP="0039495B">
      <w:pPr>
        <w:autoSpaceDE w:val="0"/>
        <w:autoSpaceDN w:val="0"/>
        <w:adjustRightInd w:val="0"/>
        <w:spacing w:after="0" w:line="240" w:lineRule="auto"/>
        <w:ind w:firstLine="284"/>
        <w:jc w:val="center"/>
        <w:rPr>
          <w:rFonts w:ascii="Garamond" w:hAnsi="Garamond" w:cs="Times New Roman"/>
          <w:bCs/>
          <w:sz w:val="24"/>
          <w:szCs w:val="24"/>
          <w:lang w:val="sq-AL"/>
        </w:rPr>
      </w:pPr>
      <w:r w:rsidRPr="00D542DA">
        <w:rPr>
          <w:rFonts w:ascii="Garamond" w:hAnsi="Garamond" w:cs="Times New Roman"/>
          <w:bCs/>
          <w:sz w:val="24"/>
          <w:szCs w:val="24"/>
          <w:lang w:val="sq-AL"/>
        </w:rPr>
        <w:t>URDHËROJ:</w:t>
      </w:r>
    </w:p>
    <w:p w14:paraId="4C865F70"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p>
    <w:p w14:paraId="5A082C0B" w14:textId="5674973C"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1.</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Ndalimin e importit dhe </w:t>
      </w:r>
      <w:r w:rsidR="00D542DA">
        <w:rPr>
          <w:rFonts w:ascii="Garamond" w:hAnsi="Garamond" w:cs="Times New Roman"/>
          <w:sz w:val="24"/>
          <w:szCs w:val="24"/>
          <w:lang w:val="sq-AL"/>
        </w:rPr>
        <w:t xml:space="preserve">e </w:t>
      </w:r>
      <w:r w:rsidRPr="00D542DA">
        <w:rPr>
          <w:rFonts w:ascii="Garamond" w:hAnsi="Garamond" w:cs="Times New Roman"/>
          <w:sz w:val="24"/>
          <w:szCs w:val="24"/>
          <w:lang w:val="sq-AL"/>
        </w:rPr>
        <w:t>tranzitimit për në territorin e Republikës së Shqipërisë</w:t>
      </w:r>
      <w:r w:rsidR="00D542DA">
        <w:rPr>
          <w:rFonts w:ascii="Garamond" w:hAnsi="Garamond" w:cs="Times New Roman"/>
          <w:sz w:val="24"/>
          <w:szCs w:val="24"/>
          <w:lang w:val="sq-AL"/>
        </w:rPr>
        <w:t xml:space="preserve"> të</w:t>
      </w:r>
      <w:r w:rsidRPr="00D542DA">
        <w:rPr>
          <w:rFonts w:ascii="Garamond" w:hAnsi="Garamond" w:cs="Times New Roman"/>
          <w:sz w:val="24"/>
          <w:szCs w:val="24"/>
          <w:lang w:val="sq-AL"/>
        </w:rPr>
        <w:t xml:space="preserve"> të gjith</w:t>
      </w:r>
      <w:r w:rsidR="00D542DA">
        <w:rPr>
          <w:rFonts w:ascii="Garamond" w:hAnsi="Garamond" w:cs="Times New Roman"/>
          <w:sz w:val="24"/>
          <w:szCs w:val="24"/>
          <w:lang w:val="sq-AL"/>
        </w:rPr>
        <w:t>a</w:t>
      </w:r>
      <w:r w:rsidRPr="00D542DA">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7C7F5F">
        <w:rPr>
          <w:rFonts w:ascii="Garamond" w:hAnsi="Garamond" w:cs="Times New Roman"/>
          <w:sz w:val="24"/>
          <w:szCs w:val="24"/>
          <w:lang w:val="sq-AL"/>
        </w:rPr>
        <w:t>-së</w:t>
      </w:r>
      <w:r w:rsidRPr="00D542DA">
        <w:rPr>
          <w:rFonts w:ascii="Garamond" w:hAnsi="Garamond" w:cs="Times New Roman"/>
          <w:sz w:val="24"/>
          <w:szCs w:val="24"/>
          <w:lang w:val="sq-AL"/>
        </w:rPr>
        <w:t xml:space="preserve"> dhe ADIS</w:t>
      </w:r>
      <w:r w:rsidR="007C7F5F">
        <w:rPr>
          <w:rFonts w:ascii="Garamond" w:hAnsi="Garamond" w:cs="Times New Roman"/>
          <w:sz w:val="24"/>
          <w:szCs w:val="24"/>
          <w:lang w:val="sq-AL"/>
        </w:rPr>
        <w:t>-së</w:t>
      </w:r>
      <w:r w:rsidRPr="00D542DA">
        <w:rPr>
          <w:rFonts w:ascii="Garamond" w:hAnsi="Garamond" w:cs="Times New Roman"/>
          <w:sz w:val="24"/>
          <w:szCs w:val="24"/>
          <w:lang w:val="sq-AL"/>
        </w:rPr>
        <w:t>, përkatësisht nga ndarjet administrative të shtetit të Letonisë të përcaktuara në tabelën e mëposhtme:</w:t>
      </w:r>
    </w:p>
    <w:p w14:paraId="068E9278" w14:textId="77777777" w:rsidR="0039495B" w:rsidRPr="00D542DA" w:rsidRDefault="0039495B" w:rsidP="0039495B">
      <w:pPr>
        <w:autoSpaceDE w:val="0"/>
        <w:autoSpaceDN w:val="0"/>
        <w:adjustRightInd w:val="0"/>
        <w:spacing w:after="0" w:line="240" w:lineRule="auto"/>
        <w:ind w:firstLine="284"/>
        <w:jc w:val="both"/>
        <w:rPr>
          <w:rFonts w:ascii="Garamond" w:hAnsi="Garamond" w:cs="Times New Roman"/>
          <w:sz w:val="24"/>
          <w:szCs w:val="24"/>
          <w:lang w:val="sq-AL"/>
        </w:rPr>
      </w:pPr>
    </w:p>
    <w:tbl>
      <w:tblPr>
        <w:tblStyle w:val="TableGrid"/>
        <w:tblW w:w="5000" w:type="pct"/>
        <w:jc w:val="center"/>
        <w:tblLook w:val="04A0" w:firstRow="1" w:lastRow="0" w:firstColumn="1" w:lastColumn="0" w:noHBand="0" w:noVBand="1"/>
      </w:tblPr>
      <w:tblGrid>
        <w:gridCol w:w="3116"/>
        <w:gridCol w:w="3229"/>
        <w:gridCol w:w="3005"/>
      </w:tblGrid>
      <w:tr w:rsidR="00F552BE" w:rsidRPr="001B333E" w14:paraId="6662D14C" w14:textId="753582B8" w:rsidTr="008354E3">
        <w:trPr>
          <w:trHeight w:val="20"/>
          <w:jc w:val="center"/>
        </w:trPr>
        <w:tc>
          <w:tcPr>
            <w:tcW w:w="1666" w:type="pct"/>
          </w:tcPr>
          <w:p w14:paraId="25F7F866" w14:textId="20E4C016" w:rsidR="00F552BE" w:rsidRPr="001B333E" w:rsidRDefault="00F552BE" w:rsidP="00D542DA">
            <w:pPr>
              <w:jc w:val="center"/>
              <w:rPr>
                <w:rFonts w:ascii="Garamond" w:hAnsi="Garamond"/>
                <w:b/>
                <w:bCs/>
                <w:sz w:val="20"/>
                <w:szCs w:val="20"/>
                <w:lang w:val="sq-AL"/>
              </w:rPr>
            </w:pPr>
            <w:r w:rsidRPr="001B333E">
              <w:rPr>
                <w:rFonts w:ascii="Garamond" w:hAnsi="Garamond"/>
                <w:b/>
                <w:bCs/>
                <w:sz w:val="20"/>
                <w:szCs w:val="20"/>
                <w:lang w:val="sq-AL"/>
              </w:rPr>
              <w:t xml:space="preserve">Ndarja </w:t>
            </w:r>
            <w:r w:rsidR="00B84704" w:rsidRPr="001B333E">
              <w:rPr>
                <w:rFonts w:ascii="Garamond" w:hAnsi="Garamond"/>
                <w:b/>
                <w:bCs/>
                <w:sz w:val="20"/>
                <w:szCs w:val="20"/>
                <w:lang w:val="sq-AL"/>
              </w:rPr>
              <w:t>administrative e nivelit 1</w:t>
            </w:r>
          </w:p>
        </w:tc>
        <w:tc>
          <w:tcPr>
            <w:tcW w:w="1727" w:type="pct"/>
          </w:tcPr>
          <w:p w14:paraId="35011D00" w14:textId="02A9CD8F" w:rsidR="00F552BE" w:rsidRPr="001B333E" w:rsidRDefault="00F552BE" w:rsidP="00D542DA">
            <w:pPr>
              <w:pStyle w:val="ListParagraph"/>
              <w:spacing w:line="240" w:lineRule="auto"/>
              <w:ind w:left="0"/>
              <w:jc w:val="center"/>
              <w:rPr>
                <w:rFonts w:ascii="Garamond" w:hAnsi="Garamond"/>
                <w:b/>
                <w:bCs/>
                <w:color w:val="000000"/>
                <w:sz w:val="20"/>
                <w:szCs w:val="20"/>
                <w:lang w:val="sq-AL"/>
              </w:rPr>
            </w:pPr>
            <w:r w:rsidRPr="001B333E">
              <w:rPr>
                <w:rFonts w:ascii="Garamond" w:hAnsi="Garamond"/>
                <w:b/>
                <w:bCs/>
                <w:color w:val="000000"/>
                <w:sz w:val="20"/>
                <w:szCs w:val="20"/>
                <w:lang w:val="sq-AL"/>
              </w:rPr>
              <w:t xml:space="preserve">Ndarja </w:t>
            </w:r>
            <w:r w:rsidR="00B84704" w:rsidRPr="001B333E">
              <w:rPr>
                <w:rFonts w:ascii="Garamond" w:hAnsi="Garamond"/>
                <w:b/>
                <w:bCs/>
                <w:color w:val="000000"/>
                <w:sz w:val="20"/>
                <w:szCs w:val="20"/>
                <w:lang w:val="sq-AL"/>
              </w:rPr>
              <w:t xml:space="preserve">administrative e nivelit </w:t>
            </w:r>
            <w:r w:rsidRPr="001B333E">
              <w:rPr>
                <w:rFonts w:ascii="Garamond" w:hAnsi="Garamond"/>
                <w:b/>
                <w:bCs/>
                <w:color w:val="000000"/>
                <w:sz w:val="20"/>
                <w:szCs w:val="20"/>
                <w:lang w:val="sq-AL"/>
              </w:rPr>
              <w:t>2</w:t>
            </w:r>
          </w:p>
        </w:tc>
        <w:tc>
          <w:tcPr>
            <w:tcW w:w="1607" w:type="pct"/>
          </w:tcPr>
          <w:p w14:paraId="06C24878" w14:textId="473F97F4" w:rsidR="00F552BE" w:rsidRPr="001B333E" w:rsidRDefault="00F552BE" w:rsidP="00D542DA">
            <w:pPr>
              <w:pStyle w:val="ListParagraph"/>
              <w:spacing w:line="240" w:lineRule="auto"/>
              <w:ind w:left="0"/>
              <w:jc w:val="center"/>
              <w:rPr>
                <w:rFonts w:ascii="Garamond" w:hAnsi="Garamond"/>
                <w:b/>
                <w:bCs/>
                <w:color w:val="000000"/>
                <w:sz w:val="20"/>
                <w:szCs w:val="20"/>
                <w:lang w:val="sq-AL"/>
              </w:rPr>
            </w:pPr>
            <w:r w:rsidRPr="001B333E">
              <w:rPr>
                <w:rFonts w:ascii="Garamond" w:hAnsi="Garamond"/>
                <w:b/>
                <w:bCs/>
                <w:color w:val="000000"/>
                <w:sz w:val="20"/>
                <w:szCs w:val="20"/>
                <w:lang w:val="sq-AL"/>
              </w:rPr>
              <w:t xml:space="preserve">Ndarja </w:t>
            </w:r>
            <w:r w:rsidR="00B84704" w:rsidRPr="001B333E">
              <w:rPr>
                <w:rFonts w:ascii="Garamond" w:hAnsi="Garamond"/>
                <w:b/>
                <w:bCs/>
                <w:color w:val="000000"/>
                <w:sz w:val="20"/>
                <w:szCs w:val="20"/>
                <w:lang w:val="sq-AL"/>
              </w:rPr>
              <w:t>administrative e nivelit 3</w:t>
            </w:r>
          </w:p>
        </w:tc>
      </w:tr>
      <w:tr w:rsidR="00F552BE" w:rsidRPr="00D542DA" w14:paraId="186D5AFC" w14:textId="6DB53D8A" w:rsidTr="008354E3">
        <w:trPr>
          <w:trHeight w:val="20"/>
          <w:jc w:val="center"/>
        </w:trPr>
        <w:tc>
          <w:tcPr>
            <w:tcW w:w="1666" w:type="pct"/>
          </w:tcPr>
          <w:p w14:paraId="7804492A" w14:textId="5D06B61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5777DA6D" w14:textId="6583896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Dienvidkurzemes</w:t>
            </w:r>
          </w:p>
        </w:tc>
        <w:tc>
          <w:tcPr>
            <w:tcW w:w="1607" w:type="pct"/>
          </w:tcPr>
          <w:p w14:paraId="2C035F57" w14:textId="023B55D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Sakas*</w:t>
            </w:r>
          </w:p>
        </w:tc>
      </w:tr>
      <w:tr w:rsidR="00F552BE" w:rsidRPr="00D542DA" w14:paraId="56FC1850" w14:textId="3957F025" w:rsidTr="008354E3">
        <w:trPr>
          <w:trHeight w:val="20"/>
          <w:jc w:val="center"/>
        </w:trPr>
        <w:tc>
          <w:tcPr>
            <w:tcW w:w="1666" w:type="pct"/>
          </w:tcPr>
          <w:p w14:paraId="364828E0" w14:textId="7DA47E47"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0954DD1D" w14:textId="2A8D5B8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Dienvidkurzemes</w:t>
            </w:r>
          </w:p>
        </w:tc>
        <w:tc>
          <w:tcPr>
            <w:tcW w:w="1607" w:type="pct"/>
          </w:tcPr>
          <w:p w14:paraId="17B35CCE" w14:textId="0BFD666C"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Kalētu*</w:t>
            </w:r>
          </w:p>
        </w:tc>
      </w:tr>
      <w:tr w:rsidR="00F552BE" w:rsidRPr="00D542DA" w14:paraId="75650B20" w14:textId="134EF3EF" w:rsidTr="008354E3">
        <w:trPr>
          <w:trHeight w:val="20"/>
          <w:jc w:val="center"/>
        </w:trPr>
        <w:tc>
          <w:tcPr>
            <w:tcW w:w="1666" w:type="pct"/>
          </w:tcPr>
          <w:p w14:paraId="203D87DC" w14:textId="56F0E23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7391D1BE" w14:textId="7223B311" w:rsidR="00F552BE" w:rsidRPr="00D542DA" w:rsidRDefault="00F552BE" w:rsidP="0027787C">
            <w:pPr>
              <w:pStyle w:val="ListParagraph"/>
              <w:tabs>
                <w:tab w:val="left" w:pos="1020"/>
              </w:tabs>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Kuldīgas</w:t>
            </w:r>
          </w:p>
        </w:tc>
        <w:tc>
          <w:tcPr>
            <w:tcW w:w="1607" w:type="pct"/>
          </w:tcPr>
          <w:p w14:paraId="3C286986" w14:textId="5E9997D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Ēdoles*</w:t>
            </w:r>
          </w:p>
        </w:tc>
      </w:tr>
      <w:tr w:rsidR="00F552BE" w:rsidRPr="00D542DA" w14:paraId="44025BBC" w14:textId="45643A3A" w:rsidTr="008354E3">
        <w:trPr>
          <w:trHeight w:val="20"/>
          <w:jc w:val="center"/>
        </w:trPr>
        <w:tc>
          <w:tcPr>
            <w:tcW w:w="1666" w:type="pct"/>
          </w:tcPr>
          <w:p w14:paraId="4068B579" w14:textId="311A925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0C06BDB3" w14:textId="636D1A8D"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Kuldīgas</w:t>
            </w:r>
          </w:p>
        </w:tc>
        <w:tc>
          <w:tcPr>
            <w:tcW w:w="1607" w:type="pct"/>
          </w:tcPr>
          <w:p w14:paraId="79A82E3A" w14:textId="6BA0723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Skrundas*</w:t>
            </w:r>
          </w:p>
        </w:tc>
      </w:tr>
      <w:tr w:rsidR="00F552BE" w:rsidRPr="00D542DA" w14:paraId="40228A39" w14:textId="054B2791" w:rsidTr="008354E3">
        <w:trPr>
          <w:trHeight w:val="20"/>
          <w:jc w:val="center"/>
        </w:trPr>
        <w:tc>
          <w:tcPr>
            <w:tcW w:w="1666" w:type="pct"/>
          </w:tcPr>
          <w:p w14:paraId="29860E18" w14:textId="2F3988F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16D77D8C" w14:textId="4D485AC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Kuldīgas</w:t>
            </w:r>
          </w:p>
        </w:tc>
        <w:tc>
          <w:tcPr>
            <w:tcW w:w="1607" w:type="pct"/>
          </w:tcPr>
          <w:p w14:paraId="63F81AA1" w14:textId="6BCF3F1C"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Padures*</w:t>
            </w:r>
          </w:p>
        </w:tc>
      </w:tr>
      <w:tr w:rsidR="00F552BE" w:rsidRPr="00D542DA" w14:paraId="3F343795" w14:textId="08B50591" w:rsidTr="008354E3">
        <w:trPr>
          <w:trHeight w:val="20"/>
          <w:jc w:val="center"/>
        </w:trPr>
        <w:tc>
          <w:tcPr>
            <w:tcW w:w="1666" w:type="pct"/>
          </w:tcPr>
          <w:p w14:paraId="081D9097" w14:textId="23A350D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7140A933" w14:textId="4B60EE5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Kuldīgas</w:t>
            </w:r>
          </w:p>
        </w:tc>
        <w:tc>
          <w:tcPr>
            <w:tcW w:w="1607" w:type="pct"/>
          </w:tcPr>
          <w:p w14:paraId="58A7FA25" w14:textId="60A38BB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Raņķu*</w:t>
            </w:r>
          </w:p>
        </w:tc>
      </w:tr>
      <w:tr w:rsidR="00F552BE" w:rsidRPr="00D542DA" w14:paraId="23B6C5F5" w14:textId="7D32DF36" w:rsidTr="008354E3">
        <w:trPr>
          <w:trHeight w:val="20"/>
          <w:jc w:val="center"/>
        </w:trPr>
        <w:tc>
          <w:tcPr>
            <w:tcW w:w="1666" w:type="pct"/>
          </w:tcPr>
          <w:p w14:paraId="5145164F" w14:textId="23AA199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6275C3F7" w14:textId="4FA5BE1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Kuldīgas</w:t>
            </w:r>
          </w:p>
        </w:tc>
        <w:tc>
          <w:tcPr>
            <w:tcW w:w="1607" w:type="pct"/>
          </w:tcPr>
          <w:p w14:paraId="5AEBD0D1" w14:textId="247AE76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Alsungas*</w:t>
            </w:r>
          </w:p>
        </w:tc>
      </w:tr>
      <w:tr w:rsidR="00F552BE" w:rsidRPr="00D542DA" w14:paraId="0E01DFE6" w14:textId="1A0B385A" w:rsidTr="008354E3">
        <w:trPr>
          <w:trHeight w:val="20"/>
          <w:jc w:val="center"/>
        </w:trPr>
        <w:tc>
          <w:tcPr>
            <w:tcW w:w="1666" w:type="pct"/>
          </w:tcPr>
          <w:p w14:paraId="35D50E4A" w14:textId="3B7D8C7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4991EEE5" w14:textId="5A81AA4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Kuldīgas</w:t>
            </w:r>
          </w:p>
        </w:tc>
        <w:tc>
          <w:tcPr>
            <w:tcW w:w="1607" w:type="pct"/>
          </w:tcPr>
          <w:p w14:paraId="7E86A200" w14:textId="3B6E8730"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Īvandes*</w:t>
            </w:r>
          </w:p>
        </w:tc>
      </w:tr>
      <w:tr w:rsidR="00F552BE" w:rsidRPr="00D542DA" w14:paraId="0A345F24" w14:textId="1A452005" w:rsidTr="008354E3">
        <w:trPr>
          <w:trHeight w:val="20"/>
          <w:jc w:val="center"/>
        </w:trPr>
        <w:tc>
          <w:tcPr>
            <w:tcW w:w="1666" w:type="pct"/>
          </w:tcPr>
          <w:p w14:paraId="78F744CE" w14:textId="68EA22A6" w:rsidR="00F552BE" w:rsidRPr="00D542DA" w:rsidRDefault="00F552BE" w:rsidP="0027787C">
            <w:pPr>
              <w:pStyle w:val="ListParagraph"/>
              <w:spacing w:line="240" w:lineRule="auto"/>
              <w:ind w:left="0"/>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41179343" w14:textId="79403B67"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Saldus</w:t>
            </w:r>
          </w:p>
        </w:tc>
        <w:tc>
          <w:tcPr>
            <w:tcW w:w="1607" w:type="pct"/>
          </w:tcPr>
          <w:p w14:paraId="40795811" w14:textId="3033DD5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Pampāļu*</w:t>
            </w:r>
          </w:p>
        </w:tc>
      </w:tr>
      <w:tr w:rsidR="00F552BE" w:rsidRPr="00D542DA" w14:paraId="0CD54A80" w14:textId="50BF6DC8" w:rsidTr="008354E3">
        <w:trPr>
          <w:trHeight w:val="20"/>
          <w:jc w:val="center"/>
        </w:trPr>
        <w:tc>
          <w:tcPr>
            <w:tcW w:w="1666" w:type="pct"/>
          </w:tcPr>
          <w:p w14:paraId="1632AF30" w14:textId="5AE37250"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31778660" w14:textId="62A54D0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Talsu</w:t>
            </w:r>
          </w:p>
        </w:tc>
        <w:tc>
          <w:tcPr>
            <w:tcW w:w="1607" w:type="pct"/>
          </w:tcPr>
          <w:p w14:paraId="516AE4B8" w14:textId="7A895AA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Lībagu*</w:t>
            </w:r>
          </w:p>
        </w:tc>
      </w:tr>
      <w:tr w:rsidR="00F552BE" w:rsidRPr="00D542DA" w14:paraId="2122BBFC" w14:textId="02670F89" w:rsidTr="008354E3">
        <w:trPr>
          <w:trHeight w:val="20"/>
          <w:jc w:val="center"/>
        </w:trPr>
        <w:tc>
          <w:tcPr>
            <w:tcW w:w="1666" w:type="pct"/>
          </w:tcPr>
          <w:p w14:paraId="6D97DA4D" w14:textId="46CBB90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759EB8F3" w14:textId="108665F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Talsu</w:t>
            </w:r>
          </w:p>
        </w:tc>
        <w:tc>
          <w:tcPr>
            <w:tcW w:w="1607" w:type="pct"/>
          </w:tcPr>
          <w:p w14:paraId="652A4194" w14:textId="0F01869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Dundagas*</w:t>
            </w:r>
          </w:p>
        </w:tc>
      </w:tr>
      <w:tr w:rsidR="00F552BE" w:rsidRPr="00D542DA" w14:paraId="1ABD895F" w14:textId="48957053" w:rsidTr="008354E3">
        <w:trPr>
          <w:trHeight w:val="20"/>
          <w:jc w:val="center"/>
        </w:trPr>
        <w:tc>
          <w:tcPr>
            <w:tcW w:w="1666" w:type="pct"/>
          </w:tcPr>
          <w:p w14:paraId="4C9277A1" w14:textId="28030AB4"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2A044776" w14:textId="17BE5A1C"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Tukuma</w:t>
            </w:r>
          </w:p>
        </w:tc>
        <w:tc>
          <w:tcPr>
            <w:tcW w:w="1607" w:type="pct"/>
          </w:tcPr>
          <w:p w14:paraId="013649E5" w14:textId="7C9398E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Slampes*</w:t>
            </w:r>
          </w:p>
        </w:tc>
      </w:tr>
      <w:tr w:rsidR="00F552BE" w:rsidRPr="00D542DA" w14:paraId="4F0EF0D9" w14:textId="455E6AC7" w:rsidTr="008354E3">
        <w:trPr>
          <w:trHeight w:val="20"/>
          <w:jc w:val="center"/>
        </w:trPr>
        <w:tc>
          <w:tcPr>
            <w:tcW w:w="1666" w:type="pct"/>
          </w:tcPr>
          <w:p w14:paraId="744BB74F" w14:textId="5233346D"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17C44714" w14:textId="116F152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Tukuma</w:t>
            </w:r>
          </w:p>
        </w:tc>
        <w:tc>
          <w:tcPr>
            <w:tcW w:w="1607" w:type="pct"/>
          </w:tcPr>
          <w:p w14:paraId="5FE77F63" w14:textId="6D8B9E6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Degoles*</w:t>
            </w:r>
          </w:p>
        </w:tc>
      </w:tr>
      <w:tr w:rsidR="00F552BE" w:rsidRPr="00D542DA" w14:paraId="14F0A5D9" w14:textId="2048034D" w:rsidTr="008354E3">
        <w:trPr>
          <w:trHeight w:val="20"/>
          <w:jc w:val="center"/>
        </w:trPr>
        <w:tc>
          <w:tcPr>
            <w:tcW w:w="1666" w:type="pct"/>
          </w:tcPr>
          <w:p w14:paraId="0B3AA6A7" w14:textId="05B3517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641804C5" w14:textId="4B48969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Tukuma</w:t>
            </w:r>
          </w:p>
        </w:tc>
        <w:tc>
          <w:tcPr>
            <w:tcW w:w="1607" w:type="pct"/>
          </w:tcPr>
          <w:p w14:paraId="087BEAF0" w14:textId="3AC7368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Vārkavas*</w:t>
            </w:r>
          </w:p>
        </w:tc>
      </w:tr>
      <w:tr w:rsidR="00F552BE" w:rsidRPr="00D542DA" w14:paraId="0D62DCA7" w14:textId="078431BD" w:rsidTr="008354E3">
        <w:trPr>
          <w:trHeight w:val="20"/>
          <w:jc w:val="center"/>
        </w:trPr>
        <w:tc>
          <w:tcPr>
            <w:tcW w:w="1666" w:type="pct"/>
          </w:tcPr>
          <w:p w14:paraId="6F173332" w14:textId="7574DED2"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Kurzemes</w:t>
            </w:r>
          </w:p>
        </w:tc>
        <w:tc>
          <w:tcPr>
            <w:tcW w:w="1727" w:type="pct"/>
          </w:tcPr>
          <w:p w14:paraId="6813FC4C" w14:textId="1F952337"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Tukuma</w:t>
            </w:r>
          </w:p>
        </w:tc>
        <w:tc>
          <w:tcPr>
            <w:tcW w:w="1607" w:type="pct"/>
          </w:tcPr>
          <w:p w14:paraId="61C2E89E" w14:textId="3774B173"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Smārdes*</w:t>
            </w:r>
          </w:p>
        </w:tc>
      </w:tr>
      <w:tr w:rsidR="00F552BE" w:rsidRPr="00D542DA" w14:paraId="2FF7A18D" w14:textId="12C852A9" w:rsidTr="008354E3">
        <w:trPr>
          <w:trHeight w:val="20"/>
          <w:jc w:val="center"/>
        </w:trPr>
        <w:tc>
          <w:tcPr>
            <w:tcW w:w="1666" w:type="pct"/>
          </w:tcPr>
          <w:p w14:paraId="24B7B1AF" w14:textId="2A17D49E"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Kurzemes</w:t>
            </w:r>
          </w:p>
        </w:tc>
        <w:tc>
          <w:tcPr>
            <w:tcW w:w="1727" w:type="pct"/>
          </w:tcPr>
          <w:p w14:paraId="36285733" w14:textId="6F448637"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Tukuma</w:t>
            </w:r>
          </w:p>
        </w:tc>
        <w:tc>
          <w:tcPr>
            <w:tcW w:w="1607" w:type="pct"/>
          </w:tcPr>
          <w:p w14:paraId="44A60416" w14:textId="32DDDD7F"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Jaunpils*</w:t>
            </w:r>
          </w:p>
        </w:tc>
      </w:tr>
      <w:tr w:rsidR="00F552BE" w:rsidRPr="00D542DA" w14:paraId="30343F9A" w14:textId="0487322C" w:rsidTr="008354E3">
        <w:trPr>
          <w:trHeight w:val="20"/>
          <w:jc w:val="center"/>
        </w:trPr>
        <w:tc>
          <w:tcPr>
            <w:tcW w:w="1666" w:type="pct"/>
          </w:tcPr>
          <w:p w14:paraId="49FD64BB" w14:textId="519C7E1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190E30DA" w14:textId="7B9D92A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Tukuma</w:t>
            </w:r>
          </w:p>
        </w:tc>
        <w:tc>
          <w:tcPr>
            <w:tcW w:w="1607" w:type="pct"/>
          </w:tcPr>
          <w:p w14:paraId="5074E9A5" w14:textId="671075F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Irlavas*</w:t>
            </w:r>
          </w:p>
        </w:tc>
      </w:tr>
      <w:tr w:rsidR="00F552BE" w:rsidRPr="00D542DA" w14:paraId="15FBB090" w14:textId="7D89BE38" w:rsidTr="008354E3">
        <w:trPr>
          <w:trHeight w:val="20"/>
          <w:jc w:val="center"/>
        </w:trPr>
        <w:tc>
          <w:tcPr>
            <w:tcW w:w="1666" w:type="pct"/>
          </w:tcPr>
          <w:p w14:paraId="5F78B68F" w14:textId="28536D7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35006DF5" w14:textId="239B69A4"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Tukuma</w:t>
            </w:r>
          </w:p>
        </w:tc>
        <w:tc>
          <w:tcPr>
            <w:tcW w:w="1607" w:type="pct"/>
          </w:tcPr>
          <w:p w14:paraId="6C8719F5" w14:textId="1C307247"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Lestenes*</w:t>
            </w:r>
          </w:p>
        </w:tc>
      </w:tr>
      <w:tr w:rsidR="00F552BE" w:rsidRPr="00D542DA" w14:paraId="73F74A07" w14:textId="099CBC07" w:rsidTr="008354E3">
        <w:trPr>
          <w:trHeight w:val="20"/>
          <w:jc w:val="center"/>
        </w:trPr>
        <w:tc>
          <w:tcPr>
            <w:tcW w:w="1666" w:type="pct"/>
          </w:tcPr>
          <w:p w14:paraId="73B12ECB" w14:textId="5CE60EC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6F5D2192" w14:textId="00D248B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Tukuma</w:t>
            </w:r>
          </w:p>
        </w:tc>
        <w:tc>
          <w:tcPr>
            <w:tcW w:w="1607" w:type="pct"/>
          </w:tcPr>
          <w:p w14:paraId="62DDD9BE" w14:textId="1E3BFBC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Džūkstes*</w:t>
            </w:r>
          </w:p>
        </w:tc>
      </w:tr>
      <w:tr w:rsidR="00F552BE" w:rsidRPr="00D542DA" w14:paraId="0B55190B" w14:textId="7E35F733" w:rsidTr="008354E3">
        <w:trPr>
          <w:trHeight w:val="20"/>
          <w:jc w:val="center"/>
        </w:trPr>
        <w:tc>
          <w:tcPr>
            <w:tcW w:w="1666" w:type="pct"/>
          </w:tcPr>
          <w:p w14:paraId="70DFDFFB" w14:textId="77594DEE"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Kurzemes</w:t>
            </w:r>
          </w:p>
        </w:tc>
        <w:tc>
          <w:tcPr>
            <w:tcW w:w="1727" w:type="pct"/>
          </w:tcPr>
          <w:p w14:paraId="57A0A0AF" w14:textId="380FA95C"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Ventspils*</w:t>
            </w:r>
          </w:p>
        </w:tc>
        <w:tc>
          <w:tcPr>
            <w:tcW w:w="1607" w:type="pct"/>
          </w:tcPr>
          <w:p w14:paraId="48414732" w14:textId="4BE0F8AD"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28FB6584" w14:textId="10B0DEEA" w:rsidTr="008354E3">
        <w:trPr>
          <w:trHeight w:val="20"/>
          <w:jc w:val="center"/>
        </w:trPr>
        <w:tc>
          <w:tcPr>
            <w:tcW w:w="1666" w:type="pct"/>
          </w:tcPr>
          <w:p w14:paraId="5AAE603C" w14:textId="6C64773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6EAEC233" w14:textId="653E92B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Augšdaugavas</w:t>
            </w:r>
          </w:p>
        </w:tc>
        <w:tc>
          <w:tcPr>
            <w:tcW w:w="1607" w:type="pct"/>
          </w:tcPr>
          <w:p w14:paraId="415D07A7" w14:textId="2C9005A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Vecsalienas*</w:t>
            </w:r>
          </w:p>
        </w:tc>
      </w:tr>
      <w:tr w:rsidR="00F552BE" w:rsidRPr="00D542DA" w14:paraId="0CD51450" w14:textId="2C35727E" w:rsidTr="008354E3">
        <w:trPr>
          <w:trHeight w:val="20"/>
          <w:jc w:val="center"/>
        </w:trPr>
        <w:tc>
          <w:tcPr>
            <w:tcW w:w="1666" w:type="pct"/>
          </w:tcPr>
          <w:p w14:paraId="4F72363E" w14:textId="197626AA"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6B97D8B0" w14:textId="64B607E5"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Augšdaugavas</w:t>
            </w:r>
          </w:p>
        </w:tc>
        <w:tc>
          <w:tcPr>
            <w:tcW w:w="1607" w:type="pct"/>
          </w:tcPr>
          <w:p w14:paraId="3B60D4EB" w14:textId="3659C89D"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Demenes*</w:t>
            </w:r>
          </w:p>
        </w:tc>
      </w:tr>
      <w:tr w:rsidR="00F552BE" w:rsidRPr="00D542DA" w14:paraId="5809415B" w14:textId="2D720282" w:rsidTr="008354E3">
        <w:trPr>
          <w:trHeight w:val="20"/>
          <w:jc w:val="center"/>
        </w:trPr>
        <w:tc>
          <w:tcPr>
            <w:tcW w:w="1666" w:type="pct"/>
          </w:tcPr>
          <w:p w14:paraId="65790BD7" w14:textId="09D6F60B"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6FC81B95" w14:textId="16A9BC0C"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Augšdaugavas</w:t>
            </w:r>
          </w:p>
        </w:tc>
        <w:tc>
          <w:tcPr>
            <w:tcW w:w="1607" w:type="pct"/>
          </w:tcPr>
          <w:p w14:paraId="6AD71338" w14:textId="089FC6BE"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Maļinovas*</w:t>
            </w:r>
          </w:p>
        </w:tc>
      </w:tr>
      <w:tr w:rsidR="00F552BE" w:rsidRPr="00D542DA" w14:paraId="12AFF5C2" w14:textId="74982B35" w:rsidTr="008354E3">
        <w:trPr>
          <w:trHeight w:val="20"/>
          <w:jc w:val="center"/>
        </w:trPr>
        <w:tc>
          <w:tcPr>
            <w:tcW w:w="1666" w:type="pct"/>
          </w:tcPr>
          <w:p w14:paraId="761D1D31" w14:textId="0CBE7556"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55F5D889" w14:textId="01A81912"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Augšdaugavas</w:t>
            </w:r>
          </w:p>
        </w:tc>
        <w:tc>
          <w:tcPr>
            <w:tcW w:w="1607" w:type="pct"/>
          </w:tcPr>
          <w:p w14:paraId="5380E3CC" w14:textId="28D67D31"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Salienas*</w:t>
            </w:r>
          </w:p>
        </w:tc>
      </w:tr>
      <w:tr w:rsidR="00F552BE" w:rsidRPr="00D542DA" w14:paraId="45CF85B4" w14:textId="478D7660" w:rsidTr="008354E3">
        <w:trPr>
          <w:trHeight w:val="20"/>
          <w:jc w:val="center"/>
        </w:trPr>
        <w:tc>
          <w:tcPr>
            <w:tcW w:w="1666" w:type="pct"/>
          </w:tcPr>
          <w:p w14:paraId="0373D57E" w14:textId="1903215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0DD1F73A" w14:textId="282314AC"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Augšdaugavas</w:t>
            </w:r>
          </w:p>
        </w:tc>
        <w:tc>
          <w:tcPr>
            <w:tcW w:w="1607" w:type="pct"/>
          </w:tcPr>
          <w:p w14:paraId="4B06253E" w14:textId="64DCCCF2"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Bebrenes*</w:t>
            </w:r>
          </w:p>
        </w:tc>
      </w:tr>
      <w:tr w:rsidR="00F552BE" w:rsidRPr="00D542DA" w14:paraId="4CB5D681" w14:textId="05AF3E2E" w:rsidTr="008354E3">
        <w:trPr>
          <w:trHeight w:val="20"/>
          <w:jc w:val="center"/>
        </w:trPr>
        <w:tc>
          <w:tcPr>
            <w:tcW w:w="1666" w:type="pct"/>
          </w:tcPr>
          <w:p w14:paraId="45491D7C" w14:textId="2EF10B2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20FD08BF" w14:textId="7045C9F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2645540A" w14:textId="4061A05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Lazdulejas*</w:t>
            </w:r>
          </w:p>
        </w:tc>
      </w:tr>
      <w:tr w:rsidR="00F552BE" w:rsidRPr="00D542DA" w14:paraId="481B902B" w14:textId="7C50BF1B" w:rsidTr="008354E3">
        <w:trPr>
          <w:trHeight w:val="20"/>
          <w:jc w:val="center"/>
        </w:trPr>
        <w:tc>
          <w:tcPr>
            <w:tcW w:w="1666" w:type="pct"/>
          </w:tcPr>
          <w:p w14:paraId="76F2E8A7" w14:textId="40C0740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5FD44E0B" w14:textId="32302F3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6EC2F41B" w14:textId="7D9163A4"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Kubulu*</w:t>
            </w:r>
          </w:p>
        </w:tc>
      </w:tr>
      <w:tr w:rsidR="00F552BE" w:rsidRPr="00D542DA" w14:paraId="72334ABA" w14:textId="4DA89006" w:rsidTr="008354E3">
        <w:trPr>
          <w:trHeight w:val="20"/>
          <w:jc w:val="center"/>
        </w:trPr>
        <w:tc>
          <w:tcPr>
            <w:tcW w:w="1666" w:type="pct"/>
          </w:tcPr>
          <w:p w14:paraId="64768BE0" w14:textId="56AA235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32E0EA71" w14:textId="581B001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798EB143" w14:textId="1EE0899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Lazdukalna*</w:t>
            </w:r>
          </w:p>
        </w:tc>
      </w:tr>
      <w:tr w:rsidR="00F552BE" w:rsidRPr="00D542DA" w14:paraId="442E41F9" w14:textId="270B4803" w:rsidTr="008354E3">
        <w:trPr>
          <w:trHeight w:val="20"/>
          <w:jc w:val="center"/>
        </w:trPr>
        <w:tc>
          <w:tcPr>
            <w:tcW w:w="1666" w:type="pct"/>
          </w:tcPr>
          <w:p w14:paraId="34C6B749" w14:textId="76D672F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46722CC8" w14:textId="1C05E37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252CD684" w14:textId="28F5509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Šķilbēnu*</w:t>
            </w:r>
          </w:p>
        </w:tc>
      </w:tr>
      <w:tr w:rsidR="00F552BE" w:rsidRPr="00D542DA" w14:paraId="0B8C5B92" w14:textId="66214EFA" w:rsidTr="008354E3">
        <w:trPr>
          <w:trHeight w:val="20"/>
          <w:jc w:val="center"/>
        </w:trPr>
        <w:tc>
          <w:tcPr>
            <w:tcW w:w="1666" w:type="pct"/>
          </w:tcPr>
          <w:p w14:paraId="3DA5B3E4" w14:textId="26DFA76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18F301C8" w14:textId="6D2631C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3D9801DD" w14:textId="6D504F7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r>
      <w:tr w:rsidR="00F552BE" w:rsidRPr="00D542DA" w14:paraId="722E078E" w14:textId="3D05A701" w:rsidTr="008354E3">
        <w:trPr>
          <w:trHeight w:val="20"/>
          <w:jc w:val="center"/>
        </w:trPr>
        <w:tc>
          <w:tcPr>
            <w:tcW w:w="1666" w:type="pct"/>
          </w:tcPr>
          <w:p w14:paraId="22A1B32D" w14:textId="1CE4A74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30639599" w14:textId="0AF3424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776ED6A9" w14:textId="3142DA64"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Tilžas*</w:t>
            </w:r>
          </w:p>
        </w:tc>
      </w:tr>
      <w:tr w:rsidR="00F552BE" w:rsidRPr="00D542DA" w14:paraId="320A1A21" w14:textId="6CC0E912" w:rsidTr="008354E3">
        <w:trPr>
          <w:trHeight w:val="20"/>
          <w:jc w:val="center"/>
        </w:trPr>
        <w:tc>
          <w:tcPr>
            <w:tcW w:w="1666" w:type="pct"/>
          </w:tcPr>
          <w:p w14:paraId="6AE4BDA8" w14:textId="3FBA40F7"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644CC599" w14:textId="675B0D1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70456A40" w14:textId="2B11D82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Rugāju*</w:t>
            </w:r>
          </w:p>
        </w:tc>
      </w:tr>
      <w:tr w:rsidR="00F552BE" w:rsidRPr="00D542DA" w14:paraId="0EF854BA" w14:textId="669E8E8F" w:rsidTr="008354E3">
        <w:trPr>
          <w:trHeight w:val="20"/>
          <w:jc w:val="center"/>
        </w:trPr>
        <w:tc>
          <w:tcPr>
            <w:tcW w:w="1666" w:type="pct"/>
          </w:tcPr>
          <w:p w14:paraId="489927A6" w14:textId="6BCFF2D7"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3692E5F8" w14:textId="23A41BB7" w:rsidR="00F552BE" w:rsidRPr="00D542DA" w:rsidRDefault="00F552BE" w:rsidP="0027787C">
            <w:pPr>
              <w:pStyle w:val="ListParagraph"/>
              <w:spacing w:line="240" w:lineRule="auto"/>
              <w:ind w:left="0"/>
              <w:rPr>
                <w:rFonts w:ascii="Garamond" w:hAnsi="Garamond"/>
                <w:color w:val="000000"/>
                <w:sz w:val="20"/>
                <w:szCs w:val="20"/>
                <w:lang w:val="sq-AL"/>
              </w:rPr>
            </w:pPr>
            <w:r w:rsidRPr="00D542DA">
              <w:rPr>
                <w:rFonts w:ascii="Garamond" w:hAnsi="Garamond"/>
                <w:color w:val="000000"/>
                <w:sz w:val="20"/>
                <w:szCs w:val="20"/>
                <w:lang w:val="sq-AL"/>
              </w:rPr>
              <w:t>Balvu</w:t>
            </w:r>
          </w:p>
        </w:tc>
        <w:tc>
          <w:tcPr>
            <w:tcW w:w="1607" w:type="pct"/>
          </w:tcPr>
          <w:p w14:paraId="3C8D2CB1" w14:textId="69C80DD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Briežuciema*</w:t>
            </w:r>
          </w:p>
        </w:tc>
      </w:tr>
      <w:tr w:rsidR="00F552BE" w:rsidRPr="00D542DA" w14:paraId="2C76BA8F" w14:textId="3AC74965" w:rsidTr="008354E3">
        <w:trPr>
          <w:trHeight w:val="20"/>
          <w:jc w:val="center"/>
        </w:trPr>
        <w:tc>
          <w:tcPr>
            <w:tcW w:w="1666" w:type="pct"/>
          </w:tcPr>
          <w:p w14:paraId="67D70F8D" w14:textId="0A57773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407C85F7" w14:textId="588461ED" w:rsidR="00F552BE" w:rsidRPr="00D542DA" w:rsidRDefault="00F552BE" w:rsidP="0027787C">
            <w:pPr>
              <w:pStyle w:val="ListParagraph"/>
              <w:spacing w:line="240" w:lineRule="auto"/>
              <w:ind w:left="0"/>
              <w:rPr>
                <w:rFonts w:ascii="Garamond" w:hAnsi="Garamond"/>
                <w:color w:val="000000"/>
                <w:sz w:val="20"/>
                <w:szCs w:val="20"/>
                <w:lang w:val="sq-AL"/>
              </w:rPr>
            </w:pPr>
            <w:r w:rsidRPr="00D542DA">
              <w:rPr>
                <w:rFonts w:ascii="Garamond" w:hAnsi="Garamond"/>
                <w:color w:val="000000"/>
                <w:sz w:val="20"/>
                <w:szCs w:val="20"/>
                <w:lang w:val="sq-AL"/>
              </w:rPr>
              <w:t>Briežuciema</w:t>
            </w:r>
          </w:p>
        </w:tc>
        <w:tc>
          <w:tcPr>
            <w:tcW w:w="1607" w:type="pct"/>
          </w:tcPr>
          <w:p w14:paraId="042C243C" w14:textId="69AD93BE"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Kantinieku*</w:t>
            </w:r>
          </w:p>
        </w:tc>
      </w:tr>
      <w:tr w:rsidR="00F552BE" w:rsidRPr="00D542DA" w14:paraId="5E923914" w14:textId="4309C746" w:rsidTr="008354E3">
        <w:trPr>
          <w:trHeight w:val="20"/>
          <w:jc w:val="center"/>
        </w:trPr>
        <w:tc>
          <w:tcPr>
            <w:tcW w:w="1666" w:type="pct"/>
          </w:tcPr>
          <w:p w14:paraId="61DFD298" w14:textId="692EADCE"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629EF878" w14:textId="3ECEAED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Krāslavas*</w:t>
            </w:r>
          </w:p>
        </w:tc>
        <w:tc>
          <w:tcPr>
            <w:tcW w:w="1607" w:type="pct"/>
          </w:tcPr>
          <w:p w14:paraId="07AEF8FA" w14:textId="1A159937" w:rsidR="00F552BE" w:rsidRPr="00D542DA" w:rsidRDefault="00F552BE" w:rsidP="0027787C">
            <w:pPr>
              <w:pStyle w:val="ListParagraph"/>
              <w:spacing w:line="240" w:lineRule="auto"/>
              <w:ind w:left="0"/>
              <w:rPr>
                <w:rFonts w:ascii="Garamond" w:hAnsi="Garamond"/>
                <w:color w:val="000000"/>
                <w:sz w:val="20"/>
                <w:szCs w:val="20"/>
                <w:lang w:val="sq-AL"/>
              </w:rPr>
            </w:pPr>
          </w:p>
        </w:tc>
      </w:tr>
      <w:tr w:rsidR="00F552BE" w:rsidRPr="00D542DA" w14:paraId="0EA1885D" w14:textId="49A38E2C" w:rsidTr="008354E3">
        <w:trPr>
          <w:trHeight w:val="20"/>
          <w:jc w:val="center"/>
        </w:trPr>
        <w:tc>
          <w:tcPr>
            <w:tcW w:w="1666" w:type="pct"/>
          </w:tcPr>
          <w:p w14:paraId="2AA49F31" w14:textId="22921AD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087BD5FF" w14:textId="5A1D1A7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Līvānu</w:t>
            </w:r>
          </w:p>
        </w:tc>
        <w:tc>
          <w:tcPr>
            <w:tcW w:w="1607" w:type="pct"/>
          </w:tcPr>
          <w:p w14:paraId="11CD5E26" w14:textId="298D88C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Rožupes*</w:t>
            </w:r>
          </w:p>
        </w:tc>
      </w:tr>
      <w:tr w:rsidR="00F552BE" w:rsidRPr="00D542DA" w14:paraId="5BC02D16" w14:textId="35C4CE3A" w:rsidTr="008354E3">
        <w:trPr>
          <w:trHeight w:val="20"/>
          <w:jc w:val="center"/>
        </w:trPr>
        <w:tc>
          <w:tcPr>
            <w:tcW w:w="1666" w:type="pct"/>
          </w:tcPr>
          <w:p w14:paraId="65F8FFDF" w14:textId="5A2846A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1C7CEEAC" w14:textId="562C8994"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Līvānu</w:t>
            </w:r>
          </w:p>
        </w:tc>
        <w:tc>
          <w:tcPr>
            <w:tcW w:w="1607" w:type="pct"/>
          </w:tcPr>
          <w:p w14:paraId="7FDCFC18" w14:textId="05A6E31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Turku*</w:t>
            </w:r>
          </w:p>
        </w:tc>
      </w:tr>
      <w:tr w:rsidR="00F552BE" w:rsidRPr="00D542DA" w14:paraId="5D0EDA55" w14:textId="6E62812E" w:rsidTr="008354E3">
        <w:trPr>
          <w:trHeight w:val="20"/>
          <w:jc w:val="center"/>
        </w:trPr>
        <w:tc>
          <w:tcPr>
            <w:tcW w:w="1666" w:type="pct"/>
          </w:tcPr>
          <w:p w14:paraId="768E954F" w14:textId="5402B8C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lastRenderedPageBreak/>
              <w:t>Latgales</w:t>
            </w:r>
          </w:p>
        </w:tc>
        <w:tc>
          <w:tcPr>
            <w:tcW w:w="1727" w:type="pct"/>
          </w:tcPr>
          <w:p w14:paraId="5702DC40" w14:textId="07774F8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Ludzas*</w:t>
            </w:r>
          </w:p>
        </w:tc>
        <w:tc>
          <w:tcPr>
            <w:tcW w:w="1607" w:type="pct"/>
          </w:tcPr>
          <w:p w14:paraId="23C87A77" w14:textId="0732F8D0"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1B6F7AB3" w14:textId="49800653" w:rsidTr="008354E3">
        <w:trPr>
          <w:trHeight w:val="20"/>
          <w:jc w:val="center"/>
        </w:trPr>
        <w:tc>
          <w:tcPr>
            <w:tcW w:w="1666" w:type="pct"/>
          </w:tcPr>
          <w:p w14:paraId="1DDAC413" w14:textId="4F7F71EC"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6CA0D488" w14:textId="6742476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Preiļu</w:t>
            </w:r>
          </w:p>
        </w:tc>
        <w:tc>
          <w:tcPr>
            <w:tcW w:w="1607" w:type="pct"/>
          </w:tcPr>
          <w:p w14:paraId="7106581E" w14:textId="74BAC82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Rušonas*</w:t>
            </w:r>
          </w:p>
        </w:tc>
      </w:tr>
      <w:tr w:rsidR="00F552BE" w:rsidRPr="00D542DA" w14:paraId="00F4B2D8" w14:textId="3C9DA323" w:rsidTr="008354E3">
        <w:trPr>
          <w:trHeight w:val="20"/>
          <w:jc w:val="center"/>
        </w:trPr>
        <w:tc>
          <w:tcPr>
            <w:tcW w:w="1666" w:type="pct"/>
          </w:tcPr>
          <w:p w14:paraId="1EC2EBFD" w14:textId="0688524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36E3FCE9" w14:textId="36C8479A" w:rsidR="00F552BE" w:rsidRPr="00D542DA" w:rsidRDefault="00F552BE" w:rsidP="0027787C">
            <w:pPr>
              <w:pStyle w:val="ListParagraph"/>
              <w:spacing w:line="240" w:lineRule="auto"/>
              <w:ind w:left="0"/>
              <w:rPr>
                <w:rFonts w:ascii="Garamond" w:hAnsi="Garamond"/>
                <w:color w:val="000000"/>
                <w:sz w:val="20"/>
                <w:szCs w:val="20"/>
                <w:lang w:val="sq-AL"/>
              </w:rPr>
            </w:pPr>
            <w:r w:rsidRPr="00D542DA">
              <w:rPr>
                <w:rFonts w:ascii="Garamond" w:hAnsi="Garamond"/>
                <w:color w:val="000000"/>
                <w:sz w:val="20"/>
                <w:szCs w:val="20"/>
                <w:lang w:val="sq-AL"/>
              </w:rPr>
              <w:t>Preiļu</w:t>
            </w:r>
          </w:p>
        </w:tc>
        <w:tc>
          <w:tcPr>
            <w:tcW w:w="1607" w:type="pct"/>
          </w:tcPr>
          <w:p w14:paraId="636A52BB" w14:textId="3C6FBD6E"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Riebiņu*</w:t>
            </w:r>
          </w:p>
        </w:tc>
      </w:tr>
      <w:tr w:rsidR="00F552BE" w:rsidRPr="00D542DA" w14:paraId="27DF2B36" w14:textId="25C300AD" w:rsidTr="008354E3">
        <w:trPr>
          <w:trHeight w:val="20"/>
          <w:jc w:val="center"/>
        </w:trPr>
        <w:tc>
          <w:tcPr>
            <w:tcW w:w="1666" w:type="pct"/>
          </w:tcPr>
          <w:p w14:paraId="467DB2F4" w14:textId="44FDACE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5F47141B" w14:textId="52DF4C1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Preiļu</w:t>
            </w:r>
          </w:p>
        </w:tc>
        <w:tc>
          <w:tcPr>
            <w:tcW w:w="1607" w:type="pct"/>
          </w:tcPr>
          <w:p w14:paraId="44DB3077" w14:textId="5B7732AC"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Silajāņu*</w:t>
            </w:r>
          </w:p>
        </w:tc>
      </w:tr>
      <w:tr w:rsidR="00F552BE" w:rsidRPr="00D542DA" w14:paraId="4005342C" w14:textId="06DFD74A" w:rsidTr="008354E3">
        <w:trPr>
          <w:trHeight w:val="20"/>
          <w:jc w:val="center"/>
        </w:trPr>
        <w:tc>
          <w:tcPr>
            <w:tcW w:w="1666" w:type="pct"/>
          </w:tcPr>
          <w:p w14:paraId="37897243" w14:textId="5452ED73"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2EF13E4C" w14:textId="0C6C3E21"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Preiļu</w:t>
            </w:r>
          </w:p>
        </w:tc>
        <w:tc>
          <w:tcPr>
            <w:tcW w:w="1607" w:type="pct"/>
          </w:tcPr>
          <w:p w14:paraId="77EFA7CC" w14:textId="2F983A4D"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Aizkalnes*</w:t>
            </w:r>
          </w:p>
        </w:tc>
      </w:tr>
      <w:tr w:rsidR="00F552BE" w:rsidRPr="00D542DA" w14:paraId="2CEC3A32" w14:textId="7E016C4B" w:rsidTr="008354E3">
        <w:trPr>
          <w:trHeight w:val="20"/>
          <w:jc w:val="center"/>
        </w:trPr>
        <w:tc>
          <w:tcPr>
            <w:tcW w:w="1666" w:type="pct"/>
          </w:tcPr>
          <w:p w14:paraId="22AF4797" w14:textId="17A46EA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395A29E6" w14:textId="1A361526"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Preiļu</w:t>
            </w:r>
          </w:p>
        </w:tc>
        <w:tc>
          <w:tcPr>
            <w:tcW w:w="1607" w:type="pct"/>
          </w:tcPr>
          <w:p w14:paraId="53061F51" w14:textId="27D61EC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Saunas*</w:t>
            </w:r>
          </w:p>
        </w:tc>
      </w:tr>
      <w:tr w:rsidR="00F552BE" w:rsidRPr="00D542DA" w14:paraId="4CABFD53" w14:textId="5C67BF8A" w:rsidTr="008354E3">
        <w:trPr>
          <w:trHeight w:val="20"/>
          <w:jc w:val="center"/>
        </w:trPr>
        <w:tc>
          <w:tcPr>
            <w:tcW w:w="1666" w:type="pct"/>
          </w:tcPr>
          <w:p w14:paraId="7D816CD9" w14:textId="132BE5A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6939B51E" w14:textId="16160D50"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Rēzeknes</w:t>
            </w:r>
          </w:p>
        </w:tc>
        <w:tc>
          <w:tcPr>
            <w:tcW w:w="1607" w:type="pct"/>
          </w:tcPr>
          <w:p w14:paraId="65E63C81" w14:textId="6709812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Gaigalavas*</w:t>
            </w:r>
          </w:p>
        </w:tc>
      </w:tr>
      <w:tr w:rsidR="00F552BE" w:rsidRPr="00D542DA" w14:paraId="6317D990" w14:textId="72AC1C10" w:rsidTr="008354E3">
        <w:trPr>
          <w:trHeight w:val="20"/>
          <w:jc w:val="center"/>
        </w:trPr>
        <w:tc>
          <w:tcPr>
            <w:tcW w:w="1666" w:type="pct"/>
          </w:tcPr>
          <w:p w14:paraId="7D223888" w14:textId="4FBD97C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24DFC261" w14:textId="3774CB2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Rēzeknes</w:t>
            </w:r>
          </w:p>
        </w:tc>
        <w:tc>
          <w:tcPr>
            <w:tcW w:w="1607" w:type="pct"/>
          </w:tcPr>
          <w:p w14:paraId="3730B837" w14:textId="16A2FF9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Silmalas*</w:t>
            </w:r>
          </w:p>
        </w:tc>
      </w:tr>
      <w:tr w:rsidR="00F552BE" w:rsidRPr="00D542DA" w14:paraId="0B02BA8E" w14:textId="0634554C" w:rsidTr="008354E3">
        <w:trPr>
          <w:trHeight w:val="20"/>
          <w:jc w:val="center"/>
        </w:trPr>
        <w:tc>
          <w:tcPr>
            <w:tcW w:w="1666" w:type="pct"/>
          </w:tcPr>
          <w:p w14:paraId="2502635F" w14:textId="20B8E76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67AB093A" w14:textId="70913280"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Rēzeknes</w:t>
            </w:r>
          </w:p>
        </w:tc>
        <w:tc>
          <w:tcPr>
            <w:tcW w:w="1607" w:type="pct"/>
          </w:tcPr>
          <w:p w14:paraId="278DEE7B" w14:textId="0D4B568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Ilzeskalna*</w:t>
            </w:r>
          </w:p>
        </w:tc>
      </w:tr>
      <w:tr w:rsidR="00F552BE" w:rsidRPr="00D542DA" w14:paraId="7CAD448A" w14:textId="1E4366F7" w:rsidTr="008354E3">
        <w:trPr>
          <w:trHeight w:val="20"/>
          <w:jc w:val="center"/>
        </w:trPr>
        <w:tc>
          <w:tcPr>
            <w:tcW w:w="1666" w:type="pct"/>
          </w:tcPr>
          <w:p w14:paraId="02BB9336" w14:textId="1AD1D71E"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710B25E0" w14:textId="7F36550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Rēzeknes</w:t>
            </w:r>
          </w:p>
        </w:tc>
        <w:tc>
          <w:tcPr>
            <w:tcW w:w="1607" w:type="pct"/>
          </w:tcPr>
          <w:p w14:paraId="53B90979" w14:textId="6268605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Gaigalavas*</w:t>
            </w:r>
          </w:p>
        </w:tc>
      </w:tr>
      <w:tr w:rsidR="00F552BE" w:rsidRPr="00D542DA" w14:paraId="09C259B3" w14:textId="59455E18" w:rsidTr="008354E3">
        <w:trPr>
          <w:trHeight w:val="20"/>
          <w:jc w:val="center"/>
        </w:trPr>
        <w:tc>
          <w:tcPr>
            <w:tcW w:w="1666" w:type="pct"/>
          </w:tcPr>
          <w:p w14:paraId="1E2B5D51" w14:textId="5537B32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00A7B795" w14:textId="54E0E9B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Rēzeknes</w:t>
            </w:r>
          </w:p>
        </w:tc>
        <w:tc>
          <w:tcPr>
            <w:tcW w:w="1607" w:type="pct"/>
          </w:tcPr>
          <w:p w14:paraId="3D3A89B9" w14:textId="5372BF5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Vērēmu*</w:t>
            </w:r>
          </w:p>
        </w:tc>
      </w:tr>
      <w:tr w:rsidR="00F552BE" w:rsidRPr="00D542DA" w14:paraId="7B5975A2" w14:textId="7423265F" w:rsidTr="008354E3">
        <w:trPr>
          <w:trHeight w:val="20"/>
          <w:jc w:val="center"/>
        </w:trPr>
        <w:tc>
          <w:tcPr>
            <w:tcW w:w="1666" w:type="pct"/>
          </w:tcPr>
          <w:p w14:paraId="7FF7DEA6" w14:textId="03840C7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6325701A" w14:textId="7BDDFD5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Rēzeknes</w:t>
            </w:r>
          </w:p>
        </w:tc>
        <w:tc>
          <w:tcPr>
            <w:tcW w:w="1607" w:type="pct"/>
          </w:tcPr>
          <w:p w14:paraId="2E4A8191" w14:textId="0E4C54C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Audriņu*</w:t>
            </w:r>
          </w:p>
        </w:tc>
      </w:tr>
      <w:tr w:rsidR="00F552BE" w:rsidRPr="00D542DA" w14:paraId="7E5AC6A5" w14:textId="215D71C5" w:rsidTr="008354E3">
        <w:trPr>
          <w:trHeight w:val="20"/>
          <w:jc w:val="center"/>
        </w:trPr>
        <w:tc>
          <w:tcPr>
            <w:tcW w:w="1666" w:type="pct"/>
          </w:tcPr>
          <w:p w14:paraId="3202BF83" w14:textId="18E268BD"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Latgales</w:t>
            </w:r>
          </w:p>
        </w:tc>
        <w:tc>
          <w:tcPr>
            <w:tcW w:w="1727" w:type="pct"/>
          </w:tcPr>
          <w:p w14:paraId="2E79E194" w14:textId="40D8C9CA" w:rsidR="00F552BE" w:rsidRPr="00D542DA" w:rsidRDefault="00F552BE" w:rsidP="0027787C">
            <w:pPr>
              <w:pStyle w:val="ListParagraph"/>
              <w:tabs>
                <w:tab w:val="left" w:pos="975"/>
              </w:tabs>
              <w:spacing w:line="240" w:lineRule="auto"/>
              <w:ind w:left="0"/>
              <w:rPr>
                <w:rFonts w:ascii="Garamond" w:hAnsi="Garamond"/>
                <w:color w:val="000000"/>
                <w:sz w:val="20"/>
                <w:szCs w:val="20"/>
                <w:lang w:val="sq-AL"/>
              </w:rPr>
            </w:pPr>
            <w:r w:rsidRPr="00D542DA">
              <w:rPr>
                <w:rFonts w:ascii="Garamond" w:hAnsi="Garamond"/>
                <w:color w:val="000000"/>
                <w:sz w:val="20"/>
                <w:szCs w:val="20"/>
                <w:lang w:val="sq-AL"/>
              </w:rPr>
              <w:t>Rēzeknes</w:t>
            </w:r>
          </w:p>
        </w:tc>
        <w:tc>
          <w:tcPr>
            <w:tcW w:w="1607" w:type="pct"/>
          </w:tcPr>
          <w:p w14:paraId="14CFAE34" w14:textId="57C22DE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Bērzgales*</w:t>
            </w:r>
          </w:p>
        </w:tc>
      </w:tr>
      <w:tr w:rsidR="00F552BE" w:rsidRPr="00D542DA" w14:paraId="7F905B20" w14:textId="4F673FB2" w:rsidTr="008354E3">
        <w:trPr>
          <w:trHeight w:val="20"/>
          <w:jc w:val="center"/>
        </w:trPr>
        <w:tc>
          <w:tcPr>
            <w:tcW w:w="1666" w:type="pct"/>
          </w:tcPr>
          <w:p w14:paraId="7B83AC43" w14:textId="47036E86"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05747E27" w14:textId="69B3E2DE"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Rēzeknes</w:t>
            </w:r>
          </w:p>
        </w:tc>
        <w:tc>
          <w:tcPr>
            <w:tcW w:w="1607" w:type="pct"/>
          </w:tcPr>
          <w:p w14:paraId="611862BA" w14:textId="351356D6"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Dekšāres*</w:t>
            </w:r>
          </w:p>
        </w:tc>
      </w:tr>
      <w:tr w:rsidR="00F552BE" w:rsidRPr="00D542DA" w14:paraId="6954B751" w14:textId="41F710B5" w:rsidTr="008354E3">
        <w:trPr>
          <w:trHeight w:val="20"/>
          <w:jc w:val="center"/>
        </w:trPr>
        <w:tc>
          <w:tcPr>
            <w:tcW w:w="1666" w:type="pct"/>
          </w:tcPr>
          <w:p w14:paraId="6004C77F" w14:textId="3E48B5BD"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Latgales</w:t>
            </w:r>
          </w:p>
        </w:tc>
        <w:tc>
          <w:tcPr>
            <w:tcW w:w="1727" w:type="pct"/>
          </w:tcPr>
          <w:p w14:paraId="32662A21" w14:textId="0670E02A"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Rēzeknes</w:t>
            </w:r>
          </w:p>
        </w:tc>
        <w:tc>
          <w:tcPr>
            <w:tcW w:w="1607" w:type="pct"/>
          </w:tcPr>
          <w:p w14:paraId="146B0969" w14:textId="33547031"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Nagļu*</w:t>
            </w:r>
          </w:p>
        </w:tc>
      </w:tr>
      <w:tr w:rsidR="00F552BE" w:rsidRPr="00D542DA" w14:paraId="6D28E6BC" w14:textId="4960E5D6" w:rsidTr="008354E3">
        <w:trPr>
          <w:trHeight w:val="20"/>
          <w:jc w:val="center"/>
        </w:trPr>
        <w:tc>
          <w:tcPr>
            <w:tcW w:w="1666" w:type="pct"/>
          </w:tcPr>
          <w:p w14:paraId="720984C6" w14:textId="255E1B02"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Montana</w:t>
            </w:r>
          </w:p>
        </w:tc>
        <w:tc>
          <w:tcPr>
            <w:tcW w:w="1727" w:type="pct"/>
          </w:tcPr>
          <w:p w14:paraId="7237A4C6" w14:textId="263EF485"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Valchedram*</w:t>
            </w:r>
          </w:p>
        </w:tc>
        <w:tc>
          <w:tcPr>
            <w:tcW w:w="1607" w:type="pct"/>
          </w:tcPr>
          <w:p w14:paraId="5BB94214" w14:textId="58374F28"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p>
        </w:tc>
      </w:tr>
      <w:tr w:rsidR="00F552BE" w:rsidRPr="00D542DA" w14:paraId="6D14EF6A" w14:textId="5CE49E40" w:rsidTr="008354E3">
        <w:trPr>
          <w:trHeight w:val="20"/>
          <w:jc w:val="center"/>
        </w:trPr>
        <w:tc>
          <w:tcPr>
            <w:tcW w:w="1666" w:type="pct"/>
          </w:tcPr>
          <w:p w14:paraId="5528A299" w14:textId="4997EC98"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Rīgas</w:t>
            </w:r>
          </w:p>
        </w:tc>
        <w:tc>
          <w:tcPr>
            <w:tcW w:w="1727" w:type="pct"/>
          </w:tcPr>
          <w:p w14:paraId="12F29B6E" w14:textId="645C59E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Siguldas</w:t>
            </w:r>
          </w:p>
        </w:tc>
        <w:tc>
          <w:tcPr>
            <w:tcW w:w="1607" w:type="pct"/>
          </w:tcPr>
          <w:p w14:paraId="00418842" w14:textId="45F21F8D"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Krimuldas*</w:t>
            </w:r>
          </w:p>
        </w:tc>
      </w:tr>
      <w:tr w:rsidR="00F552BE" w:rsidRPr="00D542DA" w14:paraId="541BEA71" w14:textId="74B1513E" w:rsidTr="008354E3">
        <w:trPr>
          <w:trHeight w:val="20"/>
          <w:jc w:val="center"/>
        </w:trPr>
        <w:tc>
          <w:tcPr>
            <w:tcW w:w="1666" w:type="pct"/>
          </w:tcPr>
          <w:p w14:paraId="5731B27D" w14:textId="51869C60"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Rīgas</w:t>
            </w:r>
          </w:p>
        </w:tc>
        <w:tc>
          <w:tcPr>
            <w:tcW w:w="1727" w:type="pct"/>
          </w:tcPr>
          <w:p w14:paraId="28994CBD" w14:textId="3429FB9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Siguldas*</w:t>
            </w:r>
          </w:p>
        </w:tc>
        <w:tc>
          <w:tcPr>
            <w:tcW w:w="1607" w:type="pct"/>
          </w:tcPr>
          <w:p w14:paraId="1C21B4A5" w14:textId="49A5E590"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p>
        </w:tc>
      </w:tr>
      <w:tr w:rsidR="00F552BE" w:rsidRPr="00D542DA" w14:paraId="0D05514D" w14:textId="7C649C00" w:rsidTr="008354E3">
        <w:trPr>
          <w:trHeight w:val="20"/>
          <w:jc w:val="center"/>
        </w:trPr>
        <w:tc>
          <w:tcPr>
            <w:tcW w:w="1666" w:type="pct"/>
          </w:tcPr>
          <w:p w14:paraId="4DFDDC59" w14:textId="3AC1B246"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Rīgas</w:t>
            </w:r>
          </w:p>
        </w:tc>
        <w:tc>
          <w:tcPr>
            <w:tcW w:w="1727" w:type="pct"/>
          </w:tcPr>
          <w:p w14:paraId="1EFB205F" w14:textId="33E0EE17"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Ropažu*</w:t>
            </w:r>
          </w:p>
        </w:tc>
        <w:tc>
          <w:tcPr>
            <w:tcW w:w="1607" w:type="pct"/>
          </w:tcPr>
          <w:p w14:paraId="23158E6B" w14:textId="571AA6D8"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p>
        </w:tc>
      </w:tr>
      <w:tr w:rsidR="00F552BE" w:rsidRPr="00D542DA" w14:paraId="58A29131" w14:textId="347F990A" w:rsidTr="008354E3">
        <w:trPr>
          <w:trHeight w:val="20"/>
          <w:jc w:val="center"/>
        </w:trPr>
        <w:tc>
          <w:tcPr>
            <w:tcW w:w="1666" w:type="pct"/>
          </w:tcPr>
          <w:p w14:paraId="200CB3D1" w14:textId="1E1EF60B"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Rīgas</w:t>
            </w:r>
          </w:p>
        </w:tc>
        <w:tc>
          <w:tcPr>
            <w:tcW w:w="1727" w:type="pct"/>
          </w:tcPr>
          <w:p w14:paraId="225B1F49" w14:textId="24D1BC92"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Salaspils</w:t>
            </w:r>
          </w:p>
        </w:tc>
        <w:tc>
          <w:tcPr>
            <w:tcW w:w="1607" w:type="pct"/>
          </w:tcPr>
          <w:p w14:paraId="1CCBFC81" w14:textId="1D3BE5D6"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Salaspils*</w:t>
            </w:r>
          </w:p>
        </w:tc>
      </w:tr>
      <w:tr w:rsidR="00F552BE" w:rsidRPr="00D542DA" w14:paraId="2EBDF519" w14:textId="1DED1072" w:rsidTr="008354E3">
        <w:trPr>
          <w:trHeight w:val="20"/>
          <w:jc w:val="center"/>
        </w:trPr>
        <w:tc>
          <w:tcPr>
            <w:tcW w:w="1666" w:type="pct"/>
          </w:tcPr>
          <w:p w14:paraId="6FA8E4B5" w14:textId="2A9CA6C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Vārmes</w:t>
            </w:r>
          </w:p>
        </w:tc>
        <w:tc>
          <w:tcPr>
            <w:tcW w:w="1727" w:type="pct"/>
          </w:tcPr>
          <w:p w14:paraId="3D5AE0C6" w14:textId="56B5FC9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Kuldīgas</w:t>
            </w:r>
          </w:p>
        </w:tc>
        <w:tc>
          <w:tcPr>
            <w:tcW w:w="1607" w:type="pct"/>
          </w:tcPr>
          <w:p w14:paraId="626DF0DB" w14:textId="1EA771AA"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Vārmes*</w:t>
            </w:r>
          </w:p>
        </w:tc>
      </w:tr>
      <w:tr w:rsidR="00F552BE" w:rsidRPr="00D542DA" w14:paraId="3DDB068A" w14:textId="18C04D91" w:rsidTr="008354E3">
        <w:trPr>
          <w:trHeight w:val="20"/>
          <w:jc w:val="center"/>
        </w:trPr>
        <w:tc>
          <w:tcPr>
            <w:tcW w:w="1666" w:type="pct"/>
          </w:tcPr>
          <w:p w14:paraId="48709D5E" w14:textId="246C801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2351FE76" w14:textId="717B49C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Alūksnes*</w:t>
            </w:r>
          </w:p>
        </w:tc>
        <w:tc>
          <w:tcPr>
            <w:tcW w:w="1607" w:type="pct"/>
          </w:tcPr>
          <w:p w14:paraId="1B9BAA25" w14:textId="21CA1317"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497DB43A" w14:textId="604B0B08" w:rsidTr="008354E3">
        <w:trPr>
          <w:trHeight w:val="20"/>
          <w:jc w:val="center"/>
        </w:trPr>
        <w:tc>
          <w:tcPr>
            <w:tcW w:w="1666" w:type="pct"/>
          </w:tcPr>
          <w:p w14:paraId="16969F59" w14:textId="39F31C2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2B6BCA30" w14:textId="3E8BF3BD"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Cēsu*</w:t>
            </w:r>
          </w:p>
        </w:tc>
        <w:tc>
          <w:tcPr>
            <w:tcW w:w="1607" w:type="pct"/>
          </w:tcPr>
          <w:p w14:paraId="61385765" w14:textId="1A125EE6"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0776F322" w14:textId="4DCF4ABC" w:rsidTr="008354E3">
        <w:trPr>
          <w:trHeight w:val="20"/>
          <w:jc w:val="center"/>
        </w:trPr>
        <w:tc>
          <w:tcPr>
            <w:tcW w:w="1666" w:type="pct"/>
          </w:tcPr>
          <w:p w14:paraId="7677FC8B" w14:textId="2472FC7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74205AC7" w14:textId="6A4B555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Gulbenes*</w:t>
            </w:r>
          </w:p>
        </w:tc>
        <w:tc>
          <w:tcPr>
            <w:tcW w:w="1607" w:type="pct"/>
          </w:tcPr>
          <w:p w14:paraId="18476EEB" w14:textId="6715BFB9"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3DC954C4" w14:textId="4869033C" w:rsidTr="008354E3">
        <w:trPr>
          <w:trHeight w:val="20"/>
          <w:jc w:val="center"/>
        </w:trPr>
        <w:tc>
          <w:tcPr>
            <w:tcW w:w="1666" w:type="pct"/>
          </w:tcPr>
          <w:p w14:paraId="795A16F2" w14:textId="7FADE544"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102F3994" w14:textId="4D41650D"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Limbažu*</w:t>
            </w:r>
          </w:p>
        </w:tc>
        <w:tc>
          <w:tcPr>
            <w:tcW w:w="1607" w:type="pct"/>
          </w:tcPr>
          <w:p w14:paraId="7EC09963" w14:textId="60CE8D98"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60ED4E37" w14:textId="6F1AF34E" w:rsidTr="008354E3">
        <w:trPr>
          <w:trHeight w:val="20"/>
          <w:jc w:val="center"/>
        </w:trPr>
        <w:tc>
          <w:tcPr>
            <w:tcW w:w="1666" w:type="pct"/>
          </w:tcPr>
          <w:p w14:paraId="6FC5A8F5" w14:textId="77F4F78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0CEFC355" w14:textId="0BC93AE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Madonas*</w:t>
            </w:r>
          </w:p>
        </w:tc>
        <w:tc>
          <w:tcPr>
            <w:tcW w:w="1607" w:type="pct"/>
          </w:tcPr>
          <w:p w14:paraId="65253EF6" w14:textId="41E4AA2C"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4F6292BB" w14:textId="7C612B0E" w:rsidTr="008354E3">
        <w:trPr>
          <w:trHeight w:val="20"/>
          <w:jc w:val="center"/>
        </w:trPr>
        <w:tc>
          <w:tcPr>
            <w:tcW w:w="1666" w:type="pct"/>
          </w:tcPr>
          <w:p w14:paraId="0ADE6E93" w14:textId="36BDA67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1244A1AC" w14:textId="24A79F69"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Smiltenes*</w:t>
            </w:r>
          </w:p>
        </w:tc>
        <w:tc>
          <w:tcPr>
            <w:tcW w:w="1607" w:type="pct"/>
          </w:tcPr>
          <w:p w14:paraId="6DFAF3A9" w14:textId="4D9B4EDE"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62485F44" w14:textId="5A2D7EAD" w:rsidTr="008354E3">
        <w:trPr>
          <w:trHeight w:val="20"/>
          <w:jc w:val="center"/>
        </w:trPr>
        <w:tc>
          <w:tcPr>
            <w:tcW w:w="1666" w:type="pct"/>
          </w:tcPr>
          <w:p w14:paraId="13A3DEFC" w14:textId="1E619F7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10AE353A" w14:textId="22308D27"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Valmieras*</w:t>
            </w:r>
          </w:p>
        </w:tc>
        <w:tc>
          <w:tcPr>
            <w:tcW w:w="1607" w:type="pct"/>
          </w:tcPr>
          <w:p w14:paraId="063CB715" w14:textId="3BA3C59E"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6BB52FB8" w14:textId="14E11DEF" w:rsidTr="008354E3">
        <w:trPr>
          <w:trHeight w:val="20"/>
          <w:jc w:val="center"/>
        </w:trPr>
        <w:tc>
          <w:tcPr>
            <w:tcW w:w="1666" w:type="pct"/>
          </w:tcPr>
          <w:p w14:paraId="0D7BAE37" w14:textId="1B46240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5CD726C8" w14:textId="6CE00D7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shd w:val="clear" w:color="auto" w:fill="FFFFFF"/>
                <w:lang w:val="sq-AL"/>
              </w:rPr>
              <w:t>Ventspils*</w:t>
            </w:r>
          </w:p>
        </w:tc>
        <w:tc>
          <w:tcPr>
            <w:tcW w:w="1607" w:type="pct"/>
          </w:tcPr>
          <w:p w14:paraId="44F7A657" w14:textId="6A712C33"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63399B2C" w14:textId="12B9938C" w:rsidTr="008354E3">
        <w:trPr>
          <w:trHeight w:val="20"/>
          <w:jc w:val="center"/>
        </w:trPr>
        <w:tc>
          <w:tcPr>
            <w:tcW w:w="1666" w:type="pct"/>
          </w:tcPr>
          <w:p w14:paraId="20F49710" w14:textId="745E0E5D"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625405F8" w14:textId="575A01F1"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Varakļānu*</w:t>
            </w:r>
          </w:p>
        </w:tc>
        <w:tc>
          <w:tcPr>
            <w:tcW w:w="1607" w:type="pct"/>
          </w:tcPr>
          <w:p w14:paraId="4C75EE09" w14:textId="330953A4"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561527EC" w14:textId="07DA934C" w:rsidTr="008354E3">
        <w:trPr>
          <w:trHeight w:val="20"/>
          <w:jc w:val="center"/>
        </w:trPr>
        <w:tc>
          <w:tcPr>
            <w:tcW w:w="1666" w:type="pct"/>
          </w:tcPr>
          <w:p w14:paraId="3402C0E6" w14:textId="6751807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68AF1031" w14:textId="3CBADF87"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Saulkrastu</w:t>
            </w:r>
          </w:p>
        </w:tc>
        <w:tc>
          <w:tcPr>
            <w:tcW w:w="1607" w:type="pct"/>
          </w:tcPr>
          <w:p w14:paraId="1F0D236F" w14:textId="681E06A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Sējas*</w:t>
            </w:r>
          </w:p>
        </w:tc>
      </w:tr>
      <w:tr w:rsidR="00F552BE" w:rsidRPr="00D542DA" w14:paraId="773AC8C9" w14:textId="62F1E884" w:rsidTr="008354E3">
        <w:trPr>
          <w:trHeight w:val="20"/>
          <w:jc w:val="center"/>
        </w:trPr>
        <w:tc>
          <w:tcPr>
            <w:tcW w:w="1666" w:type="pct"/>
          </w:tcPr>
          <w:p w14:paraId="04A97755" w14:textId="75720477"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7453AF40" w14:textId="32223461"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Ogres</w:t>
            </w:r>
          </w:p>
        </w:tc>
        <w:tc>
          <w:tcPr>
            <w:tcW w:w="1607" w:type="pct"/>
          </w:tcPr>
          <w:p w14:paraId="49770D01" w14:textId="65403D7C"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Suntažu*</w:t>
            </w:r>
          </w:p>
        </w:tc>
      </w:tr>
      <w:tr w:rsidR="00F552BE" w:rsidRPr="00D542DA" w14:paraId="77853EAE" w14:textId="6C83AC7D" w:rsidTr="008354E3">
        <w:trPr>
          <w:trHeight w:val="20"/>
          <w:jc w:val="center"/>
        </w:trPr>
        <w:tc>
          <w:tcPr>
            <w:tcW w:w="1666" w:type="pct"/>
          </w:tcPr>
          <w:p w14:paraId="2535B6AA" w14:textId="127D2D93"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18AD641D" w14:textId="674A251C"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Ogres</w:t>
            </w:r>
          </w:p>
        </w:tc>
        <w:tc>
          <w:tcPr>
            <w:tcW w:w="1607" w:type="pct"/>
          </w:tcPr>
          <w:p w14:paraId="4EE66388" w14:textId="227E92AB"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Ķeipenes*</w:t>
            </w:r>
          </w:p>
        </w:tc>
      </w:tr>
      <w:tr w:rsidR="00F552BE" w:rsidRPr="00D542DA" w14:paraId="66F55462" w14:textId="6CCD6862" w:rsidTr="008354E3">
        <w:trPr>
          <w:trHeight w:val="20"/>
          <w:jc w:val="center"/>
        </w:trPr>
        <w:tc>
          <w:tcPr>
            <w:tcW w:w="1666" w:type="pct"/>
          </w:tcPr>
          <w:p w14:paraId="4DC29717" w14:textId="1F2A75A2"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Vidzemes</w:t>
            </w:r>
          </w:p>
        </w:tc>
        <w:tc>
          <w:tcPr>
            <w:tcW w:w="1727" w:type="pct"/>
          </w:tcPr>
          <w:p w14:paraId="3D2B2D30" w14:textId="3AEF8F69" w:rsidR="00F552BE" w:rsidRPr="00D542DA" w:rsidRDefault="00F552BE" w:rsidP="0027787C">
            <w:pPr>
              <w:pStyle w:val="ListParagraph"/>
              <w:spacing w:line="240" w:lineRule="auto"/>
              <w:ind w:left="0"/>
              <w:jc w:val="both"/>
              <w:rPr>
                <w:rFonts w:ascii="Garamond" w:hAnsi="Garamond"/>
                <w:color w:val="000000"/>
                <w:sz w:val="20"/>
                <w:szCs w:val="20"/>
                <w:shd w:val="clear" w:color="auto" w:fill="FFFFFF"/>
                <w:lang w:val="sq-AL"/>
              </w:rPr>
            </w:pPr>
            <w:r w:rsidRPr="00D542DA">
              <w:rPr>
                <w:rFonts w:ascii="Garamond" w:hAnsi="Garamond"/>
                <w:color w:val="000000"/>
                <w:sz w:val="20"/>
                <w:szCs w:val="20"/>
                <w:shd w:val="clear" w:color="auto" w:fill="FFFFFF"/>
                <w:lang w:val="sq-AL"/>
              </w:rPr>
              <w:t>Ogres</w:t>
            </w:r>
          </w:p>
        </w:tc>
        <w:tc>
          <w:tcPr>
            <w:tcW w:w="1607" w:type="pct"/>
          </w:tcPr>
          <w:p w14:paraId="3C71707E" w14:textId="135D7488"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Taurupes*</w:t>
            </w:r>
          </w:p>
        </w:tc>
      </w:tr>
      <w:tr w:rsidR="00F552BE" w:rsidRPr="00D542DA" w14:paraId="605B685B" w14:textId="034C4087" w:rsidTr="008354E3">
        <w:trPr>
          <w:trHeight w:val="20"/>
          <w:jc w:val="center"/>
        </w:trPr>
        <w:tc>
          <w:tcPr>
            <w:tcW w:w="1666" w:type="pct"/>
          </w:tcPr>
          <w:p w14:paraId="6CB31FCC" w14:textId="1F543A9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Zemgales</w:t>
            </w:r>
          </w:p>
        </w:tc>
        <w:tc>
          <w:tcPr>
            <w:tcW w:w="1727" w:type="pct"/>
          </w:tcPr>
          <w:p w14:paraId="2ED7BA0A" w14:textId="7D58412A" w:rsidR="00F552BE" w:rsidRPr="00D542DA" w:rsidRDefault="00F552BE" w:rsidP="0027787C">
            <w:pPr>
              <w:pStyle w:val="ListParagraph"/>
              <w:tabs>
                <w:tab w:val="center" w:pos="1488"/>
              </w:tabs>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Dobeles*</w:t>
            </w:r>
          </w:p>
        </w:tc>
        <w:tc>
          <w:tcPr>
            <w:tcW w:w="1607" w:type="pct"/>
          </w:tcPr>
          <w:p w14:paraId="2508DEE3" w14:textId="3DC8F3B3"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75ACE7BD" w14:textId="6139F537" w:rsidTr="008354E3">
        <w:trPr>
          <w:trHeight w:val="20"/>
          <w:jc w:val="center"/>
        </w:trPr>
        <w:tc>
          <w:tcPr>
            <w:tcW w:w="1666" w:type="pct"/>
          </w:tcPr>
          <w:p w14:paraId="2DBF463F" w14:textId="07811AFF"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Zemgales</w:t>
            </w:r>
          </w:p>
        </w:tc>
        <w:tc>
          <w:tcPr>
            <w:tcW w:w="1727" w:type="pct"/>
          </w:tcPr>
          <w:p w14:paraId="1DF6BAE7" w14:textId="7EF55E35"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Jelgavas</w:t>
            </w:r>
          </w:p>
        </w:tc>
        <w:tc>
          <w:tcPr>
            <w:tcW w:w="1607" w:type="pct"/>
          </w:tcPr>
          <w:p w14:paraId="1D6CE57E" w14:textId="262C129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Valgundes*</w:t>
            </w:r>
          </w:p>
        </w:tc>
      </w:tr>
      <w:tr w:rsidR="00F552BE" w:rsidRPr="00D542DA" w14:paraId="1F4460C8" w14:textId="03D1DDBC" w:rsidTr="008354E3">
        <w:trPr>
          <w:trHeight w:val="20"/>
          <w:jc w:val="center"/>
        </w:trPr>
        <w:tc>
          <w:tcPr>
            <w:tcW w:w="1666" w:type="pct"/>
          </w:tcPr>
          <w:p w14:paraId="05433D1E" w14:textId="2534359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Zemgales</w:t>
            </w:r>
          </w:p>
        </w:tc>
        <w:tc>
          <w:tcPr>
            <w:tcW w:w="1727" w:type="pct"/>
          </w:tcPr>
          <w:p w14:paraId="7F8C5A52" w14:textId="5EF88F7C"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Aizkraukles*</w:t>
            </w:r>
          </w:p>
        </w:tc>
        <w:tc>
          <w:tcPr>
            <w:tcW w:w="1607" w:type="pct"/>
          </w:tcPr>
          <w:p w14:paraId="4672055B" w14:textId="00A579A4"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r w:rsidR="00F552BE" w:rsidRPr="00D542DA" w14:paraId="68837275" w14:textId="67384A23" w:rsidTr="008354E3">
        <w:trPr>
          <w:trHeight w:val="20"/>
          <w:jc w:val="center"/>
        </w:trPr>
        <w:tc>
          <w:tcPr>
            <w:tcW w:w="1666" w:type="pct"/>
          </w:tcPr>
          <w:p w14:paraId="1D41A1A4" w14:textId="75811E71"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Zemgales</w:t>
            </w:r>
          </w:p>
        </w:tc>
        <w:tc>
          <w:tcPr>
            <w:tcW w:w="1727" w:type="pct"/>
          </w:tcPr>
          <w:p w14:paraId="79E2C0E7" w14:textId="7579D8C6" w:rsidR="00F552BE" w:rsidRPr="00D542DA" w:rsidRDefault="00F552BE" w:rsidP="0027787C">
            <w:pPr>
              <w:pStyle w:val="ListParagraph"/>
              <w:spacing w:line="240" w:lineRule="auto"/>
              <w:ind w:left="0"/>
              <w:jc w:val="both"/>
              <w:rPr>
                <w:rFonts w:ascii="Garamond" w:hAnsi="Garamond"/>
                <w:color w:val="000000"/>
                <w:sz w:val="20"/>
                <w:szCs w:val="20"/>
                <w:lang w:val="sq-AL"/>
              </w:rPr>
            </w:pPr>
            <w:r w:rsidRPr="00D542DA">
              <w:rPr>
                <w:rFonts w:ascii="Garamond" w:hAnsi="Garamond"/>
                <w:color w:val="000000"/>
                <w:sz w:val="20"/>
                <w:szCs w:val="20"/>
                <w:lang w:val="sq-AL"/>
              </w:rPr>
              <w:t>Jēkabpils*</w:t>
            </w:r>
          </w:p>
        </w:tc>
        <w:tc>
          <w:tcPr>
            <w:tcW w:w="1607" w:type="pct"/>
          </w:tcPr>
          <w:p w14:paraId="0B0F6431" w14:textId="5E7E0A5B" w:rsidR="00F552BE" w:rsidRPr="00D542DA" w:rsidRDefault="00F552BE" w:rsidP="0027787C">
            <w:pPr>
              <w:pStyle w:val="ListParagraph"/>
              <w:spacing w:line="240" w:lineRule="auto"/>
              <w:ind w:left="0"/>
              <w:jc w:val="both"/>
              <w:rPr>
                <w:rFonts w:ascii="Garamond" w:hAnsi="Garamond"/>
                <w:color w:val="000000"/>
                <w:sz w:val="20"/>
                <w:szCs w:val="20"/>
                <w:lang w:val="sq-AL"/>
              </w:rPr>
            </w:pPr>
          </w:p>
        </w:tc>
      </w:tr>
    </w:tbl>
    <w:p w14:paraId="0B49C4CB" w14:textId="377AFDBD" w:rsidR="00F552BE" w:rsidRPr="00D542DA" w:rsidRDefault="00F552BE" w:rsidP="007C7F5F">
      <w:pPr>
        <w:autoSpaceDE w:val="0"/>
        <w:autoSpaceDN w:val="0"/>
        <w:adjustRightInd w:val="0"/>
        <w:spacing w:after="0" w:line="240" w:lineRule="auto"/>
        <w:ind w:firstLine="284"/>
        <w:rPr>
          <w:rFonts w:ascii="Garamond" w:hAnsi="Garamond" w:cs="Times New Roman"/>
          <w:i/>
          <w:iCs/>
          <w:sz w:val="24"/>
          <w:szCs w:val="24"/>
          <w:lang w:val="sq-AL"/>
        </w:rPr>
      </w:pPr>
      <w:r w:rsidRPr="00D542DA">
        <w:rPr>
          <w:rFonts w:ascii="Garamond" w:hAnsi="Garamond" w:cs="Times New Roman"/>
          <w:i/>
          <w:iCs/>
          <w:sz w:val="24"/>
          <w:szCs w:val="24"/>
          <w:lang w:val="sq-AL"/>
        </w:rPr>
        <w:t>Shënime</w:t>
      </w:r>
      <w:r w:rsidR="007C7F5F">
        <w:rPr>
          <w:rFonts w:ascii="Garamond" w:hAnsi="Garamond" w:cs="Times New Roman"/>
          <w:i/>
          <w:iCs/>
          <w:sz w:val="24"/>
          <w:szCs w:val="24"/>
          <w:lang w:val="sq-AL"/>
        </w:rPr>
        <w:t>.</w:t>
      </w:r>
      <w:r w:rsidRPr="00D542DA">
        <w:rPr>
          <w:rFonts w:ascii="Garamond" w:hAnsi="Garamond" w:cs="Times New Roman"/>
          <w:i/>
          <w:iCs/>
          <w:sz w:val="24"/>
          <w:szCs w:val="24"/>
          <w:lang w:val="sq-AL"/>
        </w:rPr>
        <w:t xml:space="preserve"> Simboli (*) nënkupton zonën e infektuar që bllokohet</w:t>
      </w:r>
      <w:r w:rsidR="003204E1">
        <w:rPr>
          <w:rFonts w:ascii="Garamond" w:hAnsi="Garamond" w:cs="Times New Roman"/>
          <w:i/>
          <w:iCs/>
          <w:sz w:val="24"/>
          <w:szCs w:val="24"/>
          <w:lang w:val="sq-AL"/>
        </w:rPr>
        <w:t>.</w:t>
      </w:r>
    </w:p>
    <w:p w14:paraId="280F67D4"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i/>
          <w:iCs/>
          <w:sz w:val="24"/>
          <w:szCs w:val="24"/>
          <w:lang w:val="sq-AL"/>
        </w:rPr>
      </w:pPr>
    </w:p>
    <w:p w14:paraId="720EFFD0" w14:textId="3BE7F7CA"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2.</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Lejimin e importit dhe tranzitimit për në territorin e Republikës së Shqipërisë</w:t>
      </w:r>
      <w:r w:rsidR="00CE0C81">
        <w:rPr>
          <w:rFonts w:ascii="Garamond" w:hAnsi="Garamond" w:cs="Times New Roman"/>
          <w:sz w:val="24"/>
          <w:szCs w:val="24"/>
          <w:lang w:val="sq-AL"/>
        </w:rPr>
        <w:t xml:space="preserve"> të</w:t>
      </w:r>
      <w:r w:rsidRPr="00D542DA">
        <w:rPr>
          <w:rFonts w:ascii="Garamond" w:hAnsi="Garamond" w:cs="Times New Roman"/>
          <w:sz w:val="24"/>
          <w:szCs w:val="24"/>
          <w:lang w:val="sq-AL"/>
        </w:rPr>
        <w:t xml:space="preserve"> të gjith</w:t>
      </w:r>
      <w:r w:rsidR="00CE0C81">
        <w:rPr>
          <w:rFonts w:ascii="Garamond" w:hAnsi="Garamond" w:cs="Times New Roman"/>
          <w:sz w:val="24"/>
          <w:szCs w:val="24"/>
          <w:lang w:val="sq-AL"/>
        </w:rPr>
        <w:t>a</w:t>
      </w:r>
      <w:r w:rsidRPr="00D542DA">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Letonisë të cilat nuk janë të cituara në tabelën e mësipërme, të pa infektuara nga sëmundja, nëse plotësohen kushtet e mëposhtme nga pika 2.1 deri në pikën 2.8:</w:t>
      </w:r>
    </w:p>
    <w:p w14:paraId="4478B98F" w14:textId="72F83856" w:rsidR="00F552BE" w:rsidRPr="00D542DA" w:rsidRDefault="00F552BE" w:rsidP="0039495B">
      <w:pPr>
        <w:tabs>
          <w:tab w:val="left" w:pos="8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2.1.</w:t>
      </w:r>
      <w:r w:rsidR="00CE0C81">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kafshët e gjalla të llojit derra të butë dhe të egër, </w:t>
      </w:r>
      <w:r w:rsidRPr="00D542DA">
        <w:rPr>
          <w:rFonts w:ascii="Garamond" w:hAnsi="Garamond" w:cs="Times New Roman"/>
          <w:b/>
          <w:bCs/>
          <w:sz w:val="24"/>
          <w:szCs w:val="24"/>
          <w:lang w:val="sq-AL"/>
        </w:rPr>
        <w:t>certifikata shëndetësore veterinare duhet të vërtetojë që kafshët:</w:t>
      </w:r>
    </w:p>
    <w:p w14:paraId="66738B79"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a</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nuk kanë shfaqur shenja klinike të murtajës afrikane të derrave ditën e dërgesës;</w:t>
      </w:r>
    </w:p>
    <w:p w14:paraId="79BA89B4" w14:textId="6319BF2B"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b</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janë mbajtur që nga lindja ose për tre muajt e fundit në një kompartament (zonë) pa prezencë të murtajës afrikane të derrave</w:t>
      </w:r>
      <w:r w:rsidR="00CE0C81">
        <w:rPr>
          <w:rFonts w:ascii="Garamond" w:hAnsi="Garamond" w:cs="Times New Roman"/>
          <w:sz w:val="24"/>
          <w:szCs w:val="24"/>
          <w:lang w:val="sq-AL"/>
        </w:rPr>
        <w:t>; ose</w:t>
      </w:r>
    </w:p>
    <w:p w14:paraId="0441BC0D"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c</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janë mbajtur në një stacion karantine, të izoluar për 30 ditë përpara dërgesës dhe i janë nënshtruar një testi virologjik dhe një testi serologjik të kryer të paktën 21 ditë pas hyrjes në stacionin e karantinës, me rezultate negative.</w:t>
      </w:r>
    </w:p>
    <w:p w14:paraId="68D7E35C" w14:textId="1531E71A" w:rsidR="00F552BE" w:rsidRPr="00D542DA" w:rsidRDefault="00F552BE" w:rsidP="0039495B">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D542DA">
        <w:rPr>
          <w:rFonts w:ascii="Garamond" w:hAnsi="Garamond" w:cs="Times New Roman"/>
          <w:sz w:val="24"/>
          <w:szCs w:val="24"/>
          <w:lang w:val="sq-AL"/>
        </w:rPr>
        <w:t>2.2.</w:t>
      </w:r>
      <w:r w:rsidR="00CE0C81">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materialin biologjik të kafshëve të llojit derra të butë ose të egër, </w:t>
      </w:r>
      <w:r w:rsidRPr="00D542DA">
        <w:rPr>
          <w:rFonts w:ascii="Garamond" w:hAnsi="Garamond" w:cs="Times New Roman"/>
          <w:b/>
          <w:bCs/>
          <w:sz w:val="24"/>
          <w:szCs w:val="24"/>
          <w:lang w:val="sq-AL"/>
        </w:rPr>
        <w:t>certifikata shëndetësore veterinare duhet të vërtetojë që kafshët donatore të materialit biologjik:</w:t>
      </w:r>
    </w:p>
    <w:p w14:paraId="3D3A39CE" w14:textId="16FC28A0"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lastRenderedPageBreak/>
        <w:t>a</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0653DB">
        <w:rPr>
          <w:rFonts w:ascii="Garamond" w:hAnsi="Garamond" w:cs="Times New Roman"/>
          <w:sz w:val="24"/>
          <w:szCs w:val="24"/>
          <w:lang w:val="sq-AL"/>
        </w:rPr>
        <w:t>i</w:t>
      </w:r>
      <w:r w:rsidRPr="00D542DA">
        <w:rPr>
          <w:rFonts w:ascii="Garamond" w:hAnsi="Garamond" w:cs="Times New Roman"/>
          <w:sz w:val="24"/>
          <w:szCs w:val="24"/>
          <w:lang w:val="sq-AL"/>
        </w:rPr>
        <w:t xml:space="preserve"> vitet e fundit. Kjo periudhë reduktohet në 12 muaj vetëm nëse survejanca demostron dokumenton se nuk ka dëshmi të përfshirjes së rriqnave në epidemiologjinë e infeksionit;</w:t>
      </w:r>
    </w:p>
    <w:p w14:paraId="7DC87790" w14:textId="5679441F"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b</w:t>
      </w:r>
      <w:r w:rsidR="00CE0C81">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nuk kanë shfaqur shenja klinike të murtajës afrikane të derrave në ditën e mbledhjes së materialit biologjik;</w:t>
      </w:r>
    </w:p>
    <w:p w14:paraId="0E9FC674"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c</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sperma është mbledhur, përpunuar dhe ruajtur në përputhje me kapitujt 4.6 dhe 4.7, të Kodit Terrestrial të OIE-së;</w:t>
      </w:r>
    </w:p>
    <w:p w14:paraId="228CFC6D"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ç</w:t>
      </w:r>
      <w:r w:rsidR="000468D9" w:rsidRPr="00D542DA">
        <w:rPr>
          <w:rFonts w:ascii="Garamond" w:hAnsi="Garamond" w:cs="Times New Roman"/>
          <w:sz w:val="24"/>
          <w:szCs w:val="24"/>
          <w:lang w:val="sq-AL"/>
        </w:rPr>
        <w:t>)</w:t>
      </w:r>
      <w:r w:rsidRPr="00D542DA">
        <w:rPr>
          <w:rFonts w:ascii="Garamond" w:hAnsi="Garamond" w:cs="Times New Roman"/>
          <w:sz w:val="24"/>
          <w:szCs w:val="24"/>
          <w:lang w:val="sq-AL"/>
        </w:rPr>
        <w:t xml:space="preserve"> sperma e përdorur për fekondimin e ovociteve është në përputhje me kushtet e përcaktuara në nenin 15.1.10 ose nenin 15.1.11, të Kodit Terrestrial të OIE-së, sipas rastit.</w:t>
      </w:r>
    </w:p>
    <w:p w14:paraId="15BCA27D"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r w:rsidRPr="00D542DA">
        <w:rPr>
          <w:rFonts w:ascii="Garamond" w:hAnsi="Garamond" w:cs="Times New Roman"/>
          <w:sz w:val="24"/>
          <w:szCs w:val="24"/>
          <w:lang w:val="sq-AL"/>
        </w:rPr>
        <w:t>2.3.</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embrionet e derivuara </w:t>
      </w:r>
      <w:r w:rsidRPr="00CE0C81">
        <w:rPr>
          <w:rFonts w:ascii="Garamond" w:hAnsi="Garamond" w:cs="Times New Roman"/>
          <w:i/>
          <w:iCs/>
          <w:sz w:val="24"/>
          <w:szCs w:val="24"/>
          <w:lang w:val="sq-AL"/>
        </w:rPr>
        <w:t>in vivo</w:t>
      </w:r>
      <w:r w:rsidRPr="00D542DA">
        <w:rPr>
          <w:rFonts w:ascii="Garamond" w:hAnsi="Garamond" w:cs="Times New Roman"/>
          <w:sz w:val="24"/>
          <w:szCs w:val="24"/>
          <w:lang w:val="sq-AL"/>
        </w:rPr>
        <w:t xml:space="preserve"> të derrave të butë, </w:t>
      </w:r>
      <w:r w:rsidRPr="00D542DA">
        <w:rPr>
          <w:rFonts w:ascii="Garamond" w:hAnsi="Garamond" w:cs="Times New Roman"/>
          <w:b/>
          <w:bCs/>
          <w:sz w:val="24"/>
          <w:szCs w:val="24"/>
          <w:lang w:val="sq-AL"/>
        </w:rPr>
        <w:t>certifikata shëndetësore veterinare duhet të vërtetojë që kafshët donatore të embrioneve:</w:t>
      </w:r>
    </w:p>
    <w:p w14:paraId="00B2546E" w14:textId="62AF493B"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a</w:t>
      </w:r>
      <w:r w:rsidR="00CE0C81">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CE0C81">
        <w:rPr>
          <w:rFonts w:ascii="Garamond" w:hAnsi="Garamond" w:cs="Times New Roman"/>
          <w:sz w:val="24"/>
          <w:szCs w:val="24"/>
          <w:lang w:val="sq-AL"/>
        </w:rPr>
        <w:t>i</w:t>
      </w:r>
      <w:r w:rsidRPr="00D542DA">
        <w:rPr>
          <w:rFonts w:ascii="Garamond" w:hAnsi="Garamond" w:cs="Times New Roman"/>
          <w:sz w:val="24"/>
          <w:szCs w:val="24"/>
          <w:lang w:val="sq-AL"/>
        </w:rPr>
        <w:t xml:space="preserve"> vitet e fundit. Kjo periudhë reduktohet në 12 muaj vetëm nëse survejanca demostron dokumenton se nuk ka dëshmi të përfshirjes së rriqnave në epidemiologjinë e infeksionit;</w:t>
      </w:r>
    </w:p>
    <w:p w14:paraId="545DAA38"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b</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nuk kanë shfaqur shenjë klinike të murtajës afrikane të derrave në ditën e mbledhjes së embrioneve;</w:t>
      </w:r>
    </w:p>
    <w:p w14:paraId="28581145"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c</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i janë nënshtruar një testi serologjik të kryer të paktën 21 ditë pas grumbullimit, me rezultate negative;</w:t>
      </w:r>
    </w:p>
    <w:p w14:paraId="559B4AB9" w14:textId="2E29C834"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ç</w:t>
      </w:r>
      <w:r w:rsidR="000468D9" w:rsidRPr="00D542DA">
        <w:rPr>
          <w:rFonts w:ascii="Garamond" w:hAnsi="Garamond" w:cs="Times New Roman"/>
          <w:sz w:val="24"/>
          <w:szCs w:val="24"/>
          <w:lang w:val="sq-AL"/>
        </w:rPr>
        <w:t>)</w:t>
      </w:r>
      <w:r w:rsidRPr="00D542DA">
        <w:rPr>
          <w:rFonts w:ascii="Garamond" w:hAnsi="Garamond" w:cs="Times New Roman"/>
          <w:sz w:val="24"/>
          <w:szCs w:val="24"/>
          <w:lang w:val="sq-AL"/>
        </w:rPr>
        <w:t xml:space="preserve"> embrionet janë mbledhur, përpunuar dhe ruajtur në përputhje me dispozitat përkatëse të kapitu</w:t>
      </w:r>
      <w:r w:rsidR="00F06C26">
        <w:rPr>
          <w:rFonts w:ascii="Garamond" w:hAnsi="Garamond" w:cs="Times New Roman"/>
          <w:sz w:val="24"/>
          <w:szCs w:val="24"/>
          <w:lang w:val="sq-AL"/>
        </w:rPr>
        <w:t>jve</w:t>
      </w:r>
      <w:r w:rsidRPr="00D542DA">
        <w:rPr>
          <w:rFonts w:ascii="Garamond" w:hAnsi="Garamond" w:cs="Times New Roman"/>
          <w:sz w:val="24"/>
          <w:szCs w:val="24"/>
          <w:lang w:val="sq-AL"/>
        </w:rPr>
        <w:t xml:space="preserve"> 4.8 dhe 4.10</w:t>
      </w:r>
      <w:r w:rsidR="00CE0C81">
        <w:rPr>
          <w:rFonts w:ascii="Garamond" w:hAnsi="Garamond" w:cs="Times New Roman"/>
          <w:sz w:val="24"/>
          <w:szCs w:val="24"/>
          <w:lang w:val="sq-AL"/>
        </w:rPr>
        <w:t xml:space="preserve"> </w:t>
      </w:r>
      <w:r w:rsidRPr="00D542DA">
        <w:rPr>
          <w:rFonts w:ascii="Garamond" w:hAnsi="Garamond" w:cs="Times New Roman"/>
          <w:sz w:val="24"/>
          <w:szCs w:val="24"/>
          <w:lang w:val="sq-AL"/>
        </w:rPr>
        <w:t>të Kodit Terrestrial të OIE-së.</w:t>
      </w:r>
    </w:p>
    <w:p w14:paraId="418E8010"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r w:rsidRPr="00D542DA">
        <w:rPr>
          <w:rFonts w:ascii="Garamond" w:hAnsi="Garamond" w:cs="Times New Roman"/>
          <w:sz w:val="24"/>
          <w:szCs w:val="24"/>
          <w:lang w:val="sq-AL"/>
        </w:rPr>
        <w:t>2.4.</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mishin e kafshëve të llojit derra të butë ose të egër, </w:t>
      </w:r>
      <w:r w:rsidRPr="00D542DA">
        <w:rPr>
          <w:rFonts w:ascii="Garamond" w:hAnsi="Garamond" w:cs="Times New Roman"/>
          <w:b/>
          <w:bCs/>
          <w:sz w:val="24"/>
          <w:szCs w:val="24"/>
          <w:lang w:val="sq-AL"/>
        </w:rPr>
        <w:t>certifikata shëndetësore veterinare duhet të vërtetojë që:</w:t>
      </w:r>
    </w:p>
    <w:p w14:paraId="12D3AC06" w14:textId="799944BB"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a</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vitet e fundit. Kjo periudhë reduktohet në 12 muaj vetëm nëse survejanca demostron dokumenton se nuk ka dëshmi të përfshirjes së rriqnave në epidemiologjinë e infeksionit;</w:t>
      </w:r>
    </w:p>
    <w:p w14:paraId="5D7B1D39" w14:textId="512FA800"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b</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janë testuar mostra nga një numër statistikisht përfaqësues i kafshëve për sëmundjen e</w:t>
      </w:r>
      <w:r w:rsidR="00CE0C81">
        <w:rPr>
          <w:rFonts w:ascii="Garamond" w:hAnsi="Garamond" w:cs="Times New Roman"/>
          <w:sz w:val="24"/>
          <w:szCs w:val="24"/>
          <w:lang w:val="sq-AL"/>
        </w:rPr>
        <w:t xml:space="preserve"> </w:t>
      </w:r>
      <w:r w:rsidRPr="00D542DA">
        <w:rPr>
          <w:rFonts w:ascii="Garamond" w:hAnsi="Garamond" w:cs="Times New Roman"/>
          <w:sz w:val="24"/>
          <w:szCs w:val="24"/>
          <w:lang w:val="sq-AL"/>
        </w:rPr>
        <w:t>murtajës afrikane të derrave, me rezultate negative;</w:t>
      </w:r>
    </w:p>
    <w:p w14:paraId="571CF2A4" w14:textId="07EEB425"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c</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 në përputhje me kapitullin 6.3 të Kodit Terrestrial të OIE-së;</w:t>
      </w:r>
    </w:p>
    <w:p w14:paraId="0C955CBE"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ç</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janë marrë masat e nevojshme pas therjes për të shmangur kontaktin e mishit të freskët me çdo burim të virusit të murtajës afrikane të derrave. </w:t>
      </w:r>
    </w:p>
    <w:p w14:paraId="59138C5C"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r w:rsidRPr="00D542DA">
        <w:rPr>
          <w:rFonts w:ascii="Garamond" w:hAnsi="Garamond" w:cs="Times New Roman"/>
          <w:sz w:val="24"/>
          <w:szCs w:val="24"/>
          <w:lang w:val="sq-AL"/>
        </w:rPr>
        <w:t>2.5.</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mishin e freskët të kafshëve të egra të llojit derra, </w:t>
      </w:r>
      <w:r w:rsidRPr="00D542DA">
        <w:rPr>
          <w:rFonts w:ascii="Garamond" w:hAnsi="Garamond" w:cs="Times New Roman"/>
          <w:b/>
          <w:bCs/>
          <w:sz w:val="24"/>
          <w:szCs w:val="24"/>
          <w:lang w:val="sq-AL"/>
        </w:rPr>
        <w:t>certifikata shëndetësore veterinare duhet të vërtetojë që:</w:t>
      </w:r>
    </w:p>
    <w:p w14:paraId="5DFC8D1F"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a</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janë vrarë në një vend ose zonë të lirë nga murtaja afrikane e derrave në përputhje me pikën 1 ose pikën 2 të nenit 15.1.4, të Kodit Terrestrial të OIE-së;</w:t>
      </w:r>
    </w:p>
    <w:p w14:paraId="3CBEC716" w14:textId="360D1CB3"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b</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i janë nënshtruar me rezultate të favorshme një inspektimi pas vdekjes në përputhje me kapitullin 6.3 të Kodit Terrestrial të OIE-së në një objekt ekzaminimi të miratuar nga </w:t>
      </w:r>
      <w:r w:rsidR="000653DB" w:rsidRPr="00D542DA">
        <w:rPr>
          <w:rFonts w:ascii="Garamond" w:hAnsi="Garamond" w:cs="Times New Roman"/>
          <w:sz w:val="24"/>
          <w:szCs w:val="24"/>
          <w:lang w:val="sq-AL"/>
        </w:rPr>
        <w:t xml:space="preserve">autoriteti veterinar </w:t>
      </w:r>
      <w:r w:rsidRPr="00D542DA">
        <w:rPr>
          <w:rFonts w:ascii="Garamond" w:hAnsi="Garamond" w:cs="Times New Roman"/>
          <w:sz w:val="24"/>
          <w:szCs w:val="24"/>
          <w:lang w:val="sq-AL"/>
        </w:rPr>
        <w:t>për qëllime eksporti.</w:t>
      </w:r>
    </w:p>
    <w:p w14:paraId="7DE87540"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r w:rsidRPr="00D542DA">
        <w:rPr>
          <w:rFonts w:ascii="Garamond" w:hAnsi="Garamond" w:cs="Times New Roman"/>
          <w:sz w:val="24"/>
          <w:szCs w:val="24"/>
          <w:lang w:val="sq-AL"/>
        </w:rPr>
        <w:t>2.6.</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produktet e mishit të kafshëve të llojit derra, </w:t>
      </w:r>
      <w:r w:rsidRPr="00D542DA">
        <w:rPr>
          <w:rFonts w:ascii="Garamond" w:hAnsi="Garamond" w:cs="Times New Roman"/>
          <w:b/>
          <w:bCs/>
          <w:sz w:val="24"/>
          <w:szCs w:val="24"/>
          <w:lang w:val="sq-AL"/>
        </w:rPr>
        <w:t>certifikata shëndetësore veterinare duhet të vërtetojë që:</w:t>
      </w:r>
    </w:p>
    <w:p w14:paraId="59E7056B"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a</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mishi i freskët plotëson kushtet përkatëse në nenet 15.1.14, 15.1.15. dhe 15.1.16, të Kodit Terrestrial të OIE-së;</w:t>
      </w:r>
    </w:p>
    <w:p w14:paraId="0EC7CCBD" w14:textId="10D35FC1"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lastRenderedPageBreak/>
        <w:t>b</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mishi është përpunuar në një objekt të miratuar nga </w:t>
      </w:r>
      <w:r w:rsidR="000653DB" w:rsidRPr="00D542DA">
        <w:rPr>
          <w:rFonts w:ascii="Garamond" w:hAnsi="Garamond" w:cs="Times New Roman"/>
          <w:sz w:val="24"/>
          <w:szCs w:val="24"/>
          <w:lang w:val="sq-AL"/>
        </w:rPr>
        <w:t xml:space="preserve">autoriteti veterinar </w:t>
      </w:r>
      <w:r w:rsidRPr="00D542DA">
        <w:rPr>
          <w:rFonts w:ascii="Garamond" w:hAnsi="Garamond" w:cs="Times New Roman"/>
          <w:sz w:val="24"/>
          <w:szCs w:val="24"/>
          <w:lang w:val="sq-AL"/>
        </w:rPr>
        <w:t>për qëllime eksporti dhe ka plotësuar kushtet përkatëse të neneve 15.1.14, 15.1.15 dhe 15.1.16 të Kodit Terrestrial të OIE-së</w:t>
      </w:r>
      <w:r w:rsidR="00CE0C81">
        <w:rPr>
          <w:rFonts w:ascii="Garamond" w:hAnsi="Garamond" w:cs="Times New Roman"/>
          <w:sz w:val="24"/>
          <w:szCs w:val="24"/>
          <w:lang w:val="sq-AL"/>
        </w:rPr>
        <w:t>; ose</w:t>
      </w:r>
    </w:p>
    <w:p w14:paraId="22063399" w14:textId="379C00FE"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c</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janë përpunuar në një objekt të miratuar nga </w:t>
      </w:r>
      <w:r w:rsidR="000653DB" w:rsidRPr="00D542DA">
        <w:rPr>
          <w:rFonts w:ascii="Garamond" w:hAnsi="Garamond" w:cs="Times New Roman"/>
          <w:sz w:val="24"/>
          <w:szCs w:val="24"/>
          <w:lang w:val="sq-AL"/>
        </w:rPr>
        <w:t xml:space="preserve">autoriteti veterinar </w:t>
      </w:r>
      <w:r w:rsidRPr="00D542DA">
        <w:rPr>
          <w:rFonts w:ascii="Garamond" w:hAnsi="Garamond" w:cs="Times New Roman"/>
          <w:sz w:val="24"/>
          <w:szCs w:val="24"/>
          <w:lang w:val="sq-AL"/>
        </w:rPr>
        <w:t>për qëllime eksporti, në mënyrë që të sigurohet shkatërrimi i 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62F62C40"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r w:rsidRPr="00D542DA">
        <w:rPr>
          <w:rFonts w:ascii="Garamond" w:hAnsi="Garamond" w:cs="Times New Roman"/>
          <w:sz w:val="24"/>
          <w:szCs w:val="24"/>
          <w:lang w:val="sq-AL"/>
        </w:rPr>
        <w:t>2.7.</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qimet (e pjesës së shpinës) e kafshëve të llojit derra, </w:t>
      </w:r>
      <w:r w:rsidRPr="00D542DA">
        <w:rPr>
          <w:rFonts w:ascii="Garamond" w:hAnsi="Garamond" w:cs="Times New Roman"/>
          <w:b/>
          <w:bCs/>
          <w:sz w:val="24"/>
          <w:szCs w:val="24"/>
          <w:lang w:val="sq-AL"/>
        </w:rPr>
        <w:t>certifikata shëndetësore veterinare duhet të vërtetojë që:</w:t>
      </w:r>
    </w:p>
    <w:p w14:paraId="190C91E2" w14:textId="4502703B"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a</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e kanë origjinën nga derrat e egër ose të butë të kapur në një vend, zonë ose ndarje pa prezencë të murtajës afrikane të derrave dhe janë përpunuar në një objekt të miratuar nga </w:t>
      </w:r>
      <w:r w:rsidR="000653DB" w:rsidRPr="00D542DA">
        <w:rPr>
          <w:rFonts w:ascii="Garamond" w:hAnsi="Garamond" w:cs="Times New Roman"/>
          <w:sz w:val="24"/>
          <w:szCs w:val="24"/>
          <w:lang w:val="sq-AL"/>
        </w:rPr>
        <w:t xml:space="preserve">autoriteti veterinar </w:t>
      </w:r>
      <w:r w:rsidRPr="00D542DA">
        <w:rPr>
          <w:rFonts w:ascii="Garamond" w:hAnsi="Garamond" w:cs="Times New Roman"/>
          <w:sz w:val="24"/>
          <w:szCs w:val="24"/>
          <w:lang w:val="sq-AL"/>
        </w:rPr>
        <w:t>për qëllime eksporti</w:t>
      </w:r>
      <w:r w:rsidR="00CE0C81">
        <w:rPr>
          <w:rFonts w:ascii="Garamond" w:hAnsi="Garamond" w:cs="Times New Roman"/>
          <w:sz w:val="24"/>
          <w:szCs w:val="24"/>
          <w:lang w:val="sq-AL"/>
        </w:rPr>
        <w:t>; ose</w:t>
      </w:r>
    </w:p>
    <w:p w14:paraId="12453D88" w14:textId="33AE58C1"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b</w:t>
      </w:r>
      <w:r w:rsidR="000468D9" w:rsidRPr="00D542DA">
        <w:rPr>
          <w:rFonts w:ascii="Garamond" w:hAnsi="Garamond" w:cs="Times New Roman"/>
          <w:sz w:val="24"/>
          <w:szCs w:val="24"/>
          <w:lang w:val="sq-AL"/>
        </w:rPr>
        <w:t>)</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janë përpunuar në një objekt të miratuar </w:t>
      </w:r>
      <w:r w:rsidR="000653DB" w:rsidRPr="00D542DA">
        <w:rPr>
          <w:rFonts w:ascii="Garamond" w:hAnsi="Garamond" w:cs="Times New Roman"/>
          <w:sz w:val="24"/>
          <w:szCs w:val="24"/>
          <w:lang w:val="sq-AL"/>
        </w:rPr>
        <w:t>nga autoriteti veterinar</w:t>
      </w:r>
      <w:r w:rsidR="000653DB">
        <w:rPr>
          <w:rFonts w:ascii="Garamond" w:hAnsi="Garamond" w:cs="Times New Roman"/>
          <w:sz w:val="24"/>
          <w:szCs w:val="24"/>
          <w:lang w:val="sq-AL"/>
        </w:rPr>
        <w:t>,</w:t>
      </w:r>
      <w:r w:rsidR="000653DB" w:rsidRPr="00D542DA">
        <w:rPr>
          <w:rFonts w:ascii="Garamond" w:hAnsi="Garamond" w:cs="Times New Roman"/>
          <w:sz w:val="24"/>
          <w:szCs w:val="24"/>
          <w:lang w:val="sq-AL"/>
        </w:rPr>
        <w:t xml:space="preserve"> </w:t>
      </w:r>
      <w:r w:rsidRPr="00D542DA">
        <w:rPr>
          <w:rFonts w:ascii="Garamond" w:hAnsi="Garamond" w:cs="Times New Roman"/>
          <w:sz w:val="24"/>
          <w:szCs w:val="24"/>
          <w:lang w:val="sq-AL"/>
        </w:rPr>
        <w:t>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05564740"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b/>
          <w:bCs/>
          <w:sz w:val="24"/>
          <w:szCs w:val="24"/>
          <w:lang w:val="sq-AL"/>
        </w:rPr>
      </w:pPr>
      <w:r w:rsidRPr="00D542DA">
        <w:rPr>
          <w:rFonts w:ascii="Garamond" w:hAnsi="Garamond" w:cs="Times New Roman"/>
          <w:sz w:val="24"/>
          <w:szCs w:val="24"/>
          <w:lang w:val="sq-AL"/>
        </w:rPr>
        <w:t>2.8.</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Për lëkurët e kafshëve të llojit derra, </w:t>
      </w:r>
      <w:r w:rsidRPr="00D542DA">
        <w:rPr>
          <w:rFonts w:ascii="Garamond" w:hAnsi="Garamond" w:cs="Times New Roman"/>
          <w:b/>
          <w:bCs/>
          <w:sz w:val="24"/>
          <w:szCs w:val="24"/>
          <w:lang w:val="sq-AL"/>
        </w:rPr>
        <w:t>certifikata shëndetësore veterinare duhet të vërtetojë që:</w:t>
      </w:r>
    </w:p>
    <w:p w14:paraId="59F8289B" w14:textId="62ED8876"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a</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kanë ardhur nga derra të një vendi ose zone të lirë nga sëmundja e</w:t>
      </w:r>
      <w:r w:rsidR="00CE0C81">
        <w:rPr>
          <w:rFonts w:ascii="Garamond" w:hAnsi="Garamond" w:cs="Times New Roman"/>
          <w:sz w:val="24"/>
          <w:szCs w:val="24"/>
          <w:lang w:val="sq-AL"/>
        </w:rPr>
        <w:t xml:space="preserve"> </w:t>
      </w:r>
      <w:r w:rsidRPr="00D542DA">
        <w:rPr>
          <w:rFonts w:ascii="Garamond" w:hAnsi="Garamond" w:cs="Times New Roman"/>
          <w:sz w:val="24"/>
          <w:szCs w:val="24"/>
          <w:lang w:val="sq-AL"/>
        </w:rPr>
        <w:t>murtajës afrikane të derrave, në përputhje me pikën 1 ose pikën 2 të nenit 15.1.4, të Kodit Terrestrial të</w:t>
      </w:r>
      <w:r w:rsidR="00CE0C81">
        <w:rPr>
          <w:rFonts w:ascii="Garamond" w:hAnsi="Garamond" w:cs="Times New Roman"/>
          <w:sz w:val="24"/>
          <w:szCs w:val="24"/>
          <w:lang w:val="sq-AL"/>
        </w:rPr>
        <w:t xml:space="preserve"> </w:t>
      </w:r>
      <w:r w:rsidRPr="00D542DA">
        <w:rPr>
          <w:rFonts w:ascii="Garamond" w:hAnsi="Garamond" w:cs="Times New Roman"/>
          <w:sz w:val="24"/>
          <w:szCs w:val="24"/>
          <w:lang w:val="sq-AL"/>
        </w:rPr>
        <w:t xml:space="preserve">OIE-së dhe janë përpunuar në një objekt të miratuar nga </w:t>
      </w:r>
      <w:r w:rsidR="000653DB" w:rsidRPr="00D542DA">
        <w:rPr>
          <w:rFonts w:ascii="Garamond" w:hAnsi="Garamond" w:cs="Times New Roman"/>
          <w:sz w:val="24"/>
          <w:szCs w:val="24"/>
          <w:lang w:val="sq-AL"/>
        </w:rPr>
        <w:t>autoriteti vete</w:t>
      </w:r>
      <w:r w:rsidRPr="00D542DA">
        <w:rPr>
          <w:rFonts w:ascii="Garamond" w:hAnsi="Garamond" w:cs="Times New Roman"/>
          <w:sz w:val="24"/>
          <w:szCs w:val="24"/>
          <w:lang w:val="sq-AL"/>
        </w:rPr>
        <w:t>rinar për qëllime eksporti</w:t>
      </w:r>
      <w:r w:rsidR="00CE0C81">
        <w:rPr>
          <w:rFonts w:ascii="Garamond" w:hAnsi="Garamond" w:cs="Times New Roman"/>
          <w:sz w:val="24"/>
          <w:szCs w:val="24"/>
          <w:lang w:val="sq-AL"/>
        </w:rPr>
        <w:t>; ose</w:t>
      </w:r>
    </w:p>
    <w:p w14:paraId="203AB1A8" w14:textId="661261D3" w:rsidR="00F552BE" w:rsidRPr="00D542DA" w:rsidRDefault="00F552BE" w:rsidP="0039495B">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b</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origjinojnë nga derra të egër ose të butë të kapur në një vend, zonë ose kompartament pa prezencë të sëmundjes së murtajës afrikane të derrave dhe janë përpunuar në një objekt të miratuar nga </w:t>
      </w:r>
      <w:r w:rsidR="000653DB" w:rsidRPr="00D542DA">
        <w:rPr>
          <w:rFonts w:ascii="Garamond" w:hAnsi="Garamond" w:cs="Times New Roman"/>
          <w:sz w:val="24"/>
          <w:szCs w:val="24"/>
          <w:lang w:val="sq-AL"/>
        </w:rPr>
        <w:t xml:space="preserve">autoriteti veterinar </w:t>
      </w:r>
      <w:r w:rsidRPr="00D542DA">
        <w:rPr>
          <w:rFonts w:ascii="Garamond" w:hAnsi="Garamond" w:cs="Times New Roman"/>
          <w:sz w:val="24"/>
          <w:szCs w:val="24"/>
          <w:lang w:val="sq-AL"/>
        </w:rPr>
        <w:t>për qëllime eksporti</w:t>
      </w:r>
      <w:r w:rsidR="00CE0C81">
        <w:rPr>
          <w:rFonts w:ascii="Garamond" w:hAnsi="Garamond" w:cs="Times New Roman"/>
          <w:sz w:val="24"/>
          <w:szCs w:val="24"/>
          <w:lang w:val="sq-AL"/>
        </w:rPr>
        <w:t>; ose</w:t>
      </w:r>
    </w:p>
    <w:p w14:paraId="06BE2A5D" w14:textId="0766731F"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c</w:t>
      </w:r>
      <w:r w:rsidR="000468D9"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janë përpunuar në një objekt të miratuar nga </w:t>
      </w:r>
      <w:r w:rsidR="000653DB" w:rsidRPr="00D542DA">
        <w:rPr>
          <w:rFonts w:ascii="Garamond" w:hAnsi="Garamond" w:cs="Times New Roman"/>
          <w:sz w:val="24"/>
          <w:szCs w:val="24"/>
          <w:lang w:val="sq-AL"/>
        </w:rPr>
        <w:t>autoriteti veteri</w:t>
      </w:r>
      <w:r w:rsidRPr="00D542DA">
        <w:rPr>
          <w:rFonts w:ascii="Garamond" w:hAnsi="Garamond" w:cs="Times New Roman"/>
          <w:sz w:val="24"/>
          <w:szCs w:val="24"/>
          <w:lang w:val="sq-AL"/>
        </w:rPr>
        <w:t>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486BEB54" w14:textId="48704477" w:rsidR="00F552BE" w:rsidRPr="00D542DA" w:rsidRDefault="00F552BE" w:rsidP="0039495B">
      <w:pPr>
        <w:autoSpaceDE w:val="0"/>
        <w:autoSpaceDN w:val="0"/>
        <w:adjustRightInd w:val="0"/>
        <w:spacing w:after="0" w:line="240" w:lineRule="auto"/>
        <w:ind w:firstLine="284"/>
        <w:jc w:val="both"/>
        <w:rPr>
          <w:rFonts w:ascii="Garamond" w:hAnsi="Garamond" w:cs="Times New Roman"/>
          <w:i/>
          <w:iCs/>
          <w:sz w:val="24"/>
          <w:szCs w:val="24"/>
          <w:lang w:val="sq-AL"/>
        </w:rPr>
      </w:pPr>
      <w:r w:rsidRPr="00D542DA">
        <w:rPr>
          <w:rFonts w:ascii="Garamond" w:hAnsi="Garamond" w:cs="Times New Roman"/>
          <w:sz w:val="24"/>
          <w:szCs w:val="24"/>
          <w:lang w:val="sq-AL"/>
        </w:rPr>
        <w:t>3.</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 xml:space="preserve">Urdhri </w:t>
      </w:r>
      <w:r w:rsidR="000653DB" w:rsidRPr="00D542DA">
        <w:rPr>
          <w:rFonts w:ascii="Garamond" w:hAnsi="Garamond" w:cs="Times New Roman"/>
          <w:sz w:val="24"/>
          <w:szCs w:val="24"/>
          <w:lang w:val="sq-AL"/>
        </w:rPr>
        <w:t>nr</w:t>
      </w:r>
      <w:r w:rsidRPr="00D542DA">
        <w:rPr>
          <w:rFonts w:ascii="Garamond" w:hAnsi="Garamond" w:cs="Times New Roman"/>
          <w:sz w:val="24"/>
          <w:szCs w:val="24"/>
          <w:lang w:val="sq-AL"/>
        </w:rPr>
        <w:t>. 777, datë 29.12.2023</w:t>
      </w:r>
      <w:r w:rsidR="000653DB">
        <w:rPr>
          <w:rFonts w:ascii="Garamond" w:hAnsi="Garamond" w:cs="Times New Roman"/>
          <w:sz w:val="24"/>
          <w:szCs w:val="24"/>
          <w:lang w:val="sq-AL"/>
        </w:rPr>
        <w:t>,</w:t>
      </w:r>
      <w:r w:rsidRPr="00D542DA">
        <w:rPr>
          <w:rFonts w:ascii="Garamond" w:hAnsi="Garamond" w:cs="Times New Roman"/>
          <w:sz w:val="24"/>
          <w:szCs w:val="24"/>
          <w:lang w:val="sq-AL"/>
        </w:rPr>
        <w:t xml:space="preserve"> </w:t>
      </w:r>
      <w:r w:rsidRPr="000653DB">
        <w:rPr>
          <w:rFonts w:ascii="Garamond" w:hAnsi="Garamond" w:cs="Times New Roman"/>
          <w:sz w:val="24"/>
          <w:szCs w:val="24"/>
          <w:lang w:val="sq-AL"/>
        </w:rPr>
        <w:t xml:space="preserve">“Për disa masa mbrojtëse ndaj sëmundjes së </w:t>
      </w:r>
      <w:r w:rsidR="000653DB" w:rsidRPr="000653DB">
        <w:rPr>
          <w:rFonts w:ascii="Garamond" w:hAnsi="Garamond" w:cs="Times New Roman"/>
          <w:sz w:val="24"/>
          <w:szCs w:val="24"/>
          <w:lang w:val="sq-AL"/>
        </w:rPr>
        <w:t xml:space="preserve">murtajës afrikane </w:t>
      </w:r>
      <w:r w:rsidRPr="000653DB">
        <w:rPr>
          <w:rFonts w:ascii="Garamond" w:hAnsi="Garamond" w:cs="Times New Roman"/>
          <w:sz w:val="24"/>
          <w:szCs w:val="24"/>
          <w:lang w:val="sq-AL"/>
        </w:rPr>
        <w:t xml:space="preserve">të </w:t>
      </w:r>
      <w:r w:rsidR="000653DB" w:rsidRPr="000653DB">
        <w:rPr>
          <w:rFonts w:ascii="Garamond" w:hAnsi="Garamond" w:cs="Times New Roman"/>
          <w:sz w:val="24"/>
          <w:szCs w:val="24"/>
          <w:lang w:val="sq-AL"/>
        </w:rPr>
        <w:t xml:space="preserve">derrave </w:t>
      </w:r>
      <w:r w:rsidRPr="000653DB">
        <w:rPr>
          <w:rFonts w:ascii="Garamond" w:hAnsi="Garamond" w:cs="Times New Roman"/>
          <w:sz w:val="24"/>
          <w:szCs w:val="24"/>
          <w:lang w:val="sq-AL"/>
        </w:rPr>
        <w:t>në shtetin e Letonisë”, shfuqizohet</w:t>
      </w:r>
      <w:r w:rsidRPr="00D542DA">
        <w:rPr>
          <w:rFonts w:ascii="Garamond" w:hAnsi="Garamond" w:cs="Times New Roman"/>
          <w:sz w:val="24"/>
          <w:szCs w:val="24"/>
          <w:lang w:val="sq-AL"/>
        </w:rPr>
        <w:t>.</w:t>
      </w:r>
    </w:p>
    <w:p w14:paraId="6F2FE289" w14:textId="15FF71D5"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4.</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Autoriteti Kombëtar i Ushqimit të informojë rregullisht, brenda 24 orëve</w:t>
      </w:r>
      <w:r w:rsidR="000653DB">
        <w:rPr>
          <w:rFonts w:ascii="Garamond" w:hAnsi="Garamond" w:cs="Times New Roman"/>
          <w:sz w:val="24"/>
          <w:szCs w:val="24"/>
          <w:lang w:val="sq-AL"/>
        </w:rPr>
        <w:t>,</w:t>
      </w:r>
      <w:r w:rsidRPr="00D542DA">
        <w:rPr>
          <w:rFonts w:ascii="Garamond" w:hAnsi="Garamond" w:cs="Times New Roman"/>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1B1286A0" w14:textId="16B9415F"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5.</w:t>
      </w:r>
      <w:r w:rsidR="0027787C" w:rsidRPr="00D542DA">
        <w:rPr>
          <w:rFonts w:ascii="Garamond" w:hAnsi="Garamond" w:cs="Times New Roman"/>
          <w:sz w:val="24"/>
          <w:szCs w:val="24"/>
          <w:lang w:val="sq-AL"/>
        </w:rPr>
        <w:t xml:space="preserve"> </w:t>
      </w:r>
      <w:r w:rsidRPr="00D542DA">
        <w:rPr>
          <w:rFonts w:ascii="Garamond" w:hAnsi="Garamond" w:cs="Times New Roman"/>
          <w:sz w:val="24"/>
          <w:szCs w:val="24"/>
          <w:lang w:val="sq-AL"/>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30C36E7C" w14:textId="77777777" w:rsidR="00F552BE" w:rsidRPr="00D542DA" w:rsidRDefault="00F552BE" w:rsidP="0039495B">
      <w:pPr>
        <w:autoSpaceDE w:val="0"/>
        <w:autoSpaceDN w:val="0"/>
        <w:adjustRightInd w:val="0"/>
        <w:spacing w:after="0" w:line="240" w:lineRule="auto"/>
        <w:ind w:firstLine="284"/>
        <w:jc w:val="both"/>
        <w:rPr>
          <w:rFonts w:ascii="Garamond" w:hAnsi="Garamond" w:cs="Times New Roman"/>
          <w:sz w:val="24"/>
          <w:szCs w:val="24"/>
          <w:lang w:val="sq-AL"/>
        </w:rPr>
      </w:pPr>
      <w:r w:rsidRPr="00D542DA">
        <w:rPr>
          <w:rFonts w:ascii="Garamond" w:hAnsi="Garamond" w:cs="Times New Roman"/>
          <w:sz w:val="24"/>
          <w:szCs w:val="24"/>
          <w:lang w:val="sq-AL"/>
        </w:rPr>
        <w:t>Ky urdhër hyn në fuqi menjëherë dhe botohet në Fletoren Zyrtare.</w:t>
      </w:r>
    </w:p>
    <w:p w14:paraId="54725407" w14:textId="77777777" w:rsidR="000468D9" w:rsidRPr="00D542DA" w:rsidRDefault="000468D9" w:rsidP="0039495B">
      <w:pPr>
        <w:autoSpaceDE w:val="0"/>
        <w:autoSpaceDN w:val="0"/>
        <w:adjustRightInd w:val="0"/>
        <w:spacing w:after="0" w:line="240" w:lineRule="auto"/>
        <w:ind w:firstLine="284"/>
        <w:jc w:val="center"/>
        <w:rPr>
          <w:rFonts w:ascii="Garamond" w:hAnsi="Garamond" w:cs="Times New Roman"/>
          <w:b/>
          <w:bCs/>
          <w:sz w:val="24"/>
          <w:szCs w:val="24"/>
          <w:lang w:val="sq-AL"/>
        </w:rPr>
      </w:pPr>
    </w:p>
    <w:p w14:paraId="410E673C" w14:textId="77777777" w:rsidR="00F51018" w:rsidRDefault="00F51018" w:rsidP="00F51018">
      <w:pPr>
        <w:autoSpaceDE w:val="0"/>
        <w:autoSpaceDN w:val="0"/>
        <w:adjustRightInd w:val="0"/>
        <w:spacing w:after="0" w:line="240" w:lineRule="auto"/>
        <w:ind w:firstLine="284"/>
        <w:jc w:val="right"/>
        <w:rPr>
          <w:rFonts w:ascii="Garamond" w:hAnsi="Garamond" w:cs="Times New Roman"/>
          <w:sz w:val="24"/>
          <w:szCs w:val="24"/>
          <w:lang w:val="sq-AL"/>
        </w:rPr>
      </w:pPr>
      <w:r>
        <w:rPr>
          <w:rFonts w:ascii="Garamond" w:hAnsi="Garamond" w:cs="Times New Roman"/>
          <w:bCs/>
          <w:sz w:val="24"/>
          <w:szCs w:val="24"/>
          <w:lang w:val="sq-AL"/>
        </w:rPr>
        <w:t>NË MUNGESË DHE ME URDHËR</w:t>
      </w:r>
    </w:p>
    <w:p w14:paraId="2D838124" w14:textId="77777777" w:rsidR="00F51018" w:rsidRDefault="00F51018" w:rsidP="00F51018">
      <w:pPr>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ZËVENDËSMINISTËR I BUJQËSISË DHE ZHVILLIMIT RURAL</w:t>
      </w:r>
    </w:p>
    <w:p w14:paraId="40410E69" w14:textId="77777777" w:rsidR="003C3138" w:rsidRPr="00D542DA" w:rsidRDefault="00F51018" w:rsidP="00F51018">
      <w:pPr>
        <w:autoSpaceDE w:val="0"/>
        <w:autoSpaceDN w:val="0"/>
        <w:adjustRightInd w:val="0"/>
        <w:spacing w:after="0" w:line="240" w:lineRule="auto"/>
        <w:ind w:firstLine="284"/>
        <w:jc w:val="right"/>
        <w:rPr>
          <w:rFonts w:ascii="Garamond" w:hAnsi="Garamond"/>
          <w:sz w:val="24"/>
          <w:szCs w:val="24"/>
          <w:lang w:val="sq-AL"/>
        </w:rPr>
      </w:pPr>
      <w:r>
        <w:rPr>
          <w:rFonts w:ascii="Garamond" w:hAnsi="Garamond" w:cs="Times New Roman"/>
          <w:b/>
          <w:bCs/>
          <w:sz w:val="24"/>
          <w:szCs w:val="24"/>
          <w:lang w:val="sq-AL"/>
        </w:rPr>
        <w:t>Arian Jaupllari</w:t>
      </w:r>
      <w:bookmarkStart w:id="0" w:name="_GoBack"/>
      <w:bookmarkEnd w:id="0"/>
    </w:p>
    <w:sectPr w:rsidR="003C3138" w:rsidRPr="00D542DA" w:rsidSect="00366B67">
      <w:pgSz w:w="12240" w:h="15840"/>
      <w:pgMar w:top="990" w:right="1440" w:bottom="126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BE"/>
    <w:rsid w:val="000468D9"/>
    <w:rsid w:val="000653DB"/>
    <w:rsid w:val="000660D3"/>
    <w:rsid w:val="000B6756"/>
    <w:rsid w:val="00146669"/>
    <w:rsid w:val="00152A61"/>
    <w:rsid w:val="0015417C"/>
    <w:rsid w:val="001B333E"/>
    <w:rsid w:val="001F0BB6"/>
    <w:rsid w:val="00263F70"/>
    <w:rsid w:val="0027787C"/>
    <w:rsid w:val="002C3D59"/>
    <w:rsid w:val="003204E1"/>
    <w:rsid w:val="00366B67"/>
    <w:rsid w:val="0039495B"/>
    <w:rsid w:val="003C3138"/>
    <w:rsid w:val="003D573C"/>
    <w:rsid w:val="006E3B1C"/>
    <w:rsid w:val="007C7F5F"/>
    <w:rsid w:val="007D39B1"/>
    <w:rsid w:val="008354E3"/>
    <w:rsid w:val="008660A6"/>
    <w:rsid w:val="00880604"/>
    <w:rsid w:val="009358B9"/>
    <w:rsid w:val="00B36E6A"/>
    <w:rsid w:val="00B84704"/>
    <w:rsid w:val="00C213F4"/>
    <w:rsid w:val="00CE0C81"/>
    <w:rsid w:val="00D542DA"/>
    <w:rsid w:val="00DB393B"/>
    <w:rsid w:val="00F06C26"/>
    <w:rsid w:val="00F51018"/>
    <w:rsid w:val="00F552BE"/>
    <w:rsid w:val="00FF28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70D4F"/>
  <w15:chartTrackingRefBased/>
  <w15:docId w15:val="{6456827B-026E-43BF-B2B9-C0FFCECB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F552BE"/>
    <w:pPr>
      <w:autoSpaceDE w:val="0"/>
      <w:autoSpaceDN w:val="0"/>
      <w:adjustRightInd w:val="0"/>
      <w:spacing w:line="302" w:lineRule="atLeast"/>
      <w:ind w:left="720"/>
    </w:pPr>
    <w:rPr>
      <w:rFonts w:ascii="Calibri" w:hAnsi="Calibri" w:cs="Calibri"/>
    </w:rPr>
  </w:style>
  <w:style w:type="paragraph" w:styleId="BodyText">
    <w:name w:val="Body Text"/>
    <w:basedOn w:val="Normal"/>
    <w:link w:val="BodyTextChar"/>
    <w:uiPriority w:val="99"/>
    <w:rsid w:val="00F552BE"/>
    <w:pPr>
      <w:autoSpaceDE w:val="0"/>
      <w:autoSpaceDN w:val="0"/>
      <w:adjustRightInd w:val="0"/>
      <w:spacing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F552BE"/>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F552BE"/>
    <w:rPr>
      <w:rFonts w:ascii="Calibri" w:hAnsi="Calibri" w:cs="Calibri"/>
    </w:rPr>
  </w:style>
  <w:style w:type="paragraph" w:styleId="Revision">
    <w:name w:val="Revision"/>
    <w:hidden/>
    <w:uiPriority w:val="99"/>
    <w:semiHidden/>
    <w:rsid w:val="00DB393B"/>
    <w:pPr>
      <w:spacing w:after="0" w:line="240" w:lineRule="auto"/>
    </w:pPr>
  </w:style>
  <w:style w:type="paragraph" w:styleId="BalloonText">
    <w:name w:val="Balloon Text"/>
    <w:basedOn w:val="Normal"/>
    <w:link w:val="BalloonTextChar"/>
    <w:uiPriority w:val="99"/>
    <w:semiHidden/>
    <w:unhideWhenUsed/>
    <w:rsid w:val="00DB39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93B"/>
    <w:rPr>
      <w:rFonts w:ascii="Segoe UI" w:hAnsi="Segoe UI" w:cs="Segoe UI"/>
      <w:sz w:val="18"/>
      <w:szCs w:val="18"/>
    </w:rPr>
  </w:style>
  <w:style w:type="table" w:styleId="TableGrid">
    <w:name w:val="Table Grid"/>
    <w:basedOn w:val="TableNormal"/>
    <w:uiPriority w:val="59"/>
    <w:rsid w:val="00D54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7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C75E61496E04E74871B99AA1D84CF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Nr_x002e__x0020_akti>
    <Data_x0020_e_x0020_Krijimit xmlns="0e656187-b300-4fb0-8bf4-3a50f872073c">2024-02-21T15:10:37Z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2024-02-21T00:00:00Z</Date_x0020_protokolli>
    <Titulli xmlns="0e656187-b300-4fb0-8bf4-3a50f872073c">Për disa masa mbrojtëse ndaj sëmundjes së murtajës afrikane të derrave të shfaqur në shtetin e Letonisë</Titulli>
    <Modifikuesi xmlns="0e656187-b300-4fb0-8bf4-3a50f872073c">alma.lisaku</Modifikuesi>
    <Nr_x002e__x0020_prot_x0020_QBZ xmlns="0e656187-b300-4fb0-8bf4-3a50f872073c">316/3</Nr_x002e__x0020_prot_x0020_QBZ>
    <Data_x0020_e_x0020_Modifikimit xmlns="0e656187-b300-4fb0-8bf4-3a50f872073c">2024-02-22T10:23:17Z</Data_x0020_e_x0020_Modifikimit>
    <Dekretuar xmlns="0e656187-b300-4fb0-8bf4-3a50f872073c">false</Dekretuar>
    <Data xmlns="0e656187-b300-4fb0-8bf4-3a50f872073c">2024-02-14T00:00:00Z</Data>
    <Nr_x002e__x0020_protokolli_x0020_i_x0020_aktit xmlns="0e656187-b300-4fb0-8bf4-3a50f872073c">1251/3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C75E61496E04E74871B99AA1D84CF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5F05843-708C-4E35-9F5A-E2F64A301EE3}">
  <ds:schemaRefs>
    <ds:schemaRef ds:uri="http://schemas.microsoft.com/sharepoint/v3/contenttype/forms"/>
  </ds:schemaRefs>
</ds:datastoreItem>
</file>

<file path=customXml/itemProps2.xml><?xml version="1.0" encoding="utf-8"?>
<ds:datastoreItem xmlns:ds="http://schemas.openxmlformats.org/officeDocument/2006/customXml" ds:itemID="{3C05741D-E5FF-40BC-9834-8ABA0521E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3147707-C698-4ABA-9A19-A6D6A8EC4DDB}">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DB3CCCE7-B20E-4E11-9AD0-B70C45A28A1B}">
  <ds:schemaRefs>
    <ds:schemaRef ds:uri="http://schemas.microsoft.com/sharepoint/v3/contenttype/forms"/>
  </ds:schemaRefs>
</ds:datastoreItem>
</file>

<file path=customXml/itemProps5.xml><?xml version="1.0" encoding="utf-8"?>
<ds:datastoreItem xmlns:ds="http://schemas.openxmlformats.org/officeDocument/2006/customXml" ds:itemID="{9D81C658-EFC1-4387-8A60-5A2577632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1688</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Letonisë</vt:lpstr>
    </vt:vector>
  </TitlesOfParts>
  <Company/>
  <LinksUpToDate>false</LinksUpToDate>
  <CharactersWithSpaces>11294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Letonisë</dc:title>
  <dc:creator>Nevila Samarxhi</dc:creator>
  <cp:lastModifiedBy>Entela Suli</cp:lastModifiedBy>
  <cp:revision>25</cp:revision>
  <dcterms:created xsi:type="dcterms:W3CDTF">2024-02-22T07:44:00Z</dcterms:created>
  <dcterms:modified xsi:type="dcterms:W3CDTF">2024-02-22T10:41:00Z</dcterms:modified>
</cp:coreProperties>
</file>