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F89742C" w14:textId="77777777" w:rsidR="00A63AA4" w:rsidRPr="00A03C3D" w:rsidRDefault="00A63AA4" w:rsidP="00A63AA4">
      <w:pPr>
        <w:autoSpaceDE w:val="0"/>
        <w:autoSpaceDN w:val="0"/>
        <w:adjustRightInd w:val="0"/>
        <w:spacing w:after="0" w:line="240" w:lineRule="auto"/>
        <w:ind w:firstLine="284"/>
        <w:jc w:val="center"/>
        <w:rPr>
          <w:rFonts w:ascii="Garamond" w:hAnsi="Garamond" w:cs="Garamond"/>
          <w:b/>
          <w:bCs/>
          <w:color w:val="000000"/>
          <w:sz w:val="24"/>
          <w:szCs w:val="24"/>
          <w:lang w:val="sq-AL"/>
        </w:rPr>
      </w:pPr>
      <w:r w:rsidRPr="00A03C3D">
        <w:rPr>
          <w:rFonts w:ascii="Garamond" w:hAnsi="Garamond" w:cs="Garamond"/>
          <w:b/>
          <w:bCs/>
          <w:color w:val="000000"/>
          <w:sz w:val="24"/>
          <w:szCs w:val="24"/>
          <w:lang w:val="sq-AL"/>
        </w:rPr>
        <w:t xml:space="preserve">URDHËR </w:t>
      </w:r>
    </w:p>
    <w:p w14:paraId="001394A3" w14:textId="62F835B1" w:rsidR="00A63AA4" w:rsidRPr="00A03C3D" w:rsidRDefault="00A63AA4" w:rsidP="00A63AA4">
      <w:pPr>
        <w:autoSpaceDE w:val="0"/>
        <w:autoSpaceDN w:val="0"/>
        <w:adjustRightInd w:val="0"/>
        <w:spacing w:after="0" w:line="240" w:lineRule="auto"/>
        <w:ind w:firstLine="284"/>
        <w:jc w:val="center"/>
        <w:rPr>
          <w:rFonts w:ascii="Garamond" w:hAnsi="Garamond" w:cs="Garamond"/>
          <w:b/>
          <w:bCs/>
          <w:sz w:val="24"/>
          <w:szCs w:val="24"/>
          <w:lang w:val="sq-AL"/>
        </w:rPr>
      </w:pPr>
      <w:r w:rsidRPr="00A03C3D">
        <w:rPr>
          <w:rFonts w:ascii="Garamond" w:hAnsi="Garamond" w:cs="Garamond"/>
          <w:b/>
          <w:bCs/>
          <w:color w:val="000000"/>
          <w:sz w:val="24"/>
          <w:szCs w:val="24"/>
          <w:lang w:val="sq-AL"/>
        </w:rPr>
        <w:t>Nr. 197, datë 18.3.2024</w:t>
      </w:r>
    </w:p>
    <w:p w14:paraId="0A39F3E8" w14:textId="77777777" w:rsidR="00A63AA4" w:rsidRPr="00A03C3D" w:rsidRDefault="00A63AA4" w:rsidP="00A63AA4">
      <w:pPr>
        <w:autoSpaceDE w:val="0"/>
        <w:autoSpaceDN w:val="0"/>
        <w:adjustRightInd w:val="0"/>
        <w:spacing w:after="0" w:line="240" w:lineRule="auto"/>
        <w:ind w:firstLine="284"/>
        <w:jc w:val="center"/>
        <w:rPr>
          <w:rFonts w:ascii="Garamond" w:hAnsi="Garamond" w:cs="Garamond"/>
          <w:b/>
          <w:bCs/>
          <w:sz w:val="24"/>
          <w:szCs w:val="24"/>
          <w:lang w:val="sq-AL"/>
        </w:rPr>
      </w:pPr>
    </w:p>
    <w:p w14:paraId="2204CE4F" w14:textId="2E59342C" w:rsidR="00A63AA4" w:rsidRPr="00A03C3D" w:rsidRDefault="00A63AA4" w:rsidP="00A63AA4">
      <w:pPr>
        <w:tabs>
          <w:tab w:val="left" w:pos="4180"/>
          <w:tab w:val="left" w:pos="9540"/>
        </w:tabs>
        <w:autoSpaceDE w:val="0"/>
        <w:autoSpaceDN w:val="0"/>
        <w:adjustRightInd w:val="0"/>
        <w:spacing w:after="0" w:line="240" w:lineRule="auto"/>
        <w:ind w:firstLine="284"/>
        <w:jc w:val="center"/>
        <w:rPr>
          <w:rFonts w:ascii="Garamond" w:hAnsi="Garamond" w:cs="Garamond"/>
          <w:b/>
          <w:bCs/>
          <w:sz w:val="24"/>
          <w:szCs w:val="24"/>
          <w:lang w:val="sq-AL"/>
        </w:rPr>
      </w:pPr>
      <w:r w:rsidRPr="00A03C3D">
        <w:rPr>
          <w:rFonts w:ascii="Garamond" w:hAnsi="Garamond" w:cs="Garamond"/>
          <w:b/>
          <w:bCs/>
          <w:sz w:val="24"/>
          <w:szCs w:val="24"/>
          <w:lang w:val="sq-AL"/>
        </w:rPr>
        <w:t>PËR NJË SHTESË NË URDHRIN NR. 11, DATË 14.1.2022</w:t>
      </w:r>
      <w:r w:rsidR="00EB1520">
        <w:rPr>
          <w:rFonts w:ascii="Garamond" w:hAnsi="Garamond" w:cs="Garamond"/>
          <w:b/>
          <w:bCs/>
          <w:sz w:val="24"/>
          <w:szCs w:val="24"/>
          <w:lang w:val="sq-AL"/>
        </w:rPr>
        <w:t>,</w:t>
      </w:r>
      <w:r w:rsidRPr="00A03C3D">
        <w:rPr>
          <w:rFonts w:ascii="Garamond" w:hAnsi="Garamond" w:cs="Garamond"/>
          <w:b/>
          <w:bCs/>
          <w:sz w:val="24"/>
          <w:szCs w:val="24"/>
          <w:lang w:val="sq-AL"/>
        </w:rPr>
        <w:t xml:space="preserve"> “PËR NJË PLAN MENAXHIMI SHUMËVJEÇAR PËR NJË SHFRYTËZIM TË QËNDRUESHËM TË REZERVAVE TË </w:t>
      </w:r>
      <w:proofErr w:type="spellStart"/>
      <w:r w:rsidRPr="00A03C3D">
        <w:rPr>
          <w:rFonts w:ascii="Garamond" w:hAnsi="Garamond" w:cs="Garamond"/>
          <w:b/>
          <w:bCs/>
          <w:sz w:val="24"/>
          <w:szCs w:val="24"/>
          <w:lang w:val="sq-AL"/>
        </w:rPr>
        <w:t>PELAGJIKËVE</w:t>
      </w:r>
      <w:proofErr w:type="spellEnd"/>
      <w:r w:rsidRPr="00A03C3D">
        <w:rPr>
          <w:rFonts w:ascii="Garamond" w:hAnsi="Garamond" w:cs="Garamond"/>
          <w:b/>
          <w:bCs/>
          <w:sz w:val="24"/>
          <w:szCs w:val="24"/>
          <w:lang w:val="sq-AL"/>
        </w:rPr>
        <w:t xml:space="preserve"> TË VEGJËL NË DETIN ADRIATIK (</w:t>
      </w:r>
      <w:proofErr w:type="spellStart"/>
      <w:r w:rsidRPr="00A03C3D">
        <w:rPr>
          <w:rFonts w:ascii="Garamond" w:hAnsi="Garamond" w:cs="Garamond"/>
          <w:b/>
          <w:bCs/>
          <w:sz w:val="24"/>
          <w:szCs w:val="24"/>
          <w:lang w:val="sq-AL"/>
        </w:rPr>
        <w:t>NËNZONAT</w:t>
      </w:r>
      <w:proofErr w:type="spellEnd"/>
      <w:r w:rsidRPr="00A03C3D">
        <w:rPr>
          <w:rFonts w:ascii="Garamond" w:hAnsi="Garamond" w:cs="Garamond"/>
          <w:b/>
          <w:bCs/>
          <w:sz w:val="24"/>
          <w:szCs w:val="24"/>
          <w:lang w:val="sq-AL"/>
        </w:rPr>
        <w:t xml:space="preserve"> GJEOGRAFIKE 17 DHE 18) [REKOMANDIMI I </w:t>
      </w:r>
      <w:proofErr w:type="spellStart"/>
      <w:r w:rsidRPr="00A03C3D">
        <w:rPr>
          <w:rFonts w:ascii="Garamond" w:hAnsi="Garamond" w:cs="Garamond"/>
          <w:b/>
          <w:bCs/>
          <w:sz w:val="24"/>
          <w:szCs w:val="24"/>
          <w:lang w:val="sq-AL"/>
        </w:rPr>
        <w:t>GFCM</w:t>
      </w:r>
      <w:proofErr w:type="spellEnd"/>
      <w:r w:rsidRPr="00A03C3D">
        <w:rPr>
          <w:rFonts w:ascii="Garamond" w:hAnsi="Garamond" w:cs="Garamond"/>
          <w:b/>
          <w:bCs/>
          <w:sz w:val="24"/>
          <w:szCs w:val="24"/>
          <w:lang w:val="sq-AL"/>
        </w:rPr>
        <w:t>/44/2021/20]”</w:t>
      </w:r>
    </w:p>
    <w:p w14:paraId="2D6B74B5" w14:textId="77777777" w:rsidR="00A63AA4" w:rsidRPr="00A03C3D" w:rsidRDefault="00A63AA4" w:rsidP="00A63AA4">
      <w:pPr>
        <w:tabs>
          <w:tab w:val="left" w:pos="4180"/>
          <w:tab w:val="left" w:pos="9540"/>
        </w:tabs>
        <w:autoSpaceDE w:val="0"/>
        <w:autoSpaceDN w:val="0"/>
        <w:adjustRightInd w:val="0"/>
        <w:spacing w:after="0" w:line="240" w:lineRule="auto"/>
        <w:ind w:firstLine="284"/>
        <w:jc w:val="center"/>
        <w:rPr>
          <w:rFonts w:ascii="Garamond" w:hAnsi="Garamond" w:cs="Garamond"/>
          <w:b/>
          <w:bCs/>
          <w:sz w:val="24"/>
          <w:szCs w:val="24"/>
          <w:lang w:val="sq-AL"/>
        </w:rPr>
      </w:pPr>
    </w:p>
    <w:p w14:paraId="0E690C96" w14:textId="2FC73284" w:rsidR="00A63AA4" w:rsidRPr="00A03C3D" w:rsidRDefault="00A63AA4" w:rsidP="00A63AA4">
      <w:pPr>
        <w:autoSpaceDE w:val="0"/>
        <w:autoSpaceDN w:val="0"/>
        <w:adjustRightInd w:val="0"/>
        <w:spacing w:after="0" w:line="240" w:lineRule="auto"/>
        <w:ind w:firstLine="284"/>
        <w:jc w:val="both"/>
        <w:rPr>
          <w:rFonts w:ascii="Garamond" w:hAnsi="Garamond" w:cs="Garamond"/>
          <w:color w:val="000000"/>
          <w:sz w:val="24"/>
          <w:szCs w:val="24"/>
          <w:lang w:val="sq-AL"/>
        </w:rPr>
      </w:pPr>
      <w:r w:rsidRPr="00A03C3D">
        <w:rPr>
          <w:rFonts w:ascii="Garamond" w:hAnsi="Garamond" w:cs="Garamond"/>
          <w:color w:val="000000"/>
          <w:sz w:val="24"/>
          <w:szCs w:val="24"/>
          <w:lang w:val="sq-AL"/>
        </w:rPr>
        <w:t>Në mbështetje të pikës 4, të nenit 102</w:t>
      </w:r>
      <w:r w:rsidR="00EB1520">
        <w:rPr>
          <w:rFonts w:ascii="Garamond" w:hAnsi="Garamond" w:cs="Garamond"/>
          <w:color w:val="000000"/>
          <w:sz w:val="24"/>
          <w:szCs w:val="24"/>
          <w:lang w:val="sq-AL"/>
        </w:rPr>
        <w:t>,</w:t>
      </w:r>
      <w:r w:rsidRPr="00A03C3D">
        <w:rPr>
          <w:rFonts w:ascii="Garamond" w:hAnsi="Garamond" w:cs="Garamond"/>
          <w:color w:val="000000"/>
          <w:sz w:val="24"/>
          <w:szCs w:val="24"/>
          <w:lang w:val="sq-AL"/>
        </w:rPr>
        <w:t xml:space="preserve"> të Kushtetutës, të shkronjave “a” dhe “b”, të pikës 1, të nenit 3 të Marrëveshjes, “Për krijimin e Komisionit të Përgjithshëm të Peshkimit për Mesdheun”, të ratifikuar me </w:t>
      </w:r>
      <w:r w:rsidR="00EB1520" w:rsidRPr="00A03C3D">
        <w:rPr>
          <w:rFonts w:ascii="Garamond" w:hAnsi="Garamond" w:cs="Garamond"/>
          <w:color w:val="000000"/>
          <w:sz w:val="24"/>
          <w:szCs w:val="24"/>
          <w:lang w:val="sq-AL"/>
        </w:rPr>
        <w:t>ligjin nr</w:t>
      </w:r>
      <w:r w:rsidRPr="00A03C3D">
        <w:rPr>
          <w:rFonts w:ascii="Garamond" w:hAnsi="Garamond" w:cs="Garamond"/>
          <w:color w:val="000000"/>
          <w:sz w:val="24"/>
          <w:szCs w:val="24"/>
          <w:lang w:val="sq-AL"/>
        </w:rPr>
        <w:t xml:space="preserve">. 9093, datë 3.7.2003, të neneve 13 dhe 14, të </w:t>
      </w:r>
      <w:r w:rsidR="00EB1520" w:rsidRPr="00A03C3D">
        <w:rPr>
          <w:rFonts w:ascii="Garamond" w:hAnsi="Garamond" w:cs="Garamond"/>
          <w:color w:val="000000"/>
          <w:sz w:val="24"/>
          <w:szCs w:val="24"/>
          <w:lang w:val="sq-AL"/>
        </w:rPr>
        <w:t xml:space="preserve">ligjit nr. </w:t>
      </w:r>
      <w:r w:rsidRPr="00A03C3D">
        <w:rPr>
          <w:rFonts w:ascii="Garamond" w:hAnsi="Garamond" w:cs="Garamond"/>
          <w:color w:val="000000"/>
          <w:sz w:val="24"/>
          <w:szCs w:val="24"/>
          <w:lang w:val="sq-AL"/>
        </w:rPr>
        <w:t>64, datë 31.5.2012, “Për peshkimin”, të ndryshuar,</w:t>
      </w:r>
    </w:p>
    <w:p w14:paraId="6F149F3F" w14:textId="77777777" w:rsidR="00A63AA4" w:rsidRPr="00A03C3D" w:rsidRDefault="00A63AA4" w:rsidP="00A63AA4">
      <w:pPr>
        <w:autoSpaceDE w:val="0"/>
        <w:autoSpaceDN w:val="0"/>
        <w:adjustRightInd w:val="0"/>
        <w:spacing w:after="0" w:line="240" w:lineRule="auto"/>
        <w:ind w:firstLine="284"/>
        <w:jc w:val="both"/>
        <w:rPr>
          <w:rFonts w:ascii="Garamond" w:hAnsi="Garamond" w:cs="Garamond"/>
          <w:color w:val="000000"/>
          <w:sz w:val="24"/>
          <w:szCs w:val="24"/>
          <w:lang w:val="sq-AL"/>
        </w:rPr>
      </w:pPr>
    </w:p>
    <w:p w14:paraId="052E1C0A" w14:textId="77777777" w:rsidR="00A63AA4" w:rsidRPr="00A03C3D" w:rsidRDefault="00A63AA4" w:rsidP="00A63AA4">
      <w:pPr>
        <w:autoSpaceDE w:val="0"/>
        <w:autoSpaceDN w:val="0"/>
        <w:adjustRightInd w:val="0"/>
        <w:spacing w:after="0" w:line="240" w:lineRule="auto"/>
        <w:ind w:firstLine="284"/>
        <w:jc w:val="center"/>
        <w:rPr>
          <w:rFonts w:ascii="Garamond" w:hAnsi="Garamond" w:cs="Garamond"/>
          <w:bCs/>
          <w:color w:val="000000"/>
          <w:sz w:val="24"/>
          <w:szCs w:val="24"/>
          <w:lang w:val="sq-AL"/>
        </w:rPr>
      </w:pPr>
      <w:r w:rsidRPr="00A03C3D">
        <w:rPr>
          <w:rFonts w:ascii="Garamond" w:hAnsi="Garamond" w:cs="Garamond"/>
          <w:bCs/>
          <w:color w:val="000000"/>
          <w:sz w:val="24"/>
          <w:szCs w:val="24"/>
          <w:lang w:val="sq-AL"/>
        </w:rPr>
        <w:t>URDHËROJ:</w:t>
      </w:r>
    </w:p>
    <w:p w14:paraId="54F671B1" w14:textId="77777777" w:rsidR="00A63AA4" w:rsidRPr="00A03C3D" w:rsidRDefault="00A63AA4" w:rsidP="00A63AA4">
      <w:pPr>
        <w:tabs>
          <w:tab w:val="left" w:pos="4180"/>
          <w:tab w:val="left" w:pos="9540"/>
        </w:tabs>
        <w:autoSpaceDE w:val="0"/>
        <w:autoSpaceDN w:val="0"/>
        <w:adjustRightInd w:val="0"/>
        <w:spacing w:after="0" w:line="240" w:lineRule="auto"/>
        <w:ind w:firstLine="284"/>
        <w:jc w:val="center"/>
        <w:rPr>
          <w:rFonts w:ascii="Garamond" w:hAnsi="Garamond" w:cs="Garamond"/>
          <w:b/>
          <w:bCs/>
          <w:color w:val="000000"/>
          <w:sz w:val="24"/>
          <w:szCs w:val="24"/>
          <w:lang w:val="sq-AL"/>
        </w:rPr>
      </w:pPr>
    </w:p>
    <w:p w14:paraId="0D7466C6" w14:textId="6E54CBBB" w:rsidR="00A63AA4" w:rsidRPr="00A03C3D" w:rsidRDefault="00A63AA4" w:rsidP="00A63AA4">
      <w:pPr>
        <w:autoSpaceDE w:val="0"/>
        <w:autoSpaceDN w:val="0"/>
        <w:adjustRightInd w:val="0"/>
        <w:spacing w:after="0" w:line="240" w:lineRule="auto"/>
        <w:ind w:firstLine="284"/>
        <w:jc w:val="both"/>
        <w:rPr>
          <w:rFonts w:ascii="Garamond" w:hAnsi="Garamond" w:cs="Garamond"/>
          <w:color w:val="000000"/>
          <w:sz w:val="24"/>
          <w:szCs w:val="24"/>
          <w:lang w:val="sq-AL"/>
        </w:rPr>
      </w:pPr>
      <w:r w:rsidRPr="00A03C3D">
        <w:rPr>
          <w:rFonts w:ascii="Garamond" w:hAnsi="Garamond" w:cs="Garamond"/>
          <w:color w:val="000000"/>
          <w:sz w:val="24"/>
          <w:szCs w:val="24"/>
          <w:lang w:val="sq-AL"/>
        </w:rPr>
        <w:t xml:space="preserve">Në </w:t>
      </w:r>
      <w:r w:rsidR="00EB1520" w:rsidRPr="00A03C3D">
        <w:rPr>
          <w:rFonts w:ascii="Garamond" w:hAnsi="Garamond" w:cs="Garamond"/>
          <w:color w:val="000000"/>
          <w:sz w:val="24"/>
          <w:szCs w:val="24"/>
          <w:lang w:val="sq-AL"/>
        </w:rPr>
        <w:t xml:space="preserve">urdhrin e ministrit </w:t>
      </w:r>
      <w:r w:rsidRPr="00A03C3D">
        <w:rPr>
          <w:rFonts w:ascii="Garamond" w:hAnsi="Garamond" w:cs="Garamond"/>
          <w:color w:val="000000"/>
          <w:sz w:val="24"/>
          <w:szCs w:val="24"/>
          <w:lang w:val="sq-AL"/>
        </w:rPr>
        <w:t>nr. 11, datë 14.1.2022</w:t>
      </w:r>
      <w:r w:rsidR="00EB1520">
        <w:rPr>
          <w:rFonts w:ascii="Garamond" w:hAnsi="Garamond" w:cs="Garamond"/>
          <w:color w:val="000000"/>
          <w:sz w:val="24"/>
          <w:szCs w:val="24"/>
          <w:lang w:val="sq-AL"/>
        </w:rPr>
        <w:t>,</w:t>
      </w:r>
      <w:r w:rsidRPr="00A03C3D">
        <w:rPr>
          <w:rFonts w:ascii="Garamond" w:hAnsi="Garamond" w:cs="Garamond"/>
          <w:color w:val="000000"/>
          <w:sz w:val="24"/>
          <w:szCs w:val="24"/>
          <w:lang w:val="sq-AL"/>
        </w:rPr>
        <w:t xml:space="preserve"> “Për një plan menaxhimi shumëvjeçar për një shfrytëzim të qëndrueshëm të rezervave të </w:t>
      </w:r>
      <w:proofErr w:type="spellStart"/>
      <w:r w:rsidRPr="00A03C3D">
        <w:rPr>
          <w:rFonts w:ascii="Garamond" w:hAnsi="Garamond" w:cs="Garamond"/>
          <w:color w:val="000000"/>
          <w:sz w:val="24"/>
          <w:szCs w:val="24"/>
          <w:lang w:val="sq-AL"/>
        </w:rPr>
        <w:t>pelagjikëve</w:t>
      </w:r>
      <w:proofErr w:type="spellEnd"/>
      <w:r w:rsidRPr="00A03C3D">
        <w:rPr>
          <w:rFonts w:ascii="Garamond" w:hAnsi="Garamond" w:cs="Garamond"/>
          <w:color w:val="000000"/>
          <w:sz w:val="24"/>
          <w:szCs w:val="24"/>
          <w:lang w:val="sq-AL"/>
        </w:rPr>
        <w:t xml:space="preserve"> të vegjël në detin Adriatik (</w:t>
      </w:r>
      <w:proofErr w:type="spellStart"/>
      <w:r w:rsidRPr="00A03C3D">
        <w:rPr>
          <w:rFonts w:ascii="Garamond" w:hAnsi="Garamond" w:cs="Garamond"/>
          <w:color w:val="000000"/>
          <w:sz w:val="24"/>
          <w:szCs w:val="24"/>
          <w:lang w:val="sq-AL"/>
        </w:rPr>
        <w:t>nënzonat</w:t>
      </w:r>
      <w:proofErr w:type="spellEnd"/>
      <w:r w:rsidRPr="00A03C3D">
        <w:rPr>
          <w:rFonts w:ascii="Garamond" w:hAnsi="Garamond" w:cs="Garamond"/>
          <w:color w:val="000000"/>
          <w:sz w:val="24"/>
          <w:szCs w:val="24"/>
          <w:lang w:val="sq-AL"/>
        </w:rPr>
        <w:t xml:space="preserve"> gjeografike 17 dhe 18) [Rekomandimi i </w:t>
      </w:r>
      <w:proofErr w:type="spellStart"/>
      <w:r w:rsidRPr="00A03C3D">
        <w:rPr>
          <w:rFonts w:ascii="Garamond" w:hAnsi="Garamond" w:cs="Garamond"/>
          <w:color w:val="000000"/>
          <w:sz w:val="24"/>
          <w:szCs w:val="24"/>
          <w:lang w:val="sq-AL"/>
        </w:rPr>
        <w:t>GFCM</w:t>
      </w:r>
      <w:proofErr w:type="spellEnd"/>
      <w:r w:rsidRPr="00A03C3D">
        <w:rPr>
          <w:rFonts w:ascii="Garamond" w:hAnsi="Garamond" w:cs="Garamond"/>
          <w:color w:val="000000"/>
          <w:sz w:val="24"/>
          <w:szCs w:val="24"/>
          <w:lang w:val="sq-AL"/>
        </w:rPr>
        <w:t>/44/2021/20]</w:t>
      </w:r>
      <w:r w:rsidR="00EB1520">
        <w:rPr>
          <w:rFonts w:ascii="Garamond" w:hAnsi="Garamond" w:cs="Garamond"/>
          <w:color w:val="000000"/>
          <w:sz w:val="24"/>
          <w:szCs w:val="24"/>
          <w:lang w:val="sq-AL"/>
        </w:rPr>
        <w:t>,</w:t>
      </w:r>
      <w:r w:rsidRPr="00A03C3D">
        <w:rPr>
          <w:rFonts w:ascii="Garamond" w:hAnsi="Garamond" w:cs="Garamond"/>
          <w:color w:val="000000"/>
          <w:sz w:val="24"/>
          <w:szCs w:val="24"/>
          <w:lang w:val="sq-AL"/>
        </w:rPr>
        <w:t xml:space="preserve"> bëhet shtesa si vijon:</w:t>
      </w:r>
    </w:p>
    <w:p w14:paraId="45977ABE" w14:textId="2DC141C8" w:rsidR="00A63AA4" w:rsidRPr="00A03C3D" w:rsidRDefault="00A63AA4" w:rsidP="00A63AA4">
      <w:pPr>
        <w:autoSpaceDE w:val="0"/>
        <w:autoSpaceDN w:val="0"/>
        <w:adjustRightInd w:val="0"/>
        <w:spacing w:after="0" w:line="240" w:lineRule="auto"/>
        <w:ind w:firstLine="284"/>
        <w:jc w:val="both"/>
        <w:rPr>
          <w:rFonts w:ascii="Garamond" w:hAnsi="Garamond" w:cs="Garamond"/>
          <w:color w:val="000000"/>
          <w:sz w:val="24"/>
          <w:szCs w:val="24"/>
          <w:lang w:val="sq-AL"/>
        </w:rPr>
      </w:pPr>
      <w:r w:rsidRPr="00A03C3D">
        <w:rPr>
          <w:rFonts w:ascii="Garamond" w:hAnsi="Garamond" w:cs="Garamond"/>
          <w:color w:val="000000"/>
          <w:sz w:val="24"/>
          <w:szCs w:val="24"/>
          <w:lang w:val="sq-AL"/>
        </w:rPr>
        <w:t>1. Pika 1 riformulohet si më poshtë:</w:t>
      </w:r>
    </w:p>
    <w:p w14:paraId="5F4CA96E" w14:textId="70D334DB" w:rsidR="00A63AA4" w:rsidRPr="00A03C3D" w:rsidRDefault="00A63AA4" w:rsidP="00A63AA4">
      <w:pPr>
        <w:autoSpaceDE w:val="0"/>
        <w:autoSpaceDN w:val="0"/>
        <w:adjustRightInd w:val="0"/>
        <w:spacing w:after="0" w:line="240" w:lineRule="auto"/>
        <w:ind w:firstLine="284"/>
        <w:jc w:val="both"/>
        <w:rPr>
          <w:rFonts w:ascii="Garamond" w:hAnsi="Garamond" w:cs="Garamond"/>
          <w:color w:val="000000"/>
          <w:sz w:val="24"/>
          <w:szCs w:val="24"/>
          <w:lang w:val="sq-AL"/>
        </w:rPr>
      </w:pPr>
      <w:r w:rsidRPr="00A03C3D">
        <w:rPr>
          <w:rFonts w:ascii="Garamond" w:hAnsi="Garamond" w:cs="Garamond"/>
          <w:color w:val="000000"/>
          <w:sz w:val="24"/>
          <w:szCs w:val="24"/>
          <w:lang w:val="sq-AL"/>
        </w:rPr>
        <w:t xml:space="preserve">“1. Zbatimin e </w:t>
      </w:r>
      <w:r w:rsidR="00EB1520" w:rsidRPr="00A03C3D">
        <w:rPr>
          <w:rFonts w:ascii="Garamond" w:hAnsi="Garamond" w:cs="Garamond"/>
          <w:color w:val="000000"/>
          <w:sz w:val="24"/>
          <w:szCs w:val="24"/>
          <w:lang w:val="sq-AL"/>
        </w:rPr>
        <w:t xml:space="preserve">rekomandimit </w:t>
      </w:r>
      <w:proofErr w:type="spellStart"/>
      <w:r w:rsidRPr="00A03C3D">
        <w:rPr>
          <w:rFonts w:ascii="Garamond" w:hAnsi="Garamond" w:cs="Garamond"/>
          <w:color w:val="000000"/>
          <w:sz w:val="24"/>
          <w:szCs w:val="24"/>
          <w:lang w:val="sq-AL"/>
        </w:rPr>
        <w:t>GFCM</w:t>
      </w:r>
      <w:proofErr w:type="spellEnd"/>
      <w:r w:rsidRPr="00A03C3D">
        <w:rPr>
          <w:rFonts w:ascii="Garamond" w:hAnsi="Garamond" w:cs="Garamond"/>
          <w:color w:val="000000"/>
          <w:sz w:val="24"/>
          <w:szCs w:val="24"/>
          <w:lang w:val="sq-AL"/>
        </w:rPr>
        <w:t xml:space="preserve">/44/2021/20 të Komisionit të Përgjithshëm të Peshkimit për Mesdheun, “Për një plan menaxhimi shumëvjeçar për një shfrytëzim të qëndrueshëm të </w:t>
      </w:r>
      <w:proofErr w:type="spellStart"/>
      <w:r w:rsidRPr="00A03C3D">
        <w:rPr>
          <w:rFonts w:ascii="Garamond" w:hAnsi="Garamond" w:cs="Garamond"/>
          <w:color w:val="000000"/>
          <w:sz w:val="24"/>
          <w:szCs w:val="24"/>
          <w:lang w:val="sq-AL"/>
        </w:rPr>
        <w:t>pelagjikëve</w:t>
      </w:r>
      <w:proofErr w:type="spellEnd"/>
      <w:r w:rsidRPr="00A03C3D">
        <w:rPr>
          <w:rFonts w:ascii="Garamond" w:hAnsi="Garamond" w:cs="Garamond"/>
          <w:color w:val="000000"/>
          <w:sz w:val="24"/>
          <w:szCs w:val="24"/>
          <w:lang w:val="sq-AL"/>
        </w:rPr>
        <w:t xml:space="preserve"> të vegjël në detin Adriatik (</w:t>
      </w:r>
      <w:proofErr w:type="spellStart"/>
      <w:r w:rsidRPr="00A03C3D">
        <w:rPr>
          <w:rFonts w:ascii="Garamond" w:hAnsi="Garamond" w:cs="Garamond"/>
          <w:color w:val="000000"/>
          <w:sz w:val="24"/>
          <w:szCs w:val="24"/>
          <w:lang w:val="sq-AL"/>
        </w:rPr>
        <w:t>nënzonat</w:t>
      </w:r>
      <w:proofErr w:type="spellEnd"/>
      <w:r w:rsidRPr="00A03C3D">
        <w:rPr>
          <w:rFonts w:ascii="Garamond" w:hAnsi="Garamond" w:cs="Garamond"/>
          <w:color w:val="000000"/>
          <w:sz w:val="24"/>
          <w:szCs w:val="24"/>
          <w:lang w:val="sq-AL"/>
        </w:rPr>
        <w:t xml:space="preserve"> gjeografike 17 dhe 18)” dhe </w:t>
      </w:r>
      <w:r w:rsidR="00EB1520" w:rsidRPr="00A03C3D">
        <w:rPr>
          <w:rFonts w:ascii="Garamond" w:hAnsi="Garamond" w:cs="Garamond"/>
          <w:color w:val="000000"/>
          <w:sz w:val="24"/>
          <w:szCs w:val="24"/>
          <w:lang w:val="sq-AL"/>
        </w:rPr>
        <w:t xml:space="preserve">rekomandimit </w:t>
      </w:r>
      <w:proofErr w:type="spellStart"/>
      <w:r w:rsidRPr="00A03C3D">
        <w:rPr>
          <w:rFonts w:ascii="Garamond" w:hAnsi="Garamond" w:cs="Garamond"/>
          <w:color w:val="000000"/>
          <w:sz w:val="24"/>
          <w:szCs w:val="24"/>
          <w:lang w:val="sq-AL"/>
        </w:rPr>
        <w:t>GFCM</w:t>
      </w:r>
      <w:proofErr w:type="spellEnd"/>
      <w:r w:rsidRPr="00A03C3D">
        <w:rPr>
          <w:rFonts w:ascii="Garamond" w:hAnsi="Garamond" w:cs="Garamond"/>
          <w:color w:val="000000"/>
          <w:sz w:val="24"/>
          <w:szCs w:val="24"/>
          <w:lang w:val="sq-AL"/>
        </w:rPr>
        <w:t>/46/2023/5</w:t>
      </w:r>
      <w:r w:rsidR="00EB1520">
        <w:rPr>
          <w:rFonts w:ascii="Garamond" w:hAnsi="Garamond" w:cs="Garamond"/>
          <w:color w:val="000000"/>
          <w:sz w:val="24"/>
          <w:szCs w:val="24"/>
          <w:lang w:val="sq-AL"/>
        </w:rPr>
        <w:t>,</w:t>
      </w:r>
      <w:r w:rsidRPr="00A03C3D">
        <w:rPr>
          <w:rFonts w:ascii="Garamond" w:hAnsi="Garamond" w:cs="Garamond"/>
          <w:color w:val="000000"/>
          <w:sz w:val="24"/>
          <w:szCs w:val="24"/>
          <w:lang w:val="sq-AL"/>
        </w:rPr>
        <w:t xml:space="preserve"> “Për zgjatjen e regjimit tranzitor të peshkimit dhe vendosja e një limiti zëniesh për vitin 2024, për </w:t>
      </w:r>
      <w:proofErr w:type="spellStart"/>
      <w:r w:rsidRPr="00A03C3D">
        <w:rPr>
          <w:rFonts w:ascii="Garamond" w:hAnsi="Garamond" w:cs="Garamond"/>
          <w:color w:val="000000"/>
          <w:sz w:val="24"/>
          <w:szCs w:val="24"/>
          <w:lang w:val="sq-AL"/>
        </w:rPr>
        <w:t>pelagjikët</w:t>
      </w:r>
      <w:proofErr w:type="spellEnd"/>
      <w:r w:rsidRPr="00A03C3D">
        <w:rPr>
          <w:rFonts w:ascii="Garamond" w:hAnsi="Garamond" w:cs="Garamond"/>
          <w:color w:val="000000"/>
          <w:sz w:val="24"/>
          <w:szCs w:val="24"/>
          <w:lang w:val="sq-AL"/>
        </w:rPr>
        <w:t xml:space="preserve"> e vegjël në detin Adriatik (</w:t>
      </w:r>
      <w:proofErr w:type="spellStart"/>
      <w:r w:rsidRPr="00A03C3D">
        <w:rPr>
          <w:rFonts w:ascii="Garamond" w:hAnsi="Garamond" w:cs="Garamond"/>
          <w:color w:val="000000"/>
          <w:sz w:val="24"/>
          <w:szCs w:val="24"/>
          <w:lang w:val="sq-AL"/>
        </w:rPr>
        <w:t>nënzona</w:t>
      </w:r>
      <w:proofErr w:type="spellEnd"/>
      <w:r w:rsidRPr="00A03C3D">
        <w:rPr>
          <w:rFonts w:ascii="Garamond" w:hAnsi="Garamond" w:cs="Garamond"/>
          <w:color w:val="000000"/>
          <w:sz w:val="24"/>
          <w:szCs w:val="24"/>
          <w:lang w:val="sq-AL"/>
        </w:rPr>
        <w:t xml:space="preserve"> gjeografike 17 dhe 18)”, bazuar nga </w:t>
      </w:r>
      <w:r w:rsidR="00EB1520" w:rsidRPr="00A03C3D">
        <w:rPr>
          <w:rFonts w:ascii="Garamond" w:hAnsi="Garamond" w:cs="Garamond"/>
          <w:color w:val="000000"/>
          <w:sz w:val="24"/>
          <w:szCs w:val="24"/>
          <w:lang w:val="sq-AL"/>
        </w:rPr>
        <w:t xml:space="preserve">rekomandimi </w:t>
      </w:r>
      <w:proofErr w:type="spellStart"/>
      <w:r w:rsidRPr="00A03C3D">
        <w:rPr>
          <w:rFonts w:ascii="Garamond" w:hAnsi="Garamond" w:cs="Garamond"/>
          <w:color w:val="000000"/>
          <w:sz w:val="24"/>
          <w:szCs w:val="24"/>
          <w:lang w:val="sq-AL"/>
        </w:rPr>
        <w:t>GFCM</w:t>
      </w:r>
      <w:proofErr w:type="spellEnd"/>
      <w:r w:rsidRPr="00A03C3D">
        <w:rPr>
          <w:rFonts w:ascii="Garamond" w:hAnsi="Garamond" w:cs="Garamond"/>
          <w:color w:val="000000"/>
          <w:sz w:val="24"/>
          <w:szCs w:val="24"/>
          <w:lang w:val="sq-AL"/>
        </w:rPr>
        <w:t>/44/2021/20, që i bashkëlidhen këtij urdhri dhe janë pjesë përbërëse e tij”.</w:t>
      </w:r>
    </w:p>
    <w:p w14:paraId="57057B40" w14:textId="719FAD24" w:rsidR="00A63AA4" w:rsidRPr="00A03C3D" w:rsidRDefault="00A63AA4" w:rsidP="00A63AA4">
      <w:pPr>
        <w:tabs>
          <w:tab w:val="left" w:pos="360"/>
        </w:tabs>
        <w:autoSpaceDE w:val="0"/>
        <w:autoSpaceDN w:val="0"/>
        <w:adjustRightInd w:val="0"/>
        <w:spacing w:after="0" w:line="240" w:lineRule="auto"/>
        <w:ind w:firstLine="284"/>
        <w:jc w:val="both"/>
        <w:rPr>
          <w:rFonts w:ascii="Garamond" w:hAnsi="Garamond" w:cs="Garamond"/>
          <w:sz w:val="24"/>
          <w:szCs w:val="24"/>
          <w:lang w:val="sq-AL"/>
        </w:rPr>
      </w:pPr>
      <w:r w:rsidRPr="00A03C3D">
        <w:rPr>
          <w:rFonts w:ascii="Garamond" w:hAnsi="Garamond" w:cs="Garamond"/>
          <w:color w:val="000000"/>
          <w:sz w:val="24"/>
          <w:szCs w:val="24"/>
          <w:lang w:val="sq-AL"/>
        </w:rPr>
        <w:t>2. Për zbatimin e këtij urdhri ngarkohen Drejtoria e Politikave dhe Programeve të Peshkimit dhe Akuakulturës në Ministrinë e Bujqësisë dhe Zhvillimit Rural dhe Drejtoria e Shërbimeve të Peshkimit dhe Akuakulturës.</w:t>
      </w:r>
    </w:p>
    <w:p w14:paraId="6A50AD14" w14:textId="77777777" w:rsidR="00A63AA4" w:rsidRPr="00A03C3D" w:rsidRDefault="00A63AA4" w:rsidP="00A63AA4">
      <w:pPr>
        <w:autoSpaceDE w:val="0"/>
        <w:autoSpaceDN w:val="0"/>
        <w:adjustRightInd w:val="0"/>
        <w:spacing w:after="0" w:line="240" w:lineRule="auto"/>
        <w:ind w:firstLine="284"/>
        <w:jc w:val="both"/>
        <w:rPr>
          <w:rFonts w:ascii="Garamond" w:hAnsi="Garamond" w:cs="Garamond"/>
          <w:color w:val="000000"/>
          <w:sz w:val="24"/>
          <w:szCs w:val="24"/>
          <w:lang w:val="sq-AL"/>
        </w:rPr>
      </w:pPr>
      <w:r w:rsidRPr="00A03C3D">
        <w:rPr>
          <w:rFonts w:ascii="Garamond" w:hAnsi="Garamond" w:cs="Garamond"/>
          <w:color w:val="000000"/>
          <w:sz w:val="24"/>
          <w:szCs w:val="24"/>
          <w:lang w:val="sq-AL"/>
        </w:rPr>
        <w:t>Ky urdhër hyn në fuqi menjëherë dhe botohet në Fletoren Zyrtare.</w:t>
      </w:r>
    </w:p>
    <w:p w14:paraId="2F5442D9" w14:textId="77777777" w:rsidR="00A63AA4" w:rsidRPr="00A03C3D" w:rsidRDefault="00A63AA4" w:rsidP="00A63AA4">
      <w:pPr>
        <w:autoSpaceDE w:val="0"/>
        <w:autoSpaceDN w:val="0"/>
        <w:adjustRightInd w:val="0"/>
        <w:spacing w:after="0" w:line="240" w:lineRule="auto"/>
        <w:ind w:firstLine="284"/>
        <w:jc w:val="right"/>
        <w:rPr>
          <w:rFonts w:ascii="Garamond" w:hAnsi="Garamond" w:cs="Garamond"/>
          <w:color w:val="000000"/>
          <w:sz w:val="24"/>
          <w:szCs w:val="24"/>
          <w:lang w:val="sq-AL"/>
        </w:rPr>
      </w:pPr>
    </w:p>
    <w:p w14:paraId="4E954FAE" w14:textId="1EF773E3" w:rsidR="00A63AA4" w:rsidRPr="00A03C3D" w:rsidRDefault="00A63AA4" w:rsidP="00A63AA4">
      <w:pPr>
        <w:autoSpaceDE w:val="0"/>
        <w:autoSpaceDN w:val="0"/>
        <w:adjustRightInd w:val="0"/>
        <w:spacing w:after="0" w:line="240" w:lineRule="auto"/>
        <w:ind w:firstLine="284"/>
        <w:jc w:val="right"/>
        <w:rPr>
          <w:rFonts w:ascii="Garamond" w:hAnsi="Garamond" w:cs="Garamond"/>
          <w:bCs/>
          <w:sz w:val="24"/>
          <w:szCs w:val="24"/>
          <w:lang w:val="sq-AL"/>
        </w:rPr>
      </w:pPr>
      <w:r w:rsidRPr="00A03C3D">
        <w:rPr>
          <w:rFonts w:ascii="Garamond" w:hAnsi="Garamond" w:cs="Garamond"/>
          <w:bCs/>
          <w:color w:val="000000"/>
          <w:sz w:val="24"/>
          <w:szCs w:val="24"/>
          <w:lang w:val="sq-AL"/>
        </w:rPr>
        <w:t>MINISTËR I BUJQËSISË DHE ZHVILLIMIT RURAL</w:t>
      </w:r>
    </w:p>
    <w:p w14:paraId="1EE0850B" w14:textId="5AF16BB5" w:rsidR="00A63AA4" w:rsidRPr="00A03C3D" w:rsidRDefault="00A63AA4" w:rsidP="00A63AA4">
      <w:pPr>
        <w:autoSpaceDE w:val="0"/>
        <w:autoSpaceDN w:val="0"/>
        <w:adjustRightInd w:val="0"/>
        <w:spacing w:after="0" w:line="240" w:lineRule="auto"/>
        <w:ind w:firstLine="284"/>
        <w:jc w:val="right"/>
        <w:rPr>
          <w:rFonts w:ascii="Garamond" w:hAnsi="Garamond" w:cs="Garamond"/>
          <w:b/>
          <w:bCs/>
          <w:sz w:val="24"/>
          <w:szCs w:val="24"/>
          <w:lang w:val="sq-AL"/>
        </w:rPr>
      </w:pPr>
      <w:r w:rsidRPr="00A03C3D">
        <w:rPr>
          <w:rFonts w:ascii="Garamond" w:hAnsi="Garamond" w:cs="Garamond"/>
          <w:b/>
          <w:bCs/>
          <w:sz w:val="24"/>
          <w:szCs w:val="24"/>
          <w:lang w:val="sq-AL"/>
        </w:rPr>
        <w:t xml:space="preserve">  Anila </w:t>
      </w:r>
      <w:proofErr w:type="spellStart"/>
      <w:r w:rsidRPr="00A03C3D">
        <w:rPr>
          <w:rFonts w:ascii="Garamond" w:hAnsi="Garamond" w:cs="Garamond"/>
          <w:b/>
          <w:bCs/>
          <w:sz w:val="24"/>
          <w:szCs w:val="24"/>
          <w:lang w:val="sq-AL"/>
        </w:rPr>
        <w:t>Denaj</w:t>
      </w:r>
      <w:proofErr w:type="spellEnd"/>
    </w:p>
    <w:p w14:paraId="13883DFA" w14:textId="77777777" w:rsidR="00A63AA4" w:rsidRPr="00A03C3D" w:rsidRDefault="00A63AA4" w:rsidP="00A63AA4">
      <w:pPr>
        <w:autoSpaceDE w:val="0"/>
        <w:autoSpaceDN w:val="0"/>
        <w:adjustRightInd w:val="0"/>
        <w:spacing w:after="0" w:line="240" w:lineRule="auto"/>
        <w:ind w:firstLine="284"/>
        <w:rPr>
          <w:rFonts w:ascii="Garamond" w:hAnsi="Garamond" w:cs="Garamond"/>
          <w:b/>
          <w:bCs/>
          <w:sz w:val="24"/>
          <w:szCs w:val="24"/>
          <w:lang w:val="sq-AL"/>
        </w:rPr>
      </w:pPr>
    </w:p>
    <w:p w14:paraId="5B1E6CD5" w14:textId="77777777" w:rsidR="00A63AA4" w:rsidRPr="00A03C3D" w:rsidRDefault="00A63AA4" w:rsidP="00A63AA4">
      <w:pPr>
        <w:autoSpaceDE w:val="0"/>
        <w:autoSpaceDN w:val="0"/>
        <w:adjustRightInd w:val="0"/>
        <w:spacing w:after="0" w:line="240" w:lineRule="auto"/>
        <w:ind w:firstLine="284"/>
        <w:jc w:val="center"/>
        <w:rPr>
          <w:rFonts w:ascii="Garamond" w:hAnsi="Garamond" w:cs="Garamond"/>
          <w:b/>
          <w:bCs/>
          <w:color w:val="000000"/>
          <w:sz w:val="24"/>
          <w:szCs w:val="24"/>
          <w:lang w:val="sq-AL"/>
        </w:rPr>
      </w:pPr>
      <w:r w:rsidRPr="00A03C3D">
        <w:rPr>
          <w:rFonts w:ascii="Garamond" w:hAnsi="Garamond" w:cs="Garamond"/>
          <w:b/>
          <w:bCs/>
          <w:color w:val="000000"/>
          <w:sz w:val="24"/>
          <w:szCs w:val="24"/>
          <w:lang w:val="sq-AL"/>
        </w:rPr>
        <w:t xml:space="preserve">REKOMANDIMI </w:t>
      </w:r>
      <w:proofErr w:type="spellStart"/>
      <w:r w:rsidRPr="00A03C3D">
        <w:rPr>
          <w:rFonts w:ascii="Garamond" w:hAnsi="Garamond" w:cs="Garamond"/>
          <w:b/>
          <w:bCs/>
          <w:color w:val="000000"/>
          <w:sz w:val="24"/>
          <w:szCs w:val="24"/>
          <w:lang w:val="sq-AL"/>
        </w:rPr>
        <w:t>GFCM</w:t>
      </w:r>
      <w:proofErr w:type="spellEnd"/>
      <w:r w:rsidRPr="00A03C3D">
        <w:rPr>
          <w:rFonts w:ascii="Garamond" w:hAnsi="Garamond" w:cs="Garamond"/>
          <w:b/>
          <w:bCs/>
          <w:color w:val="000000"/>
          <w:sz w:val="24"/>
          <w:szCs w:val="24"/>
          <w:lang w:val="sq-AL"/>
        </w:rPr>
        <w:t>/46/2023/5</w:t>
      </w:r>
    </w:p>
    <w:p w14:paraId="3879E1DF" w14:textId="03EF03FD" w:rsidR="00A63AA4" w:rsidRPr="00046D93" w:rsidRDefault="00A63AA4" w:rsidP="00A63AA4">
      <w:pPr>
        <w:autoSpaceDE w:val="0"/>
        <w:autoSpaceDN w:val="0"/>
        <w:adjustRightInd w:val="0"/>
        <w:spacing w:after="0" w:line="240" w:lineRule="auto"/>
        <w:ind w:firstLine="284"/>
        <w:jc w:val="center"/>
        <w:rPr>
          <w:rFonts w:ascii="Garamond" w:hAnsi="Garamond" w:cs="Garamond"/>
          <w:color w:val="000000"/>
          <w:sz w:val="24"/>
          <w:szCs w:val="24"/>
          <w:lang w:val="sq-AL"/>
        </w:rPr>
      </w:pPr>
      <w:r w:rsidRPr="00046D93">
        <w:rPr>
          <w:rFonts w:ascii="Garamond" w:hAnsi="Garamond" w:cs="Garamond"/>
          <w:color w:val="000000"/>
          <w:sz w:val="24"/>
          <w:szCs w:val="24"/>
          <w:lang w:val="sq-AL"/>
        </w:rPr>
        <w:t xml:space="preserve">PËR ZGJATJEN E REGJIMIT TRANZITOR TË PESHKIMIT DHE VENDOSJA E NJË LIMITI ZËNIESH PËR VITIN 2024 PËR </w:t>
      </w:r>
      <w:proofErr w:type="spellStart"/>
      <w:r w:rsidRPr="00046D93">
        <w:rPr>
          <w:rFonts w:ascii="Garamond" w:hAnsi="Garamond" w:cs="Garamond"/>
          <w:color w:val="000000"/>
          <w:sz w:val="24"/>
          <w:szCs w:val="24"/>
          <w:lang w:val="sq-AL"/>
        </w:rPr>
        <w:t>PELAGJIKËT</w:t>
      </w:r>
      <w:proofErr w:type="spellEnd"/>
      <w:r w:rsidRPr="00046D93">
        <w:rPr>
          <w:rFonts w:ascii="Garamond" w:hAnsi="Garamond" w:cs="Garamond"/>
          <w:color w:val="000000"/>
          <w:sz w:val="24"/>
          <w:szCs w:val="24"/>
          <w:lang w:val="sq-AL"/>
        </w:rPr>
        <w:t xml:space="preserve"> E VEGJËL NË DETIN ADRIATIK (</w:t>
      </w:r>
      <w:proofErr w:type="spellStart"/>
      <w:r w:rsidRPr="00046D93">
        <w:rPr>
          <w:rFonts w:ascii="Garamond" w:hAnsi="Garamond" w:cs="Garamond"/>
          <w:color w:val="000000"/>
          <w:sz w:val="24"/>
          <w:szCs w:val="24"/>
          <w:lang w:val="sq-AL"/>
        </w:rPr>
        <w:t>NËNZONA</w:t>
      </w:r>
      <w:proofErr w:type="spellEnd"/>
      <w:r w:rsidRPr="00046D93">
        <w:rPr>
          <w:rFonts w:ascii="Garamond" w:hAnsi="Garamond" w:cs="Garamond"/>
          <w:color w:val="000000"/>
          <w:sz w:val="24"/>
          <w:szCs w:val="24"/>
          <w:lang w:val="sq-AL"/>
        </w:rPr>
        <w:t xml:space="preserve"> GJEOGRAFIKE 17 DHE 18), BURUAR NGA REKOMANDIMI </w:t>
      </w:r>
      <w:proofErr w:type="spellStart"/>
      <w:r w:rsidRPr="00046D93">
        <w:rPr>
          <w:rFonts w:ascii="Garamond" w:hAnsi="Garamond" w:cs="Garamond"/>
          <w:color w:val="000000"/>
          <w:sz w:val="24"/>
          <w:szCs w:val="24"/>
          <w:lang w:val="sq-AL"/>
        </w:rPr>
        <w:t>GFCM</w:t>
      </w:r>
      <w:proofErr w:type="spellEnd"/>
      <w:r w:rsidRPr="00046D93">
        <w:rPr>
          <w:rFonts w:ascii="Garamond" w:hAnsi="Garamond" w:cs="Garamond"/>
          <w:color w:val="000000"/>
          <w:sz w:val="24"/>
          <w:szCs w:val="24"/>
          <w:lang w:val="sq-AL"/>
        </w:rPr>
        <w:t>/44/2021/20</w:t>
      </w:r>
    </w:p>
    <w:p w14:paraId="36DB084C" w14:textId="77777777" w:rsidR="00A63AA4" w:rsidRPr="00A03C3D" w:rsidRDefault="00A63AA4" w:rsidP="00A63AA4">
      <w:pPr>
        <w:tabs>
          <w:tab w:val="left" w:pos="360"/>
          <w:tab w:val="left" w:pos="3320"/>
        </w:tabs>
        <w:autoSpaceDE w:val="0"/>
        <w:autoSpaceDN w:val="0"/>
        <w:adjustRightInd w:val="0"/>
        <w:spacing w:after="0" w:line="240" w:lineRule="auto"/>
        <w:ind w:firstLine="284"/>
        <w:jc w:val="both"/>
        <w:rPr>
          <w:rFonts w:ascii="Garamond" w:hAnsi="Garamond" w:cs="Calibri"/>
          <w:color w:val="000000"/>
          <w:sz w:val="24"/>
          <w:szCs w:val="24"/>
          <w:lang w:val="sq-AL"/>
        </w:rPr>
      </w:pPr>
    </w:p>
    <w:p w14:paraId="0BDA0EC0" w14:textId="77777777" w:rsidR="00A63AA4" w:rsidRPr="00A03C3D" w:rsidRDefault="00A63AA4" w:rsidP="00A63AA4">
      <w:pPr>
        <w:tabs>
          <w:tab w:val="left" w:pos="360"/>
          <w:tab w:val="left" w:pos="3320"/>
        </w:tabs>
        <w:autoSpaceDE w:val="0"/>
        <w:autoSpaceDN w:val="0"/>
        <w:adjustRightInd w:val="0"/>
        <w:spacing w:after="0" w:line="240" w:lineRule="auto"/>
        <w:ind w:firstLine="284"/>
        <w:jc w:val="both"/>
        <w:rPr>
          <w:rFonts w:ascii="Garamond" w:hAnsi="Garamond" w:cs="Garamond"/>
          <w:color w:val="000000"/>
          <w:sz w:val="24"/>
          <w:szCs w:val="24"/>
          <w:lang w:val="sq-AL"/>
        </w:rPr>
      </w:pPr>
      <w:r w:rsidRPr="00A03C3D">
        <w:rPr>
          <w:rFonts w:ascii="Garamond" w:hAnsi="Garamond" w:cs="Garamond"/>
          <w:color w:val="000000"/>
          <w:sz w:val="24"/>
          <w:szCs w:val="24"/>
          <w:lang w:val="sq-AL"/>
        </w:rPr>
        <w:t>Komisioni i Përgjithshëm për Peshkimin në Mesdhe (</w:t>
      </w:r>
      <w:proofErr w:type="spellStart"/>
      <w:r w:rsidRPr="00A03C3D">
        <w:rPr>
          <w:rFonts w:ascii="Garamond" w:hAnsi="Garamond" w:cs="Garamond"/>
          <w:color w:val="000000"/>
          <w:sz w:val="24"/>
          <w:szCs w:val="24"/>
          <w:lang w:val="sq-AL"/>
        </w:rPr>
        <w:t>KKPM</w:t>
      </w:r>
      <w:proofErr w:type="spellEnd"/>
      <w:r w:rsidRPr="00A03C3D">
        <w:rPr>
          <w:rFonts w:ascii="Garamond" w:hAnsi="Garamond" w:cs="Garamond"/>
          <w:color w:val="000000"/>
          <w:sz w:val="24"/>
          <w:szCs w:val="24"/>
          <w:lang w:val="sq-AL"/>
        </w:rPr>
        <w:t>/</w:t>
      </w:r>
      <w:proofErr w:type="spellStart"/>
      <w:r w:rsidRPr="00A03C3D">
        <w:rPr>
          <w:rFonts w:ascii="Garamond" w:hAnsi="Garamond" w:cs="Garamond"/>
          <w:color w:val="000000"/>
          <w:sz w:val="24"/>
          <w:szCs w:val="24"/>
          <w:lang w:val="sq-AL"/>
        </w:rPr>
        <w:t>GFCM</w:t>
      </w:r>
      <w:proofErr w:type="spellEnd"/>
      <w:r w:rsidRPr="00A03C3D">
        <w:rPr>
          <w:rFonts w:ascii="Garamond" w:hAnsi="Garamond" w:cs="Garamond"/>
          <w:color w:val="000000"/>
          <w:sz w:val="24"/>
          <w:szCs w:val="24"/>
          <w:lang w:val="sq-AL"/>
        </w:rPr>
        <w:t>),</w:t>
      </w:r>
    </w:p>
    <w:p w14:paraId="5C37864B" w14:textId="77777777" w:rsidR="00A63AA4" w:rsidRPr="00A03C3D" w:rsidRDefault="00A63AA4" w:rsidP="00A63AA4">
      <w:pPr>
        <w:tabs>
          <w:tab w:val="left" w:pos="360"/>
          <w:tab w:val="left" w:pos="3320"/>
        </w:tabs>
        <w:autoSpaceDE w:val="0"/>
        <w:autoSpaceDN w:val="0"/>
        <w:adjustRightInd w:val="0"/>
        <w:spacing w:after="0" w:line="240" w:lineRule="auto"/>
        <w:ind w:firstLine="284"/>
        <w:jc w:val="both"/>
        <w:rPr>
          <w:rFonts w:ascii="Garamond" w:hAnsi="Garamond" w:cs="Garamond"/>
          <w:color w:val="000000"/>
          <w:sz w:val="24"/>
          <w:szCs w:val="24"/>
          <w:lang w:val="sq-AL"/>
        </w:rPr>
      </w:pPr>
      <w:r w:rsidRPr="00A03C3D">
        <w:rPr>
          <w:rFonts w:ascii="Garamond" w:hAnsi="Garamond" w:cs="Garamond"/>
          <w:i/>
          <w:iCs/>
          <w:color w:val="000000"/>
          <w:sz w:val="24"/>
          <w:szCs w:val="24"/>
          <w:lang w:val="sq-AL"/>
        </w:rPr>
        <w:t>Duke marrë parasysh</w:t>
      </w:r>
      <w:r w:rsidRPr="00A03C3D">
        <w:rPr>
          <w:rFonts w:ascii="Garamond" w:hAnsi="Garamond" w:cs="Garamond"/>
          <w:color w:val="000000"/>
          <w:sz w:val="24"/>
          <w:szCs w:val="24"/>
          <w:lang w:val="sq-AL"/>
        </w:rPr>
        <w:t xml:space="preserve"> se qëllimi i Marrëveshjes për themelimin e Komisionit të Përgjithshëm të Peshkimit për Mesdheun (Marrëveshja e </w:t>
      </w:r>
      <w:proofErr w:type="spellStart"/>
      <w:r w:rsidRPr="00A03C3D">
        <w:rPr>
          <w:rFonts w:ascii="Garamond" w:hAnsi="Garamond" w:cs="Garamond"/>
          <w:color w:val="000000"/>
          <w:sz w:val="24"/>
          <w:szCs w:val="24"/>
          <w:lang w:val="sq-AL"/>
        </w:rPr>
        <w:t>GFCM</w:t>
      </w:r>
      <w:proofErr w:type="spellEnd"/>
      <w:r w:rsidRPr="00A03C3D">
        <w:rPr>
          <w:rFonts w:ascii="Garamond" w:hAnsi="Garamond" w:cs="Garamond"/>
          <w:color w:val="000000"/>
          <w:sz w:val="24"/>
          <w:szCs w:val="24"/>
          <w:lang w:val="sq-AL"/>
        </w:rPr>
        <w:t xml:space="preserve">-së) është të sigurojë ruajtjen dhe përdorimin e qëndrueshëm të burimeve të gjalla detare, në nivel biologjik, social, ekonomik dhe mjedisor, në zonën e zbatimit të </w:t>
      </w:r>
      <w:proofErr w:type="spellStart"/>
      <w:r w:rsidRPr="00A03C3D">
        <w:rPr>
          <w:rFonts w:ascii="Garamond" w:hAnsi="Garamond" w:cs="Garamond"/>
          <w:color w:val="000000"/>
          <w:sz w:val="24"/>
          <w:szCs w:val="24"/>
          <w:lang w:val="sq-AL"/>
        </w:rPr>
        <w:t>GFCM</w:t>
      </w:r>
      <w:proofErr w:type="spellEnd"/>
      <w:r w:rsidRPr="00A03C3D">
        <w:rPr>
          <w:rFonts w:ascii="Garamond" w:hAnsi="Garamond" w:cs="Garamond"/>
          <w:color w:val="000000"/>
          <w:sz w:val="24"/>
          <w:szCs w:val="24"/>
          <w:lang w:val="sq-AL"/>
        </w:rPr>
        <w:t>-së;</w:t>
      </w:r>
    </w:p>
    <w:p w14:paraId="69FF3DC7" w14:textId="77777777" w:rsidR="00A63AA4" w:rsidRPr="00A03C3D" w:rsidRDefault="00A63AA4" w:rsidP="00A63AA4">
      <w:pPr>
        <w:tabs>
          <w:tab w:val="left" w:pos="360"/>
          <w:tab w:val="left" w:pos="3320"/>
        </w:tabs>
        <w:autoSpaceDE w:val="0"/>
        <w:autoSpaceDN w:val="0"/>
        <w:adjustRightInd w:val="0"/>
        <w:spacing w:after="0" w:line="240" w:lineRule="auto"/>
        <w:ind w:firstLine="284"/>
        <w:jc w:val="both"/>
        <w:rPr>
          <w:rFonts w:ascii="Garamond" w:hAnsi="Garamond" w:cs="Garamond"/>
          <w:color w:val="000000"/>
          <w:sz w:val="24"/>
          <w:szCs w:val="24"/>
          <w:lang w:val="sq-AL"/>
        </w:rPr>
      </w:pPr>
      <w:r w:rsidRPr="00A03C3D">
        <w:rPr>
          <w:rFonts w:ascii="Garamond" w:hAnsi="Garamond" w:cs="Garamond"/>
          <w:i/>
          <w:iCs/>
          <w:color w:val="000000"/>
          <w:sz w:val="24"/>
          <w:szCs w:val="24"/>
          <w:lang w:val="sq-AL"/>
        </w:rPr>
        <w:t xml:space="preserve">Duke kujtuar </w:t>
      </w:r>
      <w:r w:rsidRPr="00A03C3D">
        <w:rPr>
          <w:rFonts w:ascii="Garamond" w:hAnsi="Garamond" w:cs="Garamond"/>
          <w:color w:val="000000"/>
          <w:sz w:val="24"/>
          <w:szCs w:val="24"/>
          <w:lang w:val="sq-AL"/>
        </w:rPr>
        <w:t xml:space="preserve">që në arritjen e qëllimit të Marrëveshjes së </w:t>
      </w:r>
      <w:proofErr w:type="spellStart"/>
      <w:r w:rsidRPr="00A03C3D">
        <w:rPr>
          <w:rFonts w:ascii="Garamond" w:hAnsi="Garamond" w:cs="Garamond"/>
          <w:color w:val="000000"/>
          <w:sz w:val="24"/>
          <w:szCs w:val="24"/>
          <w:lang w:val="sq-AL"/>
        </w:rPr>
        <w:t>GFCM</w:t>
      </w:r>
      <w:proofErr w:type="spellEnd"/>
      <w:r w:rsidRPr="00A03C3D">
        <w:rPr>
          <w:rFonts w:ascii="Garamond" w:hAnsi="Garamond" w:cs="Garamond"/>
          <w:color w:val="000000"/>
          <w:sz w:val="24"/>
          <w:szCs w:val="24"/>
          <w:lang w:val="sq-AL"/>
        </w:rPr>
        <w:t xml:space="preserve">-së, </w:t>
      </w:r>
      <w:proofErr w:type="spellStart"/>
      <w:r w:rsidRPr="00A03C3D">
        <w:rPr>
          <w:rFonts w:ascii="Garamond" w:hAnsi="Garamond" w:cs="Garamond"/>
          <w:color w:val="000000"/>
          <w:sz w:val="24"/>
          <w:szCs w:val="24"/>
          <w:lang w:val="sq-AL"/>
        </w:rPr>
        <w:t>GFCM</w:t>
      </w:r>
      <w:proofErr w:type="spellEnd"/>
      <w:r w:rsidRPr="00A03C3D">
        <w:rPr>
          <w:rFonts w:ascii="Garamond" w:hAnsi="Garamond" w:cs="Garamond"/>
          <w:color w:val="000000"/>
          <w:sz w:val="24"/>
          <w:szCs w:val="24"/>
          <w:lang w:val="sq-AL"/>
        </w:rPr>
        <w:t xml:space="preserve">-së do të miratojë rekomandime për masat e ruajtjes dhe të menaxhimit, që synojnë sigurimin e qëndrueshmërisë afatgjatë të aktiviteteve të peshkimit, me qëllim ruajtjen e burimeve të gjalla detare dhe qëndrueshmërinë ekonomike dhe sociale të peshkimit dhe që në miratimin e rekomandimeve të tilla, </w:t>
      </w:r>
      <w:proofErr w:type="spellStart"/>
      <w:r w:rsidRPr="00A03C3D">
        <w:rPr>
          <w:rFonts w:ascii="Garamond" w:hAnsi="Garamond" w:cs="Garamond"/>
          <w:color w:val="000000"/>
          <w:sz w:val="24"/>
          <w:szCs w:val="24"/>
          <w:lang w:val="sq-AL"/>
        </w:rPr>
        <w:t>GFCM</w:t>
      </w:r>
      <w:proofErr w:type="spellEnd"/>
      <w:r w:rsidRPr="00A03C3D">
        <w:rPr>
          <w:rFonts w:ascii="Garamond" w:hAnsi="Garamond" w:cs="Garamond"/>
          <w:color w:val="000000"/>
          <w:sz w:val="24"/>
          <w:szCs w:val="24"/>
          <w:lang w:val="sq-AL"/>
        </w:rPr>
        <w:t xml:space="preserve">-ja do t’iu kushtojë vëmendje të veçantë masave për të parandaluar </w:t>
      </w:r>
      <w:proofErr w:type="spellStart"/>
      <w:r w:rsidRPr="00A03C3D">
        <w:rPr>
          <w:rFonts w:ascii="Garamond" w:hAnsi="Garamond" w:cs="Garamond"/>
          <w:color w:val="000000"/>
          <w:sz w:val="24"/>
          <w:szCs w:val="24"/>
          <w:lang w:val="sq-AL"/>
        </w:rPr>
        <w:t>mbipeshkimin</w:t>
      </w:r>
      <w:proofErr w:type="spellEnd"/>
      <w:r w:rsidRPr="00A03C3D">
        <w:rPr>
          <w:rFonts w:ascii="Garamond" w:hAnsi="Garamond" w:cs="Garamond"/>
          <w:color w:val="000000"/>
          <w:sz w:val="24"/>
          <w:szCs w:val="24"/>
          <w:lang w:val="sq-AL"/>
        </w:rPr>
        <w:t xml:space="preserve"> dhe për të minimizuar hedhurinat, si dhe ndikimet e mundshme në peshkimin artizanal dhe komunitetet lokale;</w:t>
      </w:r>
    </w:p>
    <w:p w14:paraId="7DBDB1AC" w14:textId="16B7BDE6" w:rsidR="00A63AA4" w:rsidRPr="00A03C3D" w:rsidRDefault="00A63AA4" w:rsidP="00A63AA4">
      <w:pPr>
        <w:autoSpaceDE w:val="0"/>
        <w:autoSpaceDN w:val="0"/>
        <w:adjustRightInd w:val="0"/>
        <w:spacing w:after="0" w:line="240" w:lineRule="auto"/>
        <w:ind w:firstLine="284"/>
        <w:jc w:val="both"/>
        <w:rPr>
          <w:rFonts w:ascii="Garamond" w:hAnsi="Garamond" w:cs="Garamond"/>
          <w:color w:val="000000"/>
          <w:sz w:val="24"/>
          <w:szCs w:val="24"/>
          <w:lang w:val="sq-AL"/>
        </w:rPr>
      </w:pPr>
      <w:r w:rsidRPr="00A03C3D">
        <w:rPr>
          <w:rFonts w:ascii="Garamond" w:hAnsi="Garamond" w:cs="Garamond"/>
          <w:i/>
          <w:iCs/>
          <w:color w:val="000000"/>
          <w:sz w:val="24"/>
          <w:szCs w:val="24"/>
          <w:lang w:val="sq-AL"/>
        </w:rPr>
        <w:t xml:space="preserve">Duke marrë parasysh </w:t>
      </w:r>
      <w:r w:rsidRPr="00A03C3D">
        <w:rPr>
          <w:rFonts w:ascii="Garamond" w:hAnsi="Garamond" w:cs="Garamond"/>
          <w:color w:val="000000"/>
          <w:sz w:val="24"/>
          <w:szCs w:val="24"/>
          <w:lang w:val="sq-AL"/>
        </w:rPr>
        <w:t>këshillat e fundit shkencore, të miratuara nga Komiteti i Këshillimit Shkencor për Peshkimin (</w:t>
      </w:r>
      <w:proofErr w:type="spellStart"/>
      <w:r w:rsidRPr="00A03C3D">
        <w:rPr>
          <w:rFonts w:ascii="Garamond" w:hAnsi="Garamond" w:cs="Garamond"/>
          <w:color w:val="000000"/>
          <w:sz w:val="24"/>
          <w:szCs w:val="24"/>
          <w:lang w:val="sq-AL"/>
        </w:rPr>
        <w:t>KKSHP</w:t>
      </w:r>
      <w:proofErr w:type="spellEnd"/>
      <w:r w:rsidRPr="00A03C3D">
        <w:rPr>
          <w:rFonts w:ascii="Garamond" w:hAnsi="Garamond" w:cs="Garamond"/>
          <w:color w:val="000000"/>
          <w:sz w:val="24"/>
          <w:szCs w:val="24"/>
          <w:lang w:val="sq-AL"/>
        </w:rPr>
        <w:t>/</w:t>
      </w:r>
      <w:proofErr w:type="spellStart"/>
      <w:r w:rsidRPr="00A03C3D">
        <w:rPr>
          <w:rFonts w:ascii="Garamond" w:hAnsi="Garamond" w:cs="Garamond"/>
          <w:color w:val="000000"/>
          <w:sz w:val="24"/>
          <w:szCs w:val="24"/>
          <w:lang w:val="sq-AL"/>
        </w:rPr>
        <w:t>SAC</w:t>
      </w:r>
      <w:proofErr w:type="spellEnd"/>
      <w:r w:rsidRPr="00A03C3D">
        <w:rPr>
          <w:rFonts w:ascii="Garamond" w:hAnsi="Garamond" w:cs="Garamond"/>
          <w:color w:val="000000"/>
          <w:sz w:val="24"/>
          <w:szCs w:val="24"/>
          <w:lang w:val="sq-AL"/>
        </w:rPr>
        <w:t xml:space="preserve">) në sesionin e tij të 23-të, që tregojnë një </w:t>
      </w:r>
      <w:proofErr w:type="spellStart"/>
      <w:r w:rsidRPr="00A03C3D">
        <w:rPr>
          <w:rFonts w:ascii="Garamond" w:hAnsi="Garamond" w:cs="Garamond"/>
          <w:color w:val="000000"/>
          <w:sz w:val="24"/>
          <w:szCs w:val="24"/>
          <w:lang w:val="sq-AL"/>
        </w:rPr>
        <w:t>mbishfrytëzim</w:t>
      </w:r>
      <w:proofErr w:type="spellEnd"/>
      <w:r w:rsidRPr="00A03C3D">
        <w:rPr>
          <w:rFonts w:ascii="Garamond" w:hAnsi="Garamond" w:cs="Garamond"/>
          <w:color w:val="000000"/>
          <w:sz w:val="24"/>
          <w:szCs w:val="24"/>
          <w:lang w:val="sq-AL"/>
        </w:rPr>
        <w:t xml:space="preserve"> të vazhdueshëm për të dy</w:t>
      </w:r>
      <w:r w:rsidR="00BF7BBD">
        <w:rPr>
          <w:rFonts w:ascii="Garamond" w:hAnsi="Garamond" w:cs="Garamond"/>
          <w:color w:val="000000"/>
          <w:sz w:val="24"/>
          <w:szCs w:val="24"/>
          <w:lang w:val="sq-AL"/>
        </w:rPr>
        <w:t>ja</w:t>
      </w:r>
      <w:r w:rsidRPr="00A03C3D">
        <w:rPr>
          <w:rFonts w:ascii="Garamond" w:hAnsi="Garamond" w:cs="Garamond"/>
          <w:color w:val="000000"/>
          <w:sz w:val="24"/>
          <w:szCs w:val="24"/>
          <w:lang w:val="sq-AL"/>
        </w:rPr>
        <w:t xml:space="preserve"> resurset kyçe të </w:t>
      </w:r>
      <w:proofErr w:type="spellStart"/>
      <w:r w:rsidRPr="00A03C3D">
        <w:rPr>
          <w:rFonts w:ascii="Garamond" w:hAnsi="Garamond" w:cs="Garamond"/>
          <w:color w:val="000000"/>
          <w:sz w:val="24"/>
          <w:szCs w:val="24"/>
          <w:lang w:val="sq-AL"/>
        </w:rPr>
        <w:t>pelagjikëve</w:t>
      </w:r>
      <w:proofErr w:type="spellEnd"/>
      <w:r w:rsidRPr="00A03C3D">
        <w:rPr>
          <w:rFonts w:ascii="Garamond" w:hAnsi="Garamond" w:cs="Garamond"/>
          <w:color w:val="000000"/>
          <w:sz w:val="24"/>
          <w:szCs w:val="24"/>
          <w:lang w:val="sq-AL"/>
        </w:rPr>
        <w:t xml:space="preserve"> të vegjël në detin Adriatik;</w:t>
      </w:r>
    </w:p>
    <w:p w14:paraId="71561149" w14:textId="08540559" w:rsidR="00A63AA4" w:rsidRPr="00A03C3D" w:rsidRDefault="00A63AA4" w:rsidP="00A63AA4">
      <w:pPr>
        <w:autoSpaceDE w:val="0"/>
        <w:autoSpaceDN w:val="0"/>
        <w:adjustRightInd w:val="0"/>
        <w:spacing w:after="0" w:line="240" w:lineRule="auto"/>
        <w:ind w:firstLine="284"/>
        <w:jc w:val="both"/>
        <w:rPr>
          <w:rFonts w:ascii="Garamond" w:hAnsi="Garamond" w:cs="Garamond"/>
          <w:color w:val="000000"/>
          <w:sz w:val="24"/>
          <w:szCs w:val="24"/>
          <w:lang w:val="sq-AL"/>
        </w:rPr>
      </w:pPr>
      <w:r w:rsidRPr="00A03C3D">
        <w:rPr>
          <w:rFonts w:ascii="Garamond" w:hAnsi="Garamond" w:cs="Garamond"/>
          <w:i/>
          <w:iCs/>
          <w:color w:val="000000"/>
          <w:sz w:val="24"/>
          <w:szCs w:val="24"/>
          <w:lang w:val="sq-AL"/>
        </w:rPr>
        <w:lastRenderedPageBreak/>
        <w:t xml:space="preserve">Duke marrë parasysh </w:t>
      </w:r>
      <w:r w:rsidRPr="00A03C3D">
        <w:rPr>
          <w:rFonts w:ascii="Garamond" w:hAnsi="Garamond" w:cs="Garamond"/>
          <w:color w:val="000000"/>
          <w:sz w:val="24"/>
          <w:szCs w:val="24"/>
          <w:lang w:val="sq-AL"/>
        </w:rPr>
        <w:t xml:space="preserve">Këshillin e </w:t>
      </w:r>
      <w:proofErr w:type="spellStart"/>
      <w:r w:rsidRPr="00A03C3D">
        <w:rPr>
          <w:rFonts w:ascii="Garamond" w:hAnsi="Garamond" w:cs="Garamond"/>
          <w:color w:val="000000"/>
          <w:sz w:val="24"/>
          <w:szCs w:val="24"/>
          <w:lang w:val="sq-AL"/>
        </w:rPr>
        <w:t>SAC</w:t>
      </w:r>
      <w:proofErr w:type="spellEnd"/>
      <w:r w:rsidR="00F95DC0">
        <w:rPr>
          <w:rFonts w:ascii="Garamond" w:hAnsi="Garamond" w:cs="Garamond"/>
          <w:color w:val="000000"/>
          <w:sz w:val="24"/>
          <w:szCs w:val="24"/>
          <w:lang w:val="sq-AL"/>
        </w:rPr>
        <w:t>-it</w:t>
      </w:r>
      <w:r w:rsidRPr="00A03C3D">
        <w:rPr>
          <w:rFonts w:ascii="Garamond" w:hAnsi="Garamond" w:cs="Garamond"/>
          <w:color w:val="000000"/>
          <w:sz w:val="24"/>
          <w:szCs w:val="24"/>
          <w:lang w:val="sq-AL"/>
        </w:rPr>
        <w:t xml:space="preserve">, për të vendosur dimensionet minimale </w:t>
      </w:r>
      <w:r w:rsidRPr="00075361">
        <w:rPr>
          <w:rFonts w:ascii="Garamond" w:hAnsi="Garamond" w:cs="Garamond"/>
          <w:i/>
          <w:iCs/>
          <w:color w:val="000000"/>
          <w:sz w:val="24"/>
          <w:szCs w:val="24"/>
          <w:lang w:val="sq-AL"/>
        </w:rPr>
        <w:t xml:space="preserve">(Minimum </w:t>
      </w:r>
      <w:proofErr w:type="spellStart"/>
      <w:r w:rsidRPr="00075361">
        <w:rPr>
          <w:rFonts w:ascii="Garamond" w:hAnsi="Garamond" w:cs="Garamond"/>
          <w:i/>
          <w:iCs/>
          <w:color w:val="000000"/>
          <w:sz w:val="24"/>
          <w:szCs w:val="24"/>
          <w:lang w:val="sq-AL"/>
        </w:rPr>
        <w:t>Conservation</w:t>
      </w:r>
      <w:proofErr w:type="spellEnd"/>
      <w:r w:rsidRPr="00075361">
        <w:rPr>
          <w:rFonts w:ascii="Garamond" w:hAnsi="Garamond" w:cs="Garamond"/>
          <w:i/>
          <w:iCs/>
          <w:color w:val="000000"/>
          <w:sz w:val="24"/>
          <w:szCs w:val="24"/>
          <w:lang w:val="sq-AL"/>
        </w:rPr>
        <w:t xml:space="preserve"> Reference </w:t>
      </w:r>
      <w:proofErr w:type="spellStart"/>
      <w:r w:rsidRPr="00075361">
        <w:rPr>
          <w:rFonts w:ascii="Garamond" w:hAnsi="Garamond" w:cs="Garamond"/>
          <w:i/>
          <w:iCs/>
          <w:color w:val="000000"/>
          <w:sz w:val="24"/>
          <w:szCs w:val="24"/>
          <w:lang w:val="sq-AL"/>
        </w:rPr>
        <w:t>Size</w:t>
      </w:r>
      <w:proofErr w:type="spellEnd"/>
      <w:r w:rsidRPr="00075361">
        <w:rPr>
          <w:rFonts w:ascii="Garamond" w:hAnsi="Garamond" w:cs="Garamond"/>
          <w:i/>
          <w:iCs/>
          <w:color w:val="000000"/>
          <w:sz w:val="24"/>
          <w:szCs w:val="24"/>
          <w:lang w:val="sq-AL"/>
        </w:rPr>
        <w:t xml:space="preserve">, </w:t>
      </w:r>
      <w:proofErr w:type="spellStart"/>
      <w:r w:rsidRPr="00075361">
        <w:rPr>
          <w:rFonts w:ascii="Garamond" w:hAnsi="Garamond" w:cs="Garamond"/>
          <w:i/>
          <w:iCs/>
          <w:color w:val="000000"/>
          <w:sz w:val="24"/>
          <w:szCs w:val="24"/>
          <w:lang w:val="sq-AL"/>
        </w:rPr>
        <w:t>MCRS</w:t>
      </w:r>
      <w:proofErr w:type="spellEnd"/>
      <w:r w:rsidRPr="00075361">
        <w:rPr>
          <w:rFonts w:ascii="Garamond" w:hAnsi="Garamond" w:cs="Garamond"/>
          <w:i/>
          <w:iCs/>
          <w:color w:val="000000"/>
          <w:sz w:val="24"/>
          <w:szCs w:val="24"/>
          <w:lang w:val="sq-AL"/>
        </w:rPr>
        <w:t>)</w:t>
      </w:r>
      <w:r w:rsidRPr="00A03C3D">
        <w:rPr>
          <w:rFonts w:ascii="Garamond" w:hAnsi="Garamond" w:cs="Garamond"/>
          <w:color w:val="000000"/>
          <w:sz w:val="24"/>
          <w:szCs w:val="24"/>
          <w:lang w:val="sq-AL"/>
        </w:rPr>
        <w:t xml:space="preserve">, në përputhje me gjatësinë në të cilën 50% e popullatës është e pjekur seksualisht, për sardelen dhe </w:t>
      </w:r>
      <w:proofErr w:type="spellStart"/>
      <w:r w:rsidRPr="00A03C3D">
        <w:rPr>
          <w:rFonts w:ascii="Garamond" w:hAnsi="Garamond" w:cs="Garamond"/>
          <w:color w:val="000000"/>
          <w:sz w:val="24"/>
          <w:szCs w:val="24"/>
          <w:lang w:val="sq-AL"/>
        </w:rPr>
        <w:t>açugen</w:t>
      </w:r>
      <w:proofErr w:type="spellEnd"/>
      <w:r w:rsidRPr="00A03C3D">
        <w:rPr>
          <w:rFonts w:ascii="Garamond" w:hAnsi="Garamond" w:cs="Garamond"/>
          <w:color w:val="000000"/>
          <w:sz w:val="24"/>
          <w:szCs w:val="24"/>
          <w:lang w:val="sq-AL"/>
        </w:rPr>
        <w:t xml:space="preserve"> në detin Adriatik, sipas </w:t>
      </w:r>
      <w:r w:rsidR="00062C84" w:rsidRPr="00A03C3D">
        <w:rPr>
          <w:rFonts w:ascii="Garamond" w:hAnsi="Garamond" w:cs="Garamond"/>
          <w:color w:val="000000"/>
          <w:sz w:val="24"/>
          <w:szCs w:val="24"/>
          <w:lang w:val="sq-AL"/>
        </w:rPr>
        <w:t xml:space="preserve">rekomandimit </w:t>
      </w:r>
      <w:proofErr w:type="spellStart"/>
      <w:r w:rsidRPr="00A03C3D">
        <w:rPr>
          <w:rFonts w:ascii="Garamond" w:hAnsi="Garamond" w:cs="Garamond"/>
          <w:color w:val="000000"/>
          <w:sz w:val="24"/>
          <w:szCs w:val="24"/>
          <w:lang w:val="sq-AL"/>
        </w:rPr>
        <w:t>GFCM</w:t>
      </w:r>
      <w:proofErr w:type="spellEnd"/>
      <w:r w:rsidRPr="00A03C3D">
        <w:rPr>
          <w:rFonts w:ascii="Garamond" w:hAnsi="Garamond" w:cs="Garamond"/>
          <w:color w:val="000000"/>
          <w:sz w:val="24"/>
          <w:szCs w:val="24"/>
          <w:lang w:val="sq-AL"/>
        </w:rPr>
        <w:t>/44/2021/20</w:t>
      </w:r>
      <w:r w:rsidR="00062C84">
        <w:rPr>
          <w:rFonts w:ascii="Garamond" w:hAnsi="Garamond" w:cs="Garamond"/>
          <w:color w:val="000000"/>
          <w:sz w:val="24"/>
          <w:szCs w:val="24"/>
          <w:lang w:val="sq-AL"/>
        </w:rPr>
        <w:t>,</w:t>
      </w:r>
      <w:r w:rsidRPr="00A03C3D">
        <w:rPr>
          <w:rFonts w:ascii="Garamond" w:hAnsi="Garamond" w:cs="Garamond"/>
          <w:color w:val="000000"/>
          <w:sz w:val="24"/>
          <w:szCs w:val="24"/>
          <w:lang w:val="sq-AL"/>
        </w:rPr>
        <w:t xml:space="preserve"> “Për një plan menaxhimi shumëvjeçar për një shfrytëzim të qëndrueshëm të </w:t>
      </w:r>
      <w:proofErr w:type="spellStart"/>
      <w:r w:rsidRPr="00A03C3D">
        <w:rPr>
          <w:rFonts w:ascii="Garamond" w:hAnsi="Garamond" w:cs="Garamond"/>
          <w:color w:val="000000"/>
          <w:sz w:val="24"/>
          <w:szCs w:val="24"/>
          <w:lang w:val="sq-AL"/>
        </w:rPr>
        <w:t>pelagjikëve</w:t>
      </w:r>
      <w:proofErr w:type="spellEnd"/>
      <w:r w:rsidRPr="00A03C3D">
        <w:rPr>
          <w:rFonts w:ascii="Garamond" w:hAnsi="Garamond" w:cs="Garamond"/>
          <w:color w:val="000000"/>
          <w:sz w:val="24"/>
          <w:szCs w:val="24"/>
          <w:lang w:val="sq-AL"/>
        </w:rPr>
        <w:t xml:space="preserve"> të vegjël në detin Adriatik (</w:t>
      </w:r>
      <w:proofErr w:type="spellStart"/>
      <w:r w:rsidRPr="00A03C3D">
        <w:rPr>
          <w:rFonts w:ascii="Garamond" w:hAnsi="Garamond" w:cs="Garamond"/>
          <w:color w:val="000000"/>
          <w:sz w:val="24"/>
          <w:szCs w:val="24"/>
          <w:lang w:val="sq-AL"/>
        </w:rPr>
        <w:t>nënzonat</w:t>
      </w:r>
      <w:proofErr w:type="spellEnd"/>
      <w:r w:rsidRPr="00A03C3D">
        <w:rPr>
          <w:rFonts w:ascii="Garamond" w:hAnsi="Garamond" w:cs="Garamond"/>
          <w:color w:val="000000"/>
          <w:sz w:val="24"/>
          <w:szCs w:val="24"/>
          <w:lang w:val="sq-AL"/>
        </w:rPr>
        <w:t xml:space="preserve"> gjeografike 17 dhe 18)”;</w:t>
      </w:r>
    </w:p>
    <w:p w14:paraId="0DE21CD3" w14:textId="20518457" w:rsidR="00A63AA4" w:rsidRPr="00A03C3D" w:rsidRDefault="00A63AA4" w:rsidP="00A63AA4">
      <w:pPr>
        <w:autoSpaceDE w:val="0"/>
        <w:autoSpaceDN w:val="0"/>
        <w:adjustRightInd w:val="0"/>
        <w:spacing w:after="0" w:line="240" w:lineRule="auto"/>
        <w:ind w:firstLine="284"/>
        <w:jc w:val="both"/>
        <w:rPr>
          <w:rFonts w:ascii="Garamond" w:hAnsi="Garamond" w:cs="Garamond"/>
          <w:color w:val="000000"/>
          <w:sz w:val="24"/>
          <w:szCs w:val="24"/>
          <w:lang w:val="sq-AL"/>
        </w:rPr>
      </w:pPr>
      <w:r w:rsidRPr="00A03C3D">
        <w:rPr>
          <w:rFonts w:ascii="Garamond" w:hAnsi="Garamond" w:cs="Garamond"/>
          <w:i/>
          <w:iCs/>
          <w:color w:val="000000"/>
          <w:sz w:val="24"/>
          <w:szCs w:val="24"/>
          <w:lang w:val="sq-AL"/>
        </w:rPr>
        <w:t xml:space="preserve">Duke kujtuar </w:t>
      </w:r>
      <w:r w:rsidRPr="00A03C3D">
        <w:rPr>
          <w:rFonts w:ascii="Garamond" w:hAnsi="Garamond" w:cs="Garamond"/>
          <w:color w:val="000000"/>
          <w:sz w:val="24"/>
          <w:szCs w:val="24"/>
          <w:lang w:val="sq-AL"/>
        </w:rPr>
        <w:t xml:space="preserve">paragrafin 12 të </w:t>
      </w:r>
      <w:r w:rsidR="00062C84" w:rsidRPr="00A03C3D">
        <w:rPr>
          <w:rFonts w:ascii="Garamond" w:hAnsi="Garamond" w:cs="Garamond"/>
          <w:color w:val="000000"/>
          <w:sz w:val="24"/>
          <w:szCs w:val="24"/>
          <w:lang w:val="sq-AL"/>
        </w:rPr>
        <w:t xml:space="preserve">rekomandimit </w:t>
      </w:r>
      <w:proofErr w:type="spellStart"/>
      <w:r w:rsidRPr="00A03C3D">
        <w:rPr>
          <w:rFonts w:ascii="Garamond" w:hAnsi="Garamond" w:cs="Garamond"/>
          <w:color w:val="000000"/>
          <w:sz w:val="24"/>
          <w:szCs w:val="24"/>
          <w:lang w:val="sq-AL"/>
        </w:rPr>
        <w:t>GFCM</w:t>
      </w:r>
      <w:proofErr w:type="spellEnd"/>
      <w:r w:rsidRPr="00A03C3D">
        <w:rPr>
          <w:rFonts w:ascii="Garamond" w:hAnsi="Garamond" w:cs="Garamond"/>
          <w:color w:val="000000"/>
          <w:sz w:val="24"/>
          <w:szCs w:val="24"/>
          <w:lang w:val="sq-AL"/>
        </w:rPr>
        <w:t>/44/2021/20</w:t>
      </w:r>
      <w:r w:rsidR="00062C84">
        <w:rPr>
          <w:rFonts w:ascii="Garamond" w:hAnsi="Garamond" w:cs="Garamond"/>
          <w:color w:val="000000"/>
          <w:sz w:val="24"/>
          <w:szCs w:val="24"/>
          <w:lang w:val="sq-AL"/>
        </w:rPr>
        <w:t>,</w:t>
      </w:r>
      <w:r w:rsidRPr="00A03C3D">
        <w:rPr>
          <w:rFonts w:ascii="Garamond" w:hAnsi="Garamond" w:cs="Garamond"/>
          <w:color w:val="000000"/>
          <w:sz w:val="24"/>
          <w:szCs w:val="24"/>
          <w:lang w:val="sq-AL"/>
        </w:rPr>
        <w:t xml:space="preserve"> “Për një plan menaxhimi shumëvjeçar për një shfrytëzim të qëndrueshëm të </w:t>
      </w:r>
      <w:proofErr w:type="spellStart"/>
      <w:r w:rsidRPr="00A03C3D">
        <w:rPr>
          <w:rFonts w:ascii="Garamond" w:hAnsi="Garamond" w:cs="Garamond"/>
          <w:color w:val="000000"/>
          <w:sz w:val="24"/>
          <w:szCs w:val="24"/>
          <w:lang w:val="sq-AL"/>
        </w:rPr>
        <w:t>pelagjikëve</w:t>
      </w:r>
      <w:proofErr w:type="spellEnd"/>
      <w:r w:rsidRPr="00A03C3D">
        <w:rPr>
          <w:rFonts w:ascii="Garamond" w:hAnsi="Garamond" w:cs="Garamond"/>
          <w:color w:val="000000"/>
          <w:sz w:val="24"/>
          <w:szCs w:val="24"/>
          <w:lang w:val="sq-AL"/>
        </w:rPr>
        <w:t xml:space="preserve"> të vegjël në detin Adriatik (</w:t>
      </w:r>
      <w:proofErr w:type="spellStart"/>
      <w:r w:rsidRPr="00A03C3D">
        <w:rPr>
          <w:rFonts w:ascii="Garamond" w:hAnsi="Garamond" w:cs="Garamond"/>
          <w:color w:val="000000"/>
          <w:sz w:val="24"/>
          <w:szCs w:val="24"/>
          <w:lang w:val="sq-AL"/>
        </w:rPr>
        <w:t>nënzonat</w:t>
      </w:r>
      <w:proofErr w:type="spellEnd"/>
      <w:r w:rsidRPr="00A03C3D">
        <w:rPr>
          <w:rFonts w:ascii="Garamond" w:hAnsi="Garamond" w:cs="Garamond"/>
          <w:color w:val="000000"/>
          <w:sz w:val="24"/>
          <w:szCs w:val="24"/>
          <w:lang w:val="sq-AL"/>
        </w:rPr>
        <w:t xml:space="preserve"> gjeografike 17 dhe 18)”, i cili përcakton se </w:t>
      </w:r>
      <w:proofErr w:type="spellStart"/>
      <w:r w:rsidRPr="00A03C3D">
        <w:rPr>
          <w:rFonts w:ascii="Garamond" w:hAnsi="Garamond" w:cs="Garamond"/>
          <w:color w:val="000000"/>
          <w:sz w:val="24"/>
          <w:szCs w:val="24"/>
          <w:lang w:val="sq-AL"/>
        </w:rPr>
        <w:t>GFCM</w:t>
      </w:r>
      <w:proofErr w:type="spellEnd"/>
      <w:r w:rsidRPr="00A03C3D">
        <w:rPr>
          <w:rFonts w:ascii="Garamond" w:hAnsi="Garamond" w:cs="Garamond"/>
          <w:color w:val="000000"/>
          <w:sz w:val="24"/>
          <w:szCs w:val="24"/>
          <w:lang w:val="sq-AL"/>
        </w:rPr>
        <w:t xml:space="preserve"> duhet të sigurojë zgjatjen me një vit të periudhës tranzitore në rast se </w:t>
      </w:r>
      <w:r w:rsidR="00062C84" w:rsidRPr="00A03C3D">
        <w:rPr>
          <w:rFonts w:ascii="Garamond" w:hAnsi="Garamond" w:cs="Garamond"/>
          <w:color w:val="000000"/>
          <w:sz w:val="24"/>
          <w:szCs w:val="24"/>
          <w:lang w:val="sq-AL"/>
        </w:rPr>
        <w:t xml:space="preserve">vlerësimi </w:t>
      </w:r>
      <w:r w:rsidRPr="00A03C3D">
        <w:rPr>
          <w:rFonts w:ascii="Garamond" w:hAnsi="Garamond" w:cs="Garamond"/>
          <w:color w:val="000000"/>
          <w:sz w:val="24"/>
          <w:szCs w:val="24"/>
          <w:lang w:val="sq-AL"/>
        </w:rPr>
        <w:t xml:space="preserve">i Strategjive </w:t>
      </w:r>
      <w:proofErr w:type="spellStart"/>
      <w:r w:rsidRPr="00A03C3D">
        <w:rPr>
          <w:rFonts w:ascii="Garamond" w:hAnsi="Garamond" w:cs="Garamond"/>
          <w:color w:val="000000"/>
          <w:sz w:val="24"/>
          <w:szCs w:val="24"/>
          <w:lang w:val="sq-AL"/>
        </w:rPr>
        <w:t>Menaxhuese</w:t>
      </w:r>
      <w:proofErr w:type="spellEnd"/>
      <w:r w:rsidRPr="00A03C3D">
        <w:rPr>
          <w:rFonts w:ascii="Garamond" w:hAnsi="Garamond" w:cs="Garamond"/>
          <w:color w:val="000000"/>
          <w:sz w:val="24"/>
          <w:szCs w:val="24"/>
          <w:lang w:val="sq-AL"/>
        </w:rPr>
        <w:t xml:space="preserve"> </w:t>
      </w:r>
      <w:r w:rsidRPr="00062C84">
        <w:rPr>
          <w:rFonts w:ascii="Garamond" w:hAnsi="Garamond" w:cs="Garamond"/>
          <w:i/>
          <w:iCs/>
          <w:color w:val="000000"/>
          <w:sz w:val="24"/>
          <w:szCs w:val="24"/>
          <w:lang w:val="sq-AL"/>
        </w:rPr>
        <w:t>(</w:t>
      </w:r>
      <w:proofErr w:type="spellStart"/>
      <w:r w:rsidRPr="00062C84">
        <w:rPr>
          <w:rFonts w:ascii="Garamond" w:hAnsi="Garamond" w:cs="Garamond"/>
          <w:i/>
          <w:iCs/>
          <w:color w:val="000000"/>
          <w:sz w:val="24"/>
          <w:szCs w:val="24"/>
          <w:lang w:val="sq-AL"/>
        </w:rPr>
        <w:t>Management</w:t>
      </w:r>
      <w:proofErr w:type="spellEnd"/>
      <w:r w:rsidRPr="00062C84">
        <w:rPr>
          <w:rFonts w:ascii="Garamond" w:hAnsi="Garamond" w:cs="Garamond"/>
          <w:i/>
          <w:iCs/>
          <w:color w:val="000000"/>
          <w:sz w:val="24"/>
          <w:szCs w:val="24"/>
          <w:lang w:val="sq-AL"/>
        </w:rPr>
        <w:t xml:space="preserve"> </w:t>
      </w:r>
      <w:proofErr w:type="spellStart"/>
      <w:r w:rsidRPr="00062C84">
        <w:rPr>
          <w:rFonts w:ascii="Garamond" w:hAnsi="Garamond" w:cs="Garamond"/>
          <w:i/>
          <w:iCs/>
          <w:color w:val="000000"/>
          <w:sz w:val="24"/>
          <w:szCs w:val="24"/>
          <w:lang w:val="sq-AL"/>
        </w:rPr>
        <w:t>Strategy</w:t>
      </w:r>
      <w:proofErr w:type="spellEnd"/>
      <w:r w:rsidRPr="00062C84">
        <w:rPr>
          <w:rFonts w:ascii="Garamond" w:hAnsi="Garamond" w:cs="Garamond"/>
          <w:i/>
          <w:iCs/>
          <w:color w:val="000000"/>
          <w:sz w:val="24"/>
          <w:szCs w:val="24"/>
          <w:lang w:val="sq-AL"/>
        </w:rPr>
        <w:t xml:space="preserve"> </w:t>
      </w:r>
      <w:proofErr w:type="spellStart"/>
      <w:r w:rsidRPr="00062C84">
        <w:rPr>
          <w:rFonts w:ascii="Garamond" w:hAnsi="Garamond" w:cs="Garamond"/>
          <w:i/>
          <w:iCs/>
          <w:color w:val="000000"/>
          <w:sz w:val="24"/>
          <w:szCs w:val="24"/>
          <w:lang w:val="sq-AL"/>
        </w:rPr>
        <w:t>Evaluation</w:t>
      </w:r>
      <w:proofErr w:type="spellEnd"/>
      <w:r w:rsidRPr="00062C84">
        <w:rPr>
          <w:rFonts w:ascii="Garamond" w:hAnsi="Garamond" w:cs="Garamond"/>
          <w:i/>
          <w:iCs/>
          <w:color w:val="000000"/>
          <w:sz w:val="24"/>
          <w:szCs w:val="24"/>
          <w:lang w:val="sq-AL"/>
        </w:rPr>
        <w:t xml:space="preserve"> </w:t>
      </w:r>
      <w:proofErr w:type="spellStart"/>
      <w:r w:rsidRPr="00062C84">
        <w:rPr>
          <w:rFonts w:ascii="Garamond" w:hAnsi="Garamond" w:cs="Garamond"/>
          <w:i/>
          <w:iCs/>
          <w:color w:val="000000"/>
          <w:sz w:val="24"/>
          <w:szCs w:val="24"/>
          <w:lang w:val="sq-AL"/>
        </w:rPr>
        <w:t>MSE</w:t>
      </w:r>
      <w:proofErr w:type="spellEnd"/>
      <w:r w:rsidRPr="00062C84">
        <w:rPr>
          <w:rFonts w:ascii="Garamond" w:hAnsi="Garamond" w:cs="Garamond"/>
          <w:i/>
          <w:iCs/>
          <w:color w:val="000000"/>
          <w:sz w:val="24"/>
          <w:szCs w:val="24"/>
          <w:lang w:val="sq-AL"/>
        </w:rPr>
        <w:t xml:space="preserve">) </w:t>
      </w:r>
      <w:r w:rsidRPr="00A03C3D">
        <w:rPr>
          <w:rFonts w:ascii="Garamond" w:hAnsi="Garamond" w:cs="Garamond"/>
          <w:color w:val="000000"/>
          <w:sz w:val="24"/>
          <w:szCs w:val="24"/>
          <w:lang w:val="sq-AL"/>
        </w:rPr>
        <w:t xml:space="preserve">dhe vlerësimi i sardeles nuk janë përfunduar </w:t>
      </w:r>
      <w:r w:rsidR="00062C84">
        <w:rPr>
          <w:rFonts w:ascii="Garamond" w:hAnsi="Garamond" w:cs="Garamond"/>
          <w:color w:val="000000"/>
          <w:sz w:val="24"/>
          <w:szCs w:val="24"/>
          <w:lang w:val="sq-AL"/>
        </w:rPr>
        <w:t>m</w:t>
      </w:r>
      <w:r w:rsidRPr="00A03C3D">
        <w:rPr>
          <w:rFonts w:ascii="Garamond" w:hAnsi="Garamond" w:cs="Garamond"/>
          <w:color w:val="000000"/>
          <w:sz w:val="24"/>
          <w:szCs w:val="24"/>
          <w:lang w:val="sq-AL"/>
        </w:rPr>
        <w:t>ë 2023</w:t>
      </w:r>
      <w:r w:rsidR="00062C84">
        <w:rPr>
          <w:rFonts w:ascii="Garamond" w:hAnsi="Garamond" w:cs="Garamond"/>
          <w:color w:val="000000"/>
          <w:sz w:val="24"/>
          <w:szCs w:val="24"/>
          <w:lang w:val="sq-AL"/>
        </w:rPr>
        <w:t>-shin</w:t>
      </w:r>
      <w:r w:rsidRPr="00A03C3D">
        <w:rPr>
          <w:rFonts w:ascii="Garamond" w:hAnsi="Garamond" w:cs="Garamond"/>
          <w:color w:val="000000"/>
          <w:sz w:val="24"/>
          <w:szCs w:val="24"/>
          <w:lang w:val="sq-AL"/>
        </w:rPr>
        <w:t>;</w:t>
      </w:r>
    </w:p>
    <w:p w14:paraId="36789582" w14:textId="6E452F81" w:rsidR="00A63AA4" w:rsidRPr="00A03C3D" w:rsidRDefault="00A63AA4" w:rsidP="00A63AA4">
      <w:pPr>
        <w:autoSpaceDE w:val="0"/>
        <w:autoSpaceDN w:val="0"/>
        <w:adjustRightInd w:val="0"/>
        <w:spacing w:after="0" w:line="240" w:lineRule="auto"/>
        <w:ind w:firstLine="284"/>
        <w:jc w:val="both"/>
        <w:rPr>
          <w:rFonts w:ascii="Garamond" w:hAnsi="Garamond" w:cs="Calibri"/>
          <w:color w:val="000000"/>
          <w:sz w:val="24"/>
          <w:szCs w:val="24"/>
          <w:lang w:val="sq-AL"/>
        </w:rPr>
      </w:pPr>
      <w:r w:rsidRPr="00A03C3D">
        <w:rPr>
          <w:rFonts w:ascii="Garamond" w:hAnsi="Garamond" w:cs="Garamond"/>
          <w:i/>
          <w:iCs/>
          <w:color w:val="000000"/>
          <w:sz w:val="24"/>
          <w:szCs w:val="24"/>
          <w:lang w:val="sq-AL"/>
        </w:rPr>
        <w:t xml:space="preserve">Duke kujtuar </w:t>
      </w:r>
      <w:r w:rsidRPr="00A03C3D">
        <w:rPr>
          <w:rFonts w:ascii="Garamond" w:hAnsi="Garamond" w:cs="Garamond"/>
          <w:color w:val="000000"/>
          <w:sz w:val="24"/>
          <w:szCs w:val="24"/>
          <w:lang w:val="sq-AL"/>
        </w:rPr>
        <w:t xml:space="preserve">nevojën për të shtuar një limit zëniesh tranzitore për vitin 2024, i cili nuk është miratuar në </w:t>
      </w:r>
      <w:r w:rsidR="00487EB2" w:rsidRPr="00A03C3D">
        <w:rPr>
          <w:rFonts w:ascii="Garamond" w:hAnsi="Garamond" w:cs="Garamond"/>
          <w:color w:val="000000"/>
          <w:sz w:val="24"/>
          <w:szCs w:val="24"/>
          <w:lang w:val="sq-AL"/>
        </w:rPr>
        <w:t xml:space="preserve">rekomandimin </w:t>
      </w:r>
      <w:proofErr w:type="spellStart"/>
      <w:r w:rsidRPr="00A03C3D">
        <w:rPr>
          <w:rFonts w:ascii="Garamond" w:hAnsi="Garamond" w:cs="Garamond"/>
          <w:color w:val="000000"/>
          <w:sz w:val="24"/>
          <w:szCs w:val="24"/>
          <w:lang w:val="sq-AL"/>
        </w:rPr>
        <w:t>GFCM</w:t>
      </w:r>
      <w:proofErr w:type="spellEnd"/>
      <w:r w:rsidRPr="00A03C3D">
        <w:rPr>
          <w:rFonts w:ascii="Garamond" w:hAnsi="Garamond" w:cs="Garamond"/>
          <w:color w:val="000000"/>
          <w:sz w:val="24"/>
          <w:szCs w:val="24"/>
          <w:lang w:val="sq-AL"/>
        </w:rPr>
        <w:t>/44/2021/20;</w:t>
      </w:r>
    </w:p>
    <w:p w14:paraId="4B0C614F" w14:textId="4AC5AB54" w:rsidR="00A63AA4" w:rsidRPr="00A03C3D" w:rsidRDefault="00A63AA4" w:rsidP="00A63AA4">
      <w:pPr>
        <w:autoSpaceDE w:val="0"/>
        <w:autoSpaceDN w:val="0"/>
        <w:adjustRightInd w:val="0"/>
        <w:spacing w:after="0" w:line="240" w:lineRule="auto"/>
        <w:ind w:firstLine="284"/>
        <w:jc w:val="both"/>
        <w:rPr>
          <w:rFonts w:ascii="Garamond" w:hAnsi="Garamond" w:cs="Garamond"/>
          <w:color w:val="000000"/>
          <w:sz w:val="24"/>
          <w:szCs w:val="24"/>
          <w:lang w:val="sq-AL"/>
        </w:rPr>
      </w:pPr>
      <w:r w:rsidRPr="00A03C3D">
        <w:rPr>
          <w:rFonts w:ascii="Garamond" w:hAnsi="Garamond" w:cs="Garamond"/>
          <w:i/>
          <w:iCs/>
          <w:color w:val="000000"/>
          <w:sz w:val="24"/>
          <w:szCs w:val="24"/>
          <w:lang w:val="sq-AL"/>
        </w:rPr>
        <w:t>Miraton</w:t>
      </w:r>
      <w:r w:rsidRPr="00A03C3D">
        <w:rPr>
          <w:rFonts w:ascii="Garamond" w:hAnsi="Garamond" w:cs="Garamond"/>
          <w:color w:val="000000"/>
          <w:sz w:val="24"/>
          <w:szCs w:val="24"/>
          <w:lang w:val="sq-AL"/>
        </w:rPr>
        <w:t xml:space="preserve">, në përputhje me dispozitat e neneve </w:t>
      </w:r>
      <w:proofErr w:type="spellStart"/>
      <w:r w:rsidRPr="00A03C3D">
        <w:rPr>
          <w:rFonts w:ascii="Garamond" w:hAnsi="Garamond" w:cs="Garamond"/>
          <w:color w:val="000000"/>
          <w:sz w:val="24"/>
          <w:szCs w:val="24"/>
          <w:lang w:val="sq-AL"/>
        </w:rPr>
        <w:t>5b</w:t>
      </w:r>
      <w:proofErr w:type="spellEnd"/>
      <w:r w:rsidRPr="00A03C3D">
        <w:rPr>
          <w:rFonts w:ascii="Garamond" w:hAnsi="Garamond" w:cs="Garamond"/>
          <w:color w:val="000000"/>
          <w:sz w:val="24"/>
          <w:szCs w:val="24"/>
          <w:lang w:val="sq-AL"/>
        </w:rPr>
        <w:t xml:space="preserve">, </w:t>
      </w:r>
      <w:proofErr w:type="spellStart"/>
      <w:r w:rsidRPr="00A03C3D">
        <w:rPr>
          <w:rFonts w:ascii="Garamond" w:hAnsi="Garamond" w:cs="Garamond"/>
          <w:color w:val="000000"/>
          <w:sz w:val="24"/>
          <w:szCs w:val="24"/>
          <w:lang w:val="sq-AL"/>
        </w:rPr>
        <w:t>8b</w:t>
      </w:r>
      <w:proofErr w:type="spellEnd"/>
      <w:r w:rsidRPr="00A03C3D">
        <w:rPr>
          <w:rFonts w:ascii="Garamond" w:hAnsi="Garamond" w:cs="Garamond"/>
          <w:color w:val="000000"/>
          <w:sz w:val="24"/>
          <w:szCs w:val="24"/>
          <w:lang w:val="sq-AL"/>
        </w:rPr>
        <w:t xml:space="preserve"> dhe 13 të </w:t>
      </w:r>
      <w:r w:rsidR="00487EB2" w:rsidRPr="00A03C3D">
        <w:rPr>
          <w:rFonts w:ascii="Garamond" w:hAnsi="Garamond" w:cs="Garamond"/>
          <w:color w:val="000000"/>
          <w:sz w:val="24"/>
          <w:szCs w:val="24"/>
          <w:lang w:val="sq-AL"/>
        </w:rPr>
        <w:t xml:space="preserve">marrëveshjes </w:t>
      </w:r>
      <w:r w:rsidRPr="00A03C3D">
        <w:rPr>
          <w:rFonts w:ascii="Garamond" w:hAnsi="Garamond" w:cs="Garamond"/>
          <w:color w:val="000000"/>
          <w:sz w:val="24"/>
          <w:szCs w:val="24"/>
          <w:lang w:val="sq-AL"/>
        </w:rPr>
        <w:t xml:space="preserve">me </w:t>
      </w:r>
      <w:proofErr w:type="spellStart"/>
      <w:r w:rsidRPr="00A03C3D">
        <w:rPr>
          <w:rFonts w:ascii="Garamond" w:hAnsi="Garamond" w:cs="Garamond"/>
          <w:color w:val="000000"/>
          <w:sz w:val="24"/>
          <w:szCs w:val="24"/>
          <w:lang w:val="sq-AL"/>
        </w:rPr>
        <w:t>GFCM</w:t>
      </w:r>
      <w:proofErr w:type="spellEnd"/>
      <w:r w:rsidRPr="00A03C3D">
        <w:rPr>
          <w:rFonts w:ascii="Garamond" w:hAnsi="Garamond" w:cs="Garamond"/>
          <w:color w:val="000000"/>
          <w:sz w:val="24"/>
          <w:szCs w:val="24"/>
          <w:lang w:val="sq-AL"/>
        </w:rPr>
        <w:t>-në, rekomandimin e mëposhtëm:</w:t>
      </w:r>
    </w:p>
    <w:p w14:paraId="141909C5" w14:textId="550FED4C" w:rsidR="00A63AA4" w:rsidRPr="00A03C3D" w:rsidRDefault="00A63AA4" w:rsidP="00A63AA4">
      <w:pPr>
        <w:autoSpaceDE w:val="0"/>
        <w:autoSpaceDN w:val="0"/>
        <w:adjustRightInd w:val="0"/>
        <w:spacing w:after="0" w:line="240" w:lineRule="auto"/>
        <w:ind w:firstLine="284"/>
        <w:jc w:val="both"/>
        <w:rPr>
          <w:rFonts w:ascii="Garamond" w:hAnsi="Garamond" w:cs="Calibri"/>
          <w:color w:val="000000"/>
          <w:sz w:val="24"/>
          <w:szCs w:val="24"/>
          <w:lang w:val="sq-AL"/>
        </w:rPr>
      </w:pPr>
      <w:r w:rsidRPr="00A03C3D">
        <w:rPr>
          <w:rFonts w:ascii="Garamond" w:hAnsi="Garamond" w:cs="Garamond"/>
          <w:color w:val="000000"/>
          <w:sz w:val="24"/>
          <w:szCs w:val="24"/>
          <w:lang w:val="sq-AL"/>
        </w:rPr>
        <w:t xml:space="preserve">1. Mbështetur në parashikimet e paragrafit 12-të të </w:t>
      </w:r>
      <w:r w:rsidR="00487EB2" w:rsidRPr="00A03C3D">
        <w:rPr>
          <w:rFonts w:ascii="Garamond" w:hAnsi="Garamond" w:cs="Garamond"/>
          <w:color w:val="000000"/>
          <w:sz w:val="24"/>
          <w:szCs w:val="24"/>
          <w:lang w:val="sq-AL"/>
        </w:rPr>
        <w:t xml:space="preserve">rekomandimit </w:t>
      </w:r>
      <w:proofErr w:type="spellStart"/>
      <w:r w:rsidRPr="00A03C3D">
        <w:rPr>
          <w:rFonts w:ascii="Garamond" w:hAnsi="Garamond" w:cs="Garamond"/>
          <w:color w:val="000000"/>
          <w:sz w:val="24"/>
          <w:szCs w:val="24"/>
          <w:lang w:val="sq-AL"/>
        </w:rPr>
        <w:t>GFCM</w:t>
      </w:r>
      <w:proofErr w:type="spellEnd"/>
      <w:r w:rsidRPr="00A03C3D">
        <w:rPr>
          <w:rFonts w:ascii="Garamond" w:hAnsi="Garamond" w:cs="Garamond"/>
          <w:color w:val="000000"/>
          <w:sz w:val="24"/>
          <w:szCs w:val="24"/>
          <w:lang w:val="sq-AL"/>
        </w:rPr>
        <w:t>/44/2021/20, regjimi tranzitor i peshkimit do të zgjatet me një vit dhe do të përfundojë më 31 dhjetor 2024.</w:t>
      </w:r>
    </w:p>
    <w:p w14:paraId="1F98805E" w14:textId="6AA05219" w:rsidR="00A63AA4" w:rsidRPr="00A03C3D" w:rsidRDefault="00A63AA4" w:rsidP="00A63AA4">
      <w:pPr>
        <w:autoSpaceDE w:val="0"/>
        <w:autoSpaceDN w:val="0"/>
        <w:adjustRightInd w:val="0"/>
        <w:spacing w:after="0" w:line="240" w:lineRule="auto"/>
        <w:ind w:firstLine="284"/>
        <w:jc w:val="both"/>
        <w:rPr>
          <w:rFonts w:ascii="Garamond" w:hAnsi="Garamond" w:cs="Calibri"/>
          <w:color w:val="000000"/>
          <w:sz w:val="24"/>
          <w:szCs w:val="24"/>
          <w:lang w:val="sq-AL"/>
        </w:rPr>
      </w:pPr>
      <w:r w:rsidRPr="00A03C3D">
        <w:rPr>
          <w:rFonts w:ascii="Garamond" w:hAnsi="Garamond" w:cs="Garamond"/>
          <w:color w:val="000000"/>
          <w:sz w:val="24"/>
          <w:szCs w:val="24"/>
          <w:lang w:val="sq-AL"/>
        </w:rPr>
        <w:t xml:space="preserve">2. Mbështetur në parashikimet e paragrafit 12-të të </w:t>
      </w:r>
      <w:r w:rsidR="00487EB2" w:rsidRPr="00A03C3D">
        <w:rPr>
          <w:rFonts w:ascii="Garamond" w:hAnsi="Garamond" w:cs="Garamond"/>
          <w:color w:val="000000"/>
          <w:sz w:val="24"/>
          <w:szCs w:val="24"/>
          <w:lang w:val="sq-AL"/>
        </w:rPr>
        <w:t xml:space="preserve">rekomandimit </w:t>
      </w:r>
      <w:proofErr w:type="spellStart"/>
      <w:r w:rsidRPr="00A03C3D">
        <w:rPr>
          <w:rFonts w:ascii="Garamond" w:hAnsi="Garamond" w:cs="Garamond"/>
          <w:color w:val="000000"/>
          <w:sz w:val="24"/>
          <w:szCs w:val="24"/>
          <w:lang w:val="sq-AL"/>
        </w:rPr>
        <w:t>GFCM</w:t>
      </w:r>
      <w:proofErr w:type="spellEnd"/>
      <w:r w:rsidRPr="00A03C3D">
        <w:rPr>
          <w:rFonts w:ascii="Garamond" w:hAnsi="Garamond" w:cs="Garamond"/>
          <w:color w:val="000000"/>
          <w:sz w:val="24"/>
          <w:szCs w:val="24"/>
          <w:lang w:val="sq-AL"/>
        </w:rPr>
        <w:t xml:space="preserve">/44/2021/20 dhe bazuar në këshillat e </w:t>
      </w:r>
      <w:proofErr w:type="spellStart"/>
      <w:r w:rsidRPr="00A03C3D">
        <w:rPr>
          <w:rFonts w:ascii="Garamond" w:hAnsi="Garamond" w:cs="Garamond"/>
          <w:color w:val="000000"/>
          <w:sz w:val="24"/>
          <w:szCs w:val="24"/>
          <w:lang w:val="sq-AL"/>
        </w:rPr>
        <w:t>SAC</w:t>
      </w:r>
      <w:proofErr w:type="spellEnd"/>
      <w:r w:rsidR="00487EB2">
        <w:rPr>
          <w:rFonts w:ascii="Garamond" w:hAnsi="Garamond" w:cs="Garamond"/>
          <w:color w:val="000000"/>
          <w:sz w:val="24"/>
          <w:szCs w:val="24"/>
          <w:lang w:val="sq-AL"/>
        </w:rPr>
        <w:t>-it</w:t>
      </w:r>
      <w:r w:rsidRPr="00A03C3D">
        <w:rPr>
          <w:rFonts w:ascii="Garamond" w:hAnsi="Garamond" w:cs="Garamond"/>
          <w:color w:val="000000"/>
          <w:sz w:val="24"/>
          <w:szCs w:val="24"/>
          <w:lang w:val="sq-AL"/>
        </w:rPr>
        <w:t>, duhet të miratohet një limit zëniesh për vitin 2024.</w:t>
      </w:r>
    </w:p>
    <w:p w14:paraId="388159A9" w14:textId="106E38CB" w:rsidR="00A63AA4" w:rsidRPr="00A03C3D" w:rsidRDefault="00A63AA4" w:rsidP="00A63AA4">
      <w:pPr>
        <w:tabs>
          <w:tab w:val="left" w:pos="540"/>
        </w:tabs>
        <w:autoSpaceDE w:val="0"/>
        <w:autoSpaceDN w:val="0"/>
        <w:adjustRightInd w:val="0"/>
        <w:spacing w:after="0" w:line="240" w:lineRule="auto"/>
        <w:ind w:firstLine="284"/>
        <w:jc w:val="both"/>
        <w:rPr>
          <w:rFonts w:ascii="Garamond" w:hAnsi="Garamond" w:cs="Garamond"/>
          <w:color w:val="000000"/>
          <w:sz w:val="24"/>
          <w:szCs w:val="24"/>
          <w:lang w:val="sq-AL"/>
        </w:rPr>
      </w:pPr>
      <w:r w:rsidRPr="00A03C3D">
        <w:rPr>
          <w:rFonts w:ascii="Garamond" w:hAnsi="Garamond" w:cs="Garamond"/>
          <w:color w:val="000000"/>
          <w:sz w:val="24"/>
          <w:szCs w:val="24"/>
          <w:lang w:val="sq-AL"/>
        </w:rPr>
        <w:t xml:space="preserve">3. Mbështetur në situatën e vazhdueshme të </w:t>
      </w:r>
      <w:proofErr w:type="spellStart"/>
      <w:r w:rsidRPr="00A03C3D">
        <w:rPr>
          <w:rFonts w:ascii="Garamond" w:hAnsi="Garamond" w:cs="Garamond"/>
          <w:color w:val="000000"/>
          <w:sz w:val="24"/>
          <w:szCs w:val="24"/>
          <w:lang w:val="sq-AL"/>
        </w:rPr>
        <w:t>mbishfrytëzimit</w:t>
      </w:r>
      <w:proofErr w:type="spellEnd"/>
      <w:r w:rsidRPr="00A03C3D">
        <w:rPr>
          <w:rFonts w:ascii="Garamond" w:hAnsi="Garamond" w:cs="Garamond"/>
          <w:color w:val="000000"/>
          <w:sz w:val="24"/>
          <w:szCs w:val="24"/>
          <w:lang w:val="sq-AL"/>
        </w:rPr>
        <w:t xml:space="preserve"> i të dy </w:t>
      </w:r>
      <w:proofErr w:type="spellStart"/>
      <w:r w:rsidRPr="00A03C3D">
        <w:rPr>
          <w:rFonts w:ascii="Garamond" w:hAnsi="Garamond" w:cs="Garamond"/>
          <w:color w:val="000000"/>
          <w:sz w:val="24"/>
          <w:szCs w:val="24"/>
          <w:lang w:val="sq-AL"/>
        </w:rPr>
        <w:t>stockeve</w:t>
      </w:r>
      <w:proofErr w:type="spellEnd"/>
      <w:r w:rsidRPr="00A03C3D">
        <w:rPr>
          <w:rFonts w:ascii="Garamond" w:hAnsi="Garamond" w:cs="Garamond"/>
          <w:color w:val="000000"/>
          <w:sz w:val="24"/>
          <w:szCs w:val="24"/>
          <w:lang w:val="sq-AL"/>
        </w:rPr>
        <w:t xml:space="preserve"> </w:t>
      </w:r>
      <w:proofErr w:type="spellStart"/>
      <w:r w:rsidRPr="00A03C3D">
        <w:rPr>
          <w:rFonts w:ascii="Garamond" w:hAnsi="Garamond" w:cs="Garamond"/>
          <w:color w:val="000000"/>
          <w:sz w:val="24"/>
          <w:szCs w:val="24"/>
          <w:lang w:val="sq-AL"/>
        </w:rPr>
        <w:t>pelagjike</w:t>
      </w:r>
      <w:proofErr w:type="spellEnd"/>
      <w:r w:rsidRPr="00A03C3D">
        <w:rPr>
          <w:rFonts w:ascii="Garamond" w:hAnsi="Garamond" w:cs="Garamond"/>
          <w:color w:val="000000"/>
          <w:sz w:val="24"/>
          <w:szCs w:val="24"/>
          <w:lang w:val="sq-AL"/>
        </w:rPr>
        <w:t xml:space="preserve">, bazuar në këshillat shkencorë më të fundit të </w:t>
      </w:r>
      <w:proofErr w:type="spellStart"/>
      <w:r w:rsidRPr="00A03C3D">
        <w:rPr>
          <w:rFonts w:ascii="Garamond" w:hAnsi="Garamond" w:cs="Garamond"/>
          <w:color w:val="000000"/>
          <w:sz w:val="24"/>
          <w:szCs w:val="24"/>
          <w:lang w:val="sq-AL"/>
        </w:rPr>
        <w:t>SAC</w:t>
      </w:r>
      <w:proofErr w:type="spellEnd"/>
      <w:r w:rsidR="00487EB2">
        <w:rPr>
          <w:rFonts w:ascii="Garamond" w:hAnsi="Garamond" w:cs="Garamond"/>
          <w:color w:val="000000"/>
          <w:sz w:val="24"/>
          <w:szCs w:val="24"/>
          <w:lang w:val="sq-AL"/>
        </w:rPr>
        <w:t>-it</w:t>
      </w:r>
      <w:r w:rsidRPr="00A03C3D">
        <w:rPr>
          <w:rFonts w:ascii="Garamond" w:hAnsi="Garamond" w:cs="Garamond"/>
          <w:color w:val="000000"/>
          <w:sz w:val="24"/>
          <w:szCs w:val="24"/>
          <w:lang w:val="sq-AL"/>
        </w:rPr>
        <w:t xml:space="preserve"> dhe objektivin për të arritur </w:t>
      </w:r>
      <w:proofErr w:type="spellStart"/>
      <w:r w:rsidRPr="00A03C3D">
        <w:rPr>
          <w:rFonts w:ascii="Garamond" w:hAnsi="Garamond" w:cs="Garamond"/>
          <w:color w:val="000000"/>
          <w:sz w:val="24"/>
          <w:szCs w:val="24"/>
          <w:lang w:val="sq-AL"/>
        </w:rPr>
        <w:t>MSY</w:t>
      </w:r>
      <w:proofErr w:type="spellEnd"/>
      <w:r w:rsidRPr="00A03C3D">
        <w:rPr>
          <w:rFonts w:ascii="Garamond" w:hAnsi="Garamond" w:cs="Garamond"/>
          <w:color w:val="000000"/>
          <w:sz w:val="24"/>
          <w:szCs w:val="24"/>
          <w:lang w:val="sq-AL"/>
        </w:rPr>
        <w:t xml:space="preserve"> për të dy</w:t>
      </w:r>
      <w:r w:rsidR="00487EB2">
        <w:rPr>
          <w:rFonts w:ascii="Garamond" w:hAnsi="Garamond" w:cs="Garamond"/>
          <w:color w:val="000000"/>
          <w:sz w:val="24"/>
          <w:szCs w:val="24"/>
          <w:lang w:val="sq-AL"/>
        </w:rPr>
        <w:t>ja</w:t>
      </w:r>
      <w:r w:rsidRPr="00A03C3D">
        <w:rPr>
          <w:rFonts w:ascii="Garamond" w:hAnsi="Garamond" w:cs="Garamond"/>
          <w:color w:val="000000"/>
          <w:sz w:val="24"/>
          <w:szCs w:val="24"/>
          <w:lang w:val="sq-AL"/>
        </w:rPr>
        <w:t xml:space="preserve"> </w:t>
      </w:r>
      <w:proofErr w:type="spellStart"/>
      <w:r w:rsidRPr="00A03C3D">
        <w:rPr>
          <w:rFonts w:ascii="Garamond" w:hAnsi="Garamond" w:cs="Garamond"/>
          <w:color w:val="000000"/>
          <w:sz w:val="24"/>
          <w:szCs w:val="24"/>
          <w:lang w:val="sq-AL"/>
        </w:rPr>
        <w:t>stocket</w:t>
      </w:r>
      <w:proofErr w:type="spellEnd"/>
      <w:r w:rsidRPr="00A03C3D">
        <w:rPr>
          <w:rFonts w:ascii="Garamond" w:hAnsi="Garamond" w:cs="Garamond"/>
          <w:color w:val="000000"/>
          <w:sz w:val="24"/>
          <w:szCs w:val="24"/>
          <w:lang w:val="sq-AL"/>
        </w:rPr>
        <w:t xml:space="preserve">, </w:t>
      </w:r>
      <w:proofErr w:type="spellStart"/>
      <w:r w:rsidRPr="00A03C3D">
        <w:rPr>
          <w:rFonts w:ascii="Garamond" w:hAnsi="Garamond" w:cs="Garamond"/>
          <w:color w:val="000000"/>
          <w:sz w:val="24"/>
          <w:szCs w:val="24"/>
          <w:lang w:val="sq-AL"/>
        </w:rPr>
        <w:t>GFCM</w:t>
      </w:r>
      <w:proofErr w:type="spellEnd"/>
      <w:r w:rsidRPr="00A03C3D">
        <w:rPr>
          <w:rFonts w:ascii="Garamond" w:hAnsi="Garamond" w:cs="Garamond"/>
          <w:color w:val="000000"/>
          <w:sz w:val="24"/>
          <w:szCs w:val="24"/>
          <w:lang w:val="sq-AL"/>
        </w:rPr>
        <w:t xml:space="preserve"> duhet të vazhdojë reduktimin e aplikuar në vitin 2023 dhe prezantojë për vitin 2024 reduktimin e limitit të zënieve me 5% për </w:t>
      </w:r>
      <w:proofErr w:type="spellStart"/>
      <w:r w:rsidRPr="00A03C3D">
        <w:rPr>
          <w:rFonts w:ascii="Garamond" w:hAnsi="Garamond" w:cs="Garamond"/>
          <w:color w:val="000000"/>
          <w:sz w:val="24"/>
          <w:szCs w:val="24"/>
          <w:lang w:val="sq-AL"/>
        </w:rPr>
        <w:t>açugen</w:t>
      </w:r>
      <w:proofErr w:type="spellEnd"/>
      <w:r w:rsidRPr="00A03C3D">
        <w:rPr>
          <w:rFonts w:ascii="Garamond" w:hAnsi="Garamond" w:cs="Garamond"/>
          <w:color w:val="000000"/>
          <w:sz w:val="24"/>
          <w:szCs w:val="24"/>
          <w:lang w:val="sq-AL"/>
        </w:rPr>
        <w:t xml:space="preserve"> dhe 9% për sardelen, në përputhje me limitin e zënieve të miratuar </w:t>
      </w:r>
      <w:r w:rsidR="00487EB2">
        <w:rPr>
          <w:rFonts w:ascii="Garamond" w:hAnsi="Garamond" w:cs="Garamond"/>
          <w:color w:val="000000"/>
          <w:sz w:val="24"/>
          <w:szCs w:val="24"/>
          <w:lang w:val="sq-AL"/>
        </w:rPr>
        <w:t>m</w:t>
      </w:r>
      <w:r w:rsidRPr="00A03C3D">
        <w:rPr>
          <w:rFonts w:ascii="Garamond" w:hAnsi="Garamond" w:cs="Garamond"/>
          <w:color w:val="000000"/>
          <w:sz w:val="24"/>
          <w:szCs w:val="24"/>
          <w:lang w:val="sq-AL"/>
        </w:rPr>
        <w:t>ë 2023</w:t>
      </w:r>
      <w:r w:rsidR="00487EB2">
        <w:rPr>
          <w:rFonts w:ascii="Garamond" w:hAnsi="Garamond" w:cs="Garamond"/>
          <w:color w:val="000000"/>
          <w:sz w:val="24"/>
          <w:szCs w:val="24"/>
          <w:lang w:val="sq-AL"/>
        </w:rPr>
        <w:t>-in</w:t>
      </w:r>
      <w:r w:rsidRPr="00A03C3D">
        <w:rPr>
          <w:rFonts w:ascii="Garamond" w:hAnsi="Garamond" w:cs="Garamond"/>
          <w:color w:val="000000"/>
          <w:sz w:val="24"/>
          <w:szCs w:val="24"/>
          <w:lang w:val="sq-AL"/>
        </w:rPr>
        <w:t xml:space="preserve">. Në këtë linjë, limiti i zënieve i kombinuar për </w:t>
      </w:r>
      <w:proofErr w:type="spellStart"/>
      <w:r w:rsidRPr="00A03C3D">
        <w:rPr>
          <w:rFonts w:ascii="Garamond" w:hAnsi="Garamond" w:cs="Garamond"/>
          <w:color w:val="000000"/>
          <w:sz w:val="24"/>
          <w:szCs w:val="24"/>
          <w:lang w:val="sq-AL"/>
        </w:rPr>
        <w:t>açugen</w:t>
      </w:r>
      <w:proofErr w:type="spellEnd"/>
      <w:r w:rsidRPr="00A03C3D">
        <w:rPr>
          <w:rFonts w:ascii="Garamond" w:hAnsi="Garamond" w:cs="Garamond"/>
          <w:color w:val="000000"/>
          <w:sz w:val="24"/>
          <w:szCs w:val="24"/>
          <w:lang w:val="sq-AL"/>
        </w:rPr>
        <w:t xml:space="preserve"> dhe sardelen janë përcaktuar për vitin 2024 në shtojcën 1.</w:t>
      </w:r>
    </w:p>
    <w:p w14:paraId="5559751F" w14:textId="5A7F8F77" w:rsidR="00A63AA4" w:rsidRPr="00A03C3D" w:rsidRDefault="00A63AA4" w:rsidP="00A63AA4">
      <w:pPr>
        <w:autoSpaceDE w:val="0"/>
        <w:autoSpaceDN w:val="0"/>
        <w:adjustRightInd w:val="0"/>
        <w:spacing w:after="0" w:line="240" w:lineRule="auto"/>
        <w:ind w:firstLine="284"/>
        <w:jc w:val="both"/>
        <w:rPr>
          <w:rFonts w:ascii="Garamond" w:hAnsi="Garamond" w:cs="Garamond"/>
          <w:color w:val="000000"/>
          <w:sz w:val="24"/>
          <w:szCs w:val="24"/>
          <w:lang w:val="sq-AL"/>
        </w:rPr>
      </w:pPr>
      <w:r w:rsidRPr="00A03C3D">
        <w:rPr>
          <w:rFonts w:ascii="Garamond" w:hAnsi="Garamond" w:cs="Garamond"/>
          <w:color w:val="000000"/>
          <w:sz w:val="24"/>
          <w:szCs w:val="24"/>
          <w:lang w:val="sq-AL"/>
        </w:rPr>
        <w:t xml:space="preserve">4. Dimensionet minimale të lejuara për t’u peshkuar për të dy </w:t>
      </w:r>
      <w:proofErr w:type="spellStart"/>
      <w:r w:rsidRPr="00A03C3D">
        <w:rPr>
          <w:rFonts w:ascii="Garamond" w:hAnsi="Garamond" w:cs="Garamond"/>
          <w:color w:val="000000"/>
          <w:sz w:val="24"/>
          <w:szCs w:val="24"/>
          <w:lang w:val="sq-AL"/>
        </w:rPr>
        <w:t>stocket</w:t>
      </w:r>
      <w:proofErr w:type="spellEnd"/>
      <w:r w:rsidRPr="00A03C3D">
        <w:rPr>
          <w:rFonts w:ascii="Garamond" w:hAnsi="Garamond" w:cs="Garamond"/>
          <w:color w:val="000000"/>
          <w:sz w:val="24"/>
          <w:szCs w:val="24"/>
          <w:lang w:val="sq-AL"/>
        </w:rPr>
        <w:t xml:space="preserve"> e </w:t>
      </w:r>
      <w:proofErr w:type="spellStart"/>
      <w:r w:rsidRPr="00A03C3D">
        <w:rPr>
          <w:rFonts w:ascii="Garamond" w:hAnsi="Garamond" w:cs="Garamond"/>
          <w:color w:val="000000"/>
          <w:sz w:val="24"/>
          <w:szCs w:val="24"/>
          <w:lang w:val="sq-AL"/>
        </w:rPr>
        <w:t>pelagjikëve</w:t>
      </w:r>
      <w:proofErr w:type="spellEnd"/>
      <w:r w:rsidRPr="00A03C3D">
        <w:rPr>
          <w:rFonts w:ascii="Garamond" w:hAnsi="Garamond" w:cs="Garamond"/>
          <w:color w:val="000000"/>
          <w:sz w:val="24"/>
          <w:szCs w:val="24"/>
          <w:lang w:val="sq-AL"/>
        </w:rPr>
        <w:t xml:space="preserve"> të vegjël në detin Adriatik duhet të jenë:</w:t>
      </w:r>
    </w:p>
    <w:p w14:paraId="63EF0019" w14:textId="01CD089A" w:rsidR="00A63AA4" w:rsidRPr="00A03C3D" w:rsidRDefault="00A63AA4" w:rsidP="00A63AA4">
      <w:pPr>
        <w:autoSpaceDE w:val="0"/>
        <w:autoSpaceDN w:val="0"/>
        <w:adjustRightInd w:val="0"/>
        <w:spacing w:after="0" w:line="240" w:lineRule="auto"/>
        <w:ind w:firstLine="284"/>
        <w:jc w:val="both"/>
        <w:rPr>
          <w:rFonts w:ascii="Garamond" w:hAnsi="Garamond" w:cs="Garamond"/>
          <w:color w:val="000000"/>
          <w:sz w:val="24"/>
          <w:szCs w:val="24"/>
          <w:lang w:val="sq-AL"/>
        </w:rPr>
      </w:pPr>
      <w:r w:rsidRPr="00A03C3D">
        <w:rPr>
          <w:rFonts w:ascii="Garamond" w:hAnsi="Garamond" w:cs="Times New Roman"/>
          <w:color w:val="000000"/>
          <w:sz w:val="24"/>
          <w:szCs w:val="24"/>
          <w:lang w:val="sq-AL"/>
        </w:rPr>
        <w:t xml:space="preserve">- </w:t>
      </w:r>
      <w:r w:rsidRPr="00A03C3D">
        <w:rPr>
          <w:rFonts w:ascii="Garamond" w:hAnsi="Garamond" w:cs="Garamond"/>
          <w:color w:val="000000"/>
          <w:sz w:val="24"/>
          <w:szCs w:val="24"/>
          <w:lang w:val="sq-AL"/>
        </w:rPr>
        <w:t xml:space="preserve">9 </w:t>
      </w:r>
      <w:proofErr w:type="spellStart"/>
      <w:r w:rsidRPr="00A03C3D">
        <w:rPr>
          <w:rFonts w:ascii="Garamond" w:hAnsi="Garamond" w:cs="Garamond"/>
          <w:color w:val="000000"/>
          <w:sz w:val="24"/>
          <w:szCs w:val="24"/>
          <w:lang w:val="sq-AL"/>
        </w:rPr>
        <w:t>cm</w:t>
      </w:r>
      <w:proofErr w:type="spellEnd"/>
      <w:r w:rsidRPr="00A03C3D">
        <w:rPr>
          <w:rFonts w:ascii="Garamond" w:hAnsi="Garamond" w:cs="Garamond"/>
          <w:color w:val="000000"/>
          <w:sz w:val="24"/>
          <w:szCs w:val="24"/>
          <w:lang w:val="sq-AL"/>
        </w:rPr>
        <w:t xml:space="preserve"> gjatësia e përgjithshme (</w:t>
      </w:r>
      <w:proofErr w:type="spellStart"/>
      <w:r w:rsidRPr="00A03C3D">
        <w:rPr>
          <w:rFonts w:ascii="Garamond" w:hAnsi="Garamond" w:cs="Garamond"/>
          <w:color w:val="000000"/>
          <w:sz w:val="24"/>
          <w:szCs w:val="24"/>
          <w:lang w:val="sq-AL"/>
        </w:rPr>
        <w:t>TL</w:t>
      </w:r>
      <w:proofErr w:type="spellEnd"/>
      <w:r w:rsidRPr="00A03C3D">
        <w:rPr>
          <w:rFonts w:ascii="Garamond" w:hAnsi="Garamond" w:cs="Garamond"/>
          <w:color w:val="000000"/>
          <w:sz w:val="24"/>
          <w:szCs w:val="24"/>
          <w:lang w:val="sq-AL"/>
        </w:rPr>
        <w:t xml:space="preserve">) për </w:t>
      </w:r>
      <w:proofErr w:type="spellStart"/>
      <w:r w:rsidRPr="00A03C3D">
        <w:rPr>
          <w:rFonts w:ascii="Garamond" w:hAnsi="Garamond" w:cs="Garamond"/>
          <w:color w:val="000000"/>
          <w:sz w:val="24"/>
          <w:szCs w:val="24"/>
          <w:lang w:val="sq-AL"/>
        </w:rPr>
        <w:t>Açugen</w:t>
      </w:r>
      <w:proofErr w:type="spellEnd"/>
      <w:r w:rsidRPr="00A03C3D">
        <w:rPr>
          <w:rFonts w:ascii="Garamond" w:hAnsi="Garamond" w:cs="Garamond"/>
          <w:color w:val="000000"/>
          <w:sz w:val="24"/>
          <w:szCs w:val="24"/>
          <w:lang w:val="sq-AL"/>
        </w:rPr>
        <w:t xml:space="preserve"> (</w:t>
      </w:r>
      <w:proofErr w:type="spellStart"/>
      <w:r w:rsidRPr="00A03C3D">
        <w:rPr>
          <w:rFonts w:ascii="Garamond" w:hAnsi="Garamond" w:cs="Garamond"/>
          <w:i/>
          <w:iCs/>
          <w:color w:val="000000"/>
          <w:sz w:val="24"/>
          <w:szCs w:val="24"/>
          <w:lang w:val="sq-AL"/>
        </w:rPr>
        <w:t>Engraulis</w:t>
      </w:r>
      <w:proofErr w:type="spellEnd"/>
      <w:r w:rsidRPr="00A03C3D">
        <w:rPr>
          <w:rFonts w:ascii="Garamond" w:hAnsi="Garamond" w:cs="Garamond"/>
          <w:i/>
          <w:iCs/>
          <w:color w:val="000000"/>
          <w:sz w:val="24"/>
          <w:szCs w:val="24"/>
          <w:lang w:val="sq-AL"/>
        </w:rPr>
        <w:t xml:space="preserve"> </w:t>
      </w:r>
      <w:proofErr w:type="spellStart"/>
      <w:r w:rsidRPr="00A03C3D">
        <w:rPr>
          <w:rFonts w:ascii="Garamond" w:hAnsi="Garamond" w:cs="Garamond"/>
          <w:i/>
          <w:iCs/>
          <w:color w:val="000000"/>
          <w:sz w:val="24"/>
          <w:szCs w:val="24"/>
          <w:lang w:val="sq-AL"/>
        </w:rPr>
        <w:t>encrasicolus</w:t>
      </w:r>
      <w:proofErr w:type="spellEnd"/>
      <w:r w:rsidRPr="00A03C3D">
        <w:rPr>
          <w:rFonts w:ascii="Garamond" w:hAnsi="Garamond" w:cs="Garamond"/>
          <w:color w:val="000000"/>
          <w:sz w:val="24"/>
          <w:szCs w:val="24"/>
          <w:lang w:val="sq-AL"/>
        </w:rPr>
        <w:t>)</w:t>
      </w:r>
      <w:r w:rsidR="00D35C63">
        <w:rPr>
          <w:rFonts w:ascii="Garamond" w:hAnsi="Garamond" w:cs="Garamond"/>
          <w:color w:val="000000"/>
          <w:sz w:val="24"/>
          <w:szCs w:val="24"/>
          <w:lang w:val="sq-AL"/>
        </w:rPr>
        <w:t>;</w:t>
      </w:r>
    </w:p>
    <w:p w14:paraId="62E3B71E" w14:textId="69312294" w:rsidR="00A63AA4" w:rsidRPr="00A03C3D" w:rsidRDefault="00A63AA4" w:rsidP="00A63AA4">
      <w:pPr>
        <w:autoSpaceDE w:val="0"/>
        <w:autoSpaceDN w:val="0"/>
        <w:adjustRightInd w:val="0"/>
        <w:spacing w:after="0" w:line="240" w:lineRule="auto"/>
        <w:ind w:firstLine="284"/>
        <w:jc w:val="both"/>
        <w:rPr>
          <w:rFonts w:ascii="Garamond" w:hAnsi="Garamond" w:cs="Garamond"/>
          <w:color w:val="000000"/>
          <w:sz w:val="24"/>
          <w:szCs w:val="24"/>
          <w:lang w:val="sq-AL"/>
        </w:rPr>
      </w:pPr>
      <w:r w:rsidRPr="00A03C3D">
        <w:rPr>
          <w:rFonts w:ascii="Garamond" w:hAnsi="Garamond" w:cs="Times New Roman"/>
          <w:color w:val="000000"/>
          <w:sz w:val="24"/>
          <w:szCs w:val="24"/>
          <w:lang w:val="sq-AL"/>
        </w:rPr>
        <w:t xml:space="preserve">- </w:t>
      </w:r>
      <w:r w:rsidRPr="00A03C3D">
        <w:rPr>
          <w:rFonts w:ascii="Garamond" w:hAnsi="Garamond" w:cs="Garamond"/>
          <w:color w:val="000000"/>
          <w:sz w:val="24"/>
          <w:szCs w:val="24"/>
          <w:lang w:val="sq-AL"/>
        </w:rPr>
        <w:t xml:space="preserve">11 </w:t>
      </w:r>
      <w:proofErr w:type="spellStart"/>
      <w:r w:rsidRPr="00A03C3D">
        <w:rPr>
          <w:rFonts w:ascii="Garamond" w:hAnsi="Garamond" w:cs="Garamond"/>
          <w:color w:val="000000"/>
          <w:sz w:val="24"/>
          <w:szCs w:val="24"/>
          <w:lang w:val="sq-AL"/>
        </w:rPr>
        <w:t>cm</w:t>
      </w:r>
      <w:proofErr w:type="spellEnd"/>
      <w:r w:rsidRPr="00A03C3D">
        <w:rPr>
          <w:rFonts w:ascii="Garamond" w:hAnsi="Garamond" w:cs="Garamond"/>
          <w:color w:val="000000"/>
          <w:sz w:val="24"/>
          <w:szCs w:val="24"/>
          <w:lang w:val="sq-AL"/>
        </w:rPr>
        <w:t xml:space="preserve"> gjatësia e përgjithshme (</w:t>
      </w:r>
      <w:proofErr w:type="spellStart"/>
      <w:r w:rsidRPr="00A03C3D">
        <w:rPr>
          <w:rFonts w:ascii="Garamond" w:hAnsi="Garamond" w:cs="Garamond"/>
          <w:color w:val="000000"/>
          <w:sz w:val="24"/>
          <w:szCs w:val="24"/>
          <w:lang w:val="sq-AL"/>
        </w:rPr>
        <w:t>TL</w:t>
      </w:r>
      <w:proofErr w:type="spellEnd"/>
      <w:r w:rsidRPr="00A03C3D">
        <w:rPr>
          <w:rFonts w:ascii="Garamond" w:hAnsi="Garamond" w:cs="Garamond"/>
          <w:color w:val="000000"/>
          <w:sz w:val="24"/>
          <w:szCs w:val="24"/>
          <w:lang w:val="sq-AL"/>
        </w:rPr>
        <w:t xml:space="preserve">) për sardelen </w:t>
      </w:r>
      <w:r w:rsidRPr="00046D93">
        <w:rPr>
          <w:rFonts w:ascii="Garamond" w:hAnsi="Garamond" w:cs="Garamond"/>
          <w:i/>
          <w:iCs/>
          <w:color w:val="000000"/>
          <w:sz w:val="24"/>
          <w:szCs w:val="24"/>
          <w:lang w:val="sq-AL"/>
        </w:rPr>
        <w:t>(</w:t>
      </w:r>
      <w:proofErr w:type="spellStart"/>
      <w:r w:rsidRPr="00046D93">
        <w:rPr>
          <w:rFonts w:ascii="Garamond" w:hAnsi="Garamond" w:cs="Garamond"/>
          <w:i/>
          <w:iCs/>
          <w:color w:val="000000"/>
          <w:sz w:val="24"/>
          <w:szCs w:val="24"/>
          <w:lang w:val="sq-AL"/>
        </w:rPr>
        <w:t>Sardina</w:t>
      </w:r>
      <w:proofErr w:type="spellEnd"/>
      <w:r w:rsidRPr="00046D93">
        <w:rPr>
          <w:rFonts w:ascii="Garamond" w:hAnsi="Garamond" w:cs="Garamond"/>
          <w:i/>
          <w:iCs/>
          <w:color w:val="000000"/>
          <w:sz w:val="24"/>
          <w:szCs w:val="24"/>
          <w:lang w:val="sq-AL"/>
        </w:rPr>
        <w:t xml:space="preserve"> </w:t>
      </w:r>
      <w:proofErr w:type="spellStart"/>
      <w:r w:rsidRPr="00046D93">
        <w:rPr>
          <w:rFonts w:ascii="Garamond" w:hAnsi="Garamond" w:cs="Garamond"/>
          <w:i/>
          <w:iCs/>
          <w:color w:val="000000"/>
          <w:sz w:val="24"/>
          <w:szCs w:val="24"/>
          <w:lang w:val="sq-AL"/>
        </w:rPr>
        <w:t>pilchardus</w:t>
      </w:r>
      <w:proofErr w:type="spellEnd"/>
      <w:r w:rsidRPr="00046D93">
        <w:rPr>
          <w:rFonts w:ascii="Garamond" w:hAnsi="Garamond" w:cs="Garamond"/>
          <w:i/>
          <w:iCs/>
          <w:color w:val="000000"/>
          <w:sz w:val="24"/>
          <w:szCs w:val="24"/>
          <w:lang w:val="sq-AL"/>
        </w:rPr>
        <w:t>).</w:t>
      </w:r>
    </w:p>
    <w:p w14:paraId="54F4D349" w14:textId="66A65CB1" w:rsidR="00A63AA4" w:rsidRPr="00A03C3D" w:rsidRDefault="00A63AA4" w:rsidP="00A63AA4">
      <w:pPr>
        <w:autoSpaceDE w:val="0"/>
        <w:autoSpaceDN w:val="0"/>
        <w:adjustRightInd w:val="0"/>
        <w:spacing w:after="0" w:line="240" w:lineRule="auto"/>
        <w:ind w:firstLine="284"/>
        <w:jc w:val="both"/>
        <w:rPr>
          <w:rFonts w:ascii="Garamond" w:hAnsi="Garamond" w:cs="Garamond"/>
          <w:color w:val="000000"/>
          <w:sz w:val="24"/>
          <w:szCs w:val="24"/>
          <w:lang w:val="sq-AL"/>
        </w:rPr>
      </w:pPr>
      <w:r w:rsidRPr="00A03C3D">
        <w:rPr>
          <w:rFonts w:ascii="Garamond" w:hAnsi="Garamond" w:cs="Garamond"/>
          <w:color w:val="000000"/>
          <w:sz w:val="24"/>
          <w:szCs w:val="24"/>
          <w:lang w:val="sq-AL"/>
        </w:rPr>
        <w:t xml:space="preserve">5. Ndalohet zënia, mbajtja në bordin e anijes, </w:t>
      </w:r>
      <w:proofErr w:type="spellStart"/>
      <w:r w:rsidRPr="00A03C3D">
        <w:rPr>
          <w:rFonts w:ascii="Garamond" w:hAnsi="Garamond" w:cs="Garamond"/>
          <w:color w:val="000000"/>
          <w:sz w:val="24"/>
          <w:szCs w:val="24"/>
          <w:lang w:val="sq-AL"/>
        </w:rPr>
        <w:t>transbordimi</w:t>
      </w:r>
      <w:proofErr w:type="spellEnd"/>
      <w:r w:rsidRPr="00A03C3D">
        <w:rPr>
          <w:rFonts w:ascii="Garamond" w:hAnsi="Garamond" w:cs="Garamond"/>
          <w:color w:val="000000"/>
          <w:sz w:val="24"/>
          <w:szCs w:val="24"/>
          <w:lang w:val="sq-AL"/>
        </w:rPr>
        <w:t xml:space="preserve">, transferimi, zbarkimi, magazinimi, tregtimi, hedhja në treg ose për konsum nga peshkatarët profesionit, të individëve të </w:t>
      </w:r>
      <w:proofErr w:type="spellStart"/>
      <w:r w:rsidRPr="00A03C3D">
        <w:rPr>
          <w:rFonts w:ascii="Garamond" w:hAnsi="Garamond" w:cs="Garamond"/>
          <w:color w:val="000000"/>
          <w:sz w:val="24"/>
          <w:szCs w:val="24"/>
          <w:lang w:val="sq-AL"/>
        </w:rPr>
        <w:t>stockeve</w:t>
      </w:r>
      <w:proofErr w:type="spellEnd"/>
      <w:r w:rsidRPr="00A03C3D">
        <w:rPr>
          <w:rFonts w:ascii="Garamond" w:hAnsi="Garamond" w:cs="Garamond"/>
          <w:color w:val="000000"/>
          <w:sz w:val="24"/>
          <w:szCs w:val="24"/>
          <w:lang w:val="sq-AL"/>
        </w:rPr>
        <w:t xml:space="preserve"> kryesore të </w:t>
      </w:r>
      <w:proofErr w:type="spellStart"/>
      <w:r w:rsidRPr="00A03C3D">
        <w:rPr>
          <w:rFonts w:ascii="Garamond" w:hAnsi="Garamond" w:cs="Garamond"/>
          <w:color w:val="000000"/>
          <w:sz w:val="24"/>
          <w:szCs w:val="24"/>
          <w:lang w:val="sq-AL"/>
        </w:rPr>
        <w:t>pelagjikëve</w:t>
      </w:r>
      <w:proofErr w:type="spellEnd"/>
      <w:r w:rsidRPr="00A03C3D">
        <w:rPr>
          <w:rFonts w:ascii="Garamond" w:hAnsi="Garamond" w:cs="Garamond"/>
          <w:color w:val="000000"/>
          <w:sz w:val="24"/>
          <w:szCs w:val="24"/>
          <w:lang w:val="sq-AL"/>
        </w:rPr>
        <w:t xml:space="preserve"> të vegjël, nën dimensionet e përcaktuara në paragrafin 4.</w:t>
      </w:r>
    </w:p>
    <w:p w14:paraId="4F5A8C1B" w14:textId="31CFB2DE" w:rsidR="00A63AA4" w:rsidRPr="00A03C3D" w:rsidRDefault="00A63AA4" w:rsidP="00A63AA4">
      <w:pPr>
        <w:autoSpaceDE w:val="0"/>
        <w:autoSpaceDN w:val="0"/>
        <w:adjustRightInd w:val="0"/>
        <w:spacing w:after="0" w:line="240" w:lineRule="auto"/>
        <w:ind w:firstLine="284"/>
        <w:jc w:val="both"/>
        <w:rPr>
          <w:rFonts w:ascii="Garamond" w:hAnsi="Garamond" w:cs="Garamond"/>
          <w:color w:val="000000"/>
          <w:sz w:val="24"/>
          <w:szCs w:val="24"/>
          <w:lang w:val="sq-AL"/>
        </w:rPr>
      </w:pPr>
      <w:r w:rsidRPr="00A03C3D">
        <w:rPr>
          <w:rFonts w:ascii="Garamond" w:hAnsi="Garamond" w:cs="Garamond"/>
          <w:color w:val="000000"/>
          <w:sz w:val="24"/>
          <w:szCs w:val="24"/>
          <w:lang w:val="sq-AL"/>
        </w:rPr>
        <w:t>6. Pa paragjykuar parashikimet e paragrafit 5 dhe kur një sistem për të shmangur hedhurinat dhe detyrimi për të zbarkuar të gjitha zëniet është miratuar nga një palë kontraktuese (</w:t>
      </w:r>
      <w:proofErr w:type="spellStart"/>
      <w:r w:rsidRPr="00A03C3D">
        <w:rPr>
          <w:rFonts w:ascii="Garamond" w:hAnsi="Garamond" w:cs="Garamond"/>
          <w:color w:val="000000"/>
          <w:sz w:val="24"/>
          <w:szCs w:val="24"/>
          <w:lang w:val="sq-AL"/>
        </w:rPr>
        <w:t>CPC</w:t>
      </w:r>
      <w:proofErr w:type="spellEnd"/>
      <w:r w:rsidRPr="00A03C3D">
        <w:rPr>
          <w:rFonts w:ascii="Garamond" w:hAnsi="Garamond" w:cs="Garamond"/>
          <w:color w:val="000000"/>
          <w:sz w:val="24"/>
          <w:szCs w:val="24"/>
          <w:lang w:val="sq-AL"/>
        </w:rPr>
        <w:t xml:space="preserve">), kapiteni i anijes së peshkimit nuk duhet të hedhë në det këto zënie, dhe duhet të zbarkojë peshkun e zënë, pavarësisht dimensioneve të peshkut, në përputhje me masat e miratuara nga kjo </w:t>
      </w:r>
      <w:proofErr w:type="spellStart"/>
      <w:r w:rsidRPr="00A03C3D">
        <w:rPr>
          <w:rFonts w:ascii="Garamond" w:hAnsi="Garamond" w:cs="Garamond"/>
          <w:color w:val="000000"/>
          <w:sz w:val="24"/>
          <w:szCs w:val="24"/>
          <w:lang w:val="sq-AL"/>
        </w:rPr>
        <w:t>CPC</w:t>
      </w:r>
      <w:proofErr w:type="spellEnd"/>
      <w:r w:rsidRPr="00A03C3D">
        <w:rPr>
          <w:rFonts w:ascii="Garamond" w:hAnsi="Garamond" w:cs="Garamond"/>
          <w:color w:val="000000"/>
          <w:sz w:val="24"/>
          <w:szCs w:val="24"/>
          <w:lang w:val="sq-AL"/>
        </w:rPr>
        <w:t>. Të gjitha sasitë e zbarkuara do të regjistrohen dhe nuk duhet të hidhen në treg dhe përdorur për konsum njerëzor.</w:t>
      </w:r>
    </w:p>
    <w:p w14:paraId="5FBDD9EC" w14:textId="7618F99C" w:rsidR="00A63AA4" w:rsidRPr="00A03C3D" w:rsidRDefault="00A63AA4" w:rsidP="00A63AA4">
      <w:pPr>
        <w:autoSpaceDE w:val="0"/>
        <w:autoSpaceDN w:val="0"/>
        <w:adjustRightInd w:val="0"/>
        <w:spacing w:after="0" w:line="240" w:lineRule="auto"/>
        <w:ind w:firstLine="284"/>
        <w:jc w:val="both"/>
        <w:rPr>
          <w:rFonts w:ascii="Garamond" w:hAnsi="Garamond" w:cs="Garamond"/>
          <w:color w:val="000000"/>
          <w:sz w:val="24"/>
          <w:szCs w:val="24"/>
          <w:lang w:val="sq-AL"/>
        </w:rPr>
      </w:pPr>
      <w:r w:rsidRPr="00A03C3D">
        <w:rPr>
          <w:rFonts w:ascii="Garamond" w:hAnsi="Garamond" w:cs="Garamond"/>
          <w:color w:val="000000"/>
          <w:sz w:val="24"/>
          <w:szCs w:val="24"/>
          <w:lang w:val="sq-AL"/>
        </w:rPr>
        <w:t xml:space="preserve">7. Në përjashtim të paragrafëve 4, 5 dhe 6 dimensionet minimale nuk do të aplikohen për peshkimin tradicional të </w:t>
      </w:r>
      <w:proofErr w:type="spellStart"/>
      <w:r w:rsidRPr="00A03C3D">
        <w:rPr>
          <w:rFonts w:ascii="Garamond" w:hAnsi="Garamond" w:cs="Garamond"/>
          <w:color w:val="000000"/>
          <w:sz w:val="24"/>
          <w:szCs w:val="24"/>
          <w:lang w:val="sq-AL"/>
        </w:rPr>
        <w:t>të</w:t>
      </w:r>
      <w:proofErr w:type="spellEnd"/>
      <w:r w:rsidRPr="00A03C3D">
        <w:rPr>
          <w:rFonts w:ascii="Garamond" w:hAnsi="Garamond" w:cs="Garamond"/>
          <w:color w:val="000000"/>
          <w:sz w:val="24"/>
          <w:szCs w:val="24"/>
          <w:lang w:val="sq-AL"/>
        </w:rPr>
        <w:t xml:space="preserve"> vegjëlve të sardeles me përdorimin e tratave të krahut në Gjirin e Kotorit </w:t>
      </w:r>
      <w:r w:rsidRPr="00046D93">
        <w:rPr>
          <w:rFonts w:ascii="Garamond" w:hAnsi="Garamond" w:cs="Garamond"/>
          <w:i/>
          <w:iCs/>
          <w:color w:val="000000"/>
          <w:sz w:val="24"/>
          <w:szCs w:val="24"/>
          <w:lang w:val="sq-AL"/>
        </w:rPr>
        <w:t xml:space="preserve">(Boka </w:t>
      </w:r>
      <w:proofErr w:type="spellStart"/>
      <w:r w:rsidRPr="00046D93">
        <w:rPr>
          <w:rFonts w:ascii="Garamond" w:hAnsi="Garamond" w:cs="Garamond"/>
          <w:i/>
          <w:iCs/>
          <w:color w:val="000000"/>
          <w:sz w:val="24"/>
          <w:szCs w:val="24"/>
          <w:lang w:val="sq-AL"/>
        </w:rPr>
        <w:t>Kotorska</w:t>
      </w:r>
      <w:proofErr w:type="spellEnd"/>
      <w:r w:rsidRPr="00046D93">
        <w:rPr>
          <w:rFonts w:ascii="Garamond" w:hAnsi="Garamond" w:cs="Garamond"/>
          <w:i/>
          <w:iCs/>
          <w:color w:val="000000"/>
          <w:sz w:val="24"/>
          <w:szCs w:val="24"/>
          <w:lang w:val="sq-AL"/>
        </w:rPr>
        <w:t xml:space="preserve"> </w:t>
      </w:r>
      <w:proofErr w:type="spellStart"/>
      <w:r w:rsidRPr="00046D93">
        <w:rPr>
          <w:rFonts w:ascii="Garamond" w:hAnsi="Garamond" w:cs="Garamond"/>
          <w:i/>
          <w:iCs/>
          <w:color w:val="000000"/>
          <w:sz w:val="24"/>
          <w:szCs w:val="24"/>
          <w:lang w:val="sq-AL"/>
        </w:rPr>
        <w:t>Bay</w:t>
      </w:r>
      <w:proofErr w:type="spellEnd"/>
      <w:r w:rsidRPr="00046D93">
        <w:rPr>
          <w:rFonts w:ascii="Garamond" w:hAnsi="Garamond" w:cs="Garamond"/>
          <w:i/>
          <w:iCs/>
          <w:color w:val="000000"/>
          <w:sz w:val="24"/>
          <w:szCs w:val="24"/>
          <w:lang w:val="sq-AL"/>
        </w:rPr>
        <w:t>).</w:t>
      </w:r>
    </w:p>
    <w:p w14:paraId="3B43786F" w14:textId="77777777" w:rsidR="00A03C3D" w:rsidRDefault="00A03C3D" w:rsidP="00A03C3D">
      <w:pPr>
        <w:autoSpaceDE w:val="0"/>
        <w:autoSpaceDN w:val="0"/>
        <w:adjustRightInd w:val="0"/>
        <w:spacing w:after="0" w:line="240" w:lineRule="auto"/>
        <w:ind w:firstLine="284"/>
        <w:jc w:val="center"/>
        <w:rPr>
          <w:rFonts w:ascii="Garamond" w:hAnsi="Garamond" w:cs="Garamond"/>
          <w:color w:val="000000"/>
          <w:sz w:val="24"/>
          <w:szCs w:val="24"/>
          <w:lang w:val="sq-AL"/>
        </w:rPr>
      </w:pPr>
    </w:p>
    <w:p w14:paraId="63C12AC8" w14:textId="266FFDE9" w:rsidR="00A63AA4" w:rsidRDefault="00A03C3D" w:rsidP="00A03C3D">
      <w:pPr>
        <w:autoSpaceDE w:val="0"/>
        <w:autoSpaceDN w:val="0"/>
        <w:adjustRightInd w:val="0"/>
        <w:spacing w:after="0" w:line="240" w:lineRule="auto"/>
        <w:ind w:firstLine="284"/>
        <w:jc w:val="center"/>
        <w:rPr>
          <w:rFonts w:ascii="Garamond" w:hAnsi="Garamond" w:cs="Garamond"/>
          <w:color w:val="000000"/>
          <w:sz w:val="24"/>
          <w:szCs w:val="24"/>
          <w:lang w:val="sq-AL"/>
        </w:rPr>
      </w:pPr>
      <w:r w:rsidRPr="00A03C3D">
        <w:rPr>
          <w:rFonts w:ascii="Garamond" w:hAnsi="Garamond" w:cs="Garamond"/>
          <w:color w:val="000000"/>
          <w:sz w:val="24"/>
          <w:szCs w:val="24"/>
          <w:lang w:val="sq-AL"/>
        </w:rPr>
        <w:t>SHTOJCA 1</w:t>
      </w:r>
    </w:p>
    <w:p w14:paraId="316CA757" w14:textId="77777777" w:rsidR="00A03C3D" w:rsidRPr="00A03C3D" w:rsidRDefault="00A03C3D" w:rsidP="00A03C3D">
      <w:pPr>
        <w:autoSpaceDE w:val="0"/>
        <w:autoSpaceDN w:val="0"/>
        <w:adjustRightInd w:val="0"/>
        <w:spacing w:after="0" w:line="240" w:lineRule="auto"/>
        <w:ind w:firstLine="284"/>
        <w:jc w:val="center"/>
        <w:rPr>
          <w:rFonts w:ascii="Garamond" w:hAnsi="Garamond" w:cs="Garamond"/>
          <w:color w:val="000000"/>
          <w:sz w:val="24"/>
          <w:szCs w:val="24"/>
          <w:lang w:val="sq-AL"/>
        </w:rPr>
      </w:pPr>
    </w:p>
    <w:p w14:paraId="1E79C4C7" w14:textId="4007BD1E" w:rsidR="00A63AA4" w:rsidRPr="00A03C3D" w:rsidRDefault="00A63AA4" w:rsidP="00A63AA4">
      <w:pPr>
        <w:tabs>
          <w:tab w:val="left" w:pos="3680"/>
        </w:tabs>
        <w:autoSpaceDE w:val="0"/>
        <w:autoSpaceDN w:val="0"/>
        <w:adjustRightInd w:val="0"/>
        <w:spacing w:after="0" w:line="240" w:lineRule="auto"/>
        <w:ind w:firstLine="284"/>
        <w:jc w:val="both"/>
        <w:rPr>
          <w:rFonts w:ascii="Garamond" w:hAnsi="Garamond" w:cs="Garamond"/>
          <w:sz w:val="24"/>
          <w:szCs w:val="24"/>
          <w:lang w:val="sq-AL"/>
        </w:rPr>
      </w:pPr>
      <w:r w:rsidRPr="00A03C3D">
        <w:rPr>
          <w:rFonts w:ascii="Garamond" w:hAnsi="Garamond" w:cs="Garamond"/>
          <w:color w:val="000000"/>
          <w:sz w:val="24"/>
          <w:szCs w:val="24"/>
          <w:lang w:val="sq-AL"/>
        </w:rPr>
        <w:t>Mundësia për të peshkuar në detin Adriatik (</w:t>
      </w:r>
      <w:proofErr w:type="spellStart"/>
      <w:r w:rsidRPr="00A03C3D">
        <w:rPr>
          <w:rFonts w:ascii="Garamond" w:hAnsi="Garamond" w:cs="Garamond"/>
          <w:color w:val="000000"/>
          <w:sz w:val="24"/>
          <w:szCs w:val="24"/>
          <w:lang w:val="sq-AL"/>
        </w:rPr>
        <w:t>nënzonat</w:t>
      </w:r>
      <w:proofErr w:type="spellEnd"/>
      <w:r w:rsidRPr="00A03C3D">
        <w:rPr>
          <w:rFonts w:ascii="Garamond" w:hAnsi="Garamond" w:cs="Garamond"/>
          <w:color w:val="000000"/>
          <w:sz w:val="24"/>
          <w:szCs w:val="24"/>
          <w:lang w:val="sq-AL"/>
        </w:rPr>
        <w:t xml:space="preserve"> 17–18) </w:t>
      </w:r>
      <w:proofErr w:type="spellStart"/>
      <w:r w:rsidRPr="00A03C3D">
        <w:rPr>
          <w:rFonts w:ascii="Garamond" w:hAnsi="Garamond" w:cs="Garamond"/>
          <w:color w:val="000000"/>
          <w:sz w:val="24"/>
          <w:szCs w:val="24"/>
          <w:lang w:val="sq-AL"/>
        </w:rPr>
        <w:t>pelagjikët</w:t>
      </w:r>
      <w:proofErr w:type="spellEnd"/>
      <w:r w:rsidRPr="00A03C3D">
        <w:rPr>
          <w:rFonts w:ascii="Garamond" w:hAnsi="Garamond" w:cs="Garamond"/>
          <w:color w:val="000000"/>
          <w:sz w:val="24"/>
          <w:szCs w:val="24"/>
          <w:lang w:val="sq-AL"/>
        </w:rPr>
        <w:t xml:space="preserve"> e vegjël gjatë periudhës tranzitore 2024, sipas </w:t>
      </w:r>
      <w:proofErr w:type="spellStart"/>
      <w:r w:rsidRPr="00A03C3D">
        <w:rPr>
          <w:rFonts w:ascii="Garamond" w:hAnsi="Garamond" w:cs="Garamond"/>
          <w:color w:val="000000"/>
          <w:sz w:val="24"/>
          <w:szCs w:val="24"/>
          <w:lang w:val="sq-AL"/>
        </w:rPr>
        <w:t>CPC</w:t>
      </w:r>
      <w:proofErr w:type="spellEnd"/>
      <w:r w:rsidR="00046D93">
        <w:rPr>
          <w:rFonts w:ascii="Garamond" w:hAnsi="Garamond" w:cs="Garamond"/>
          <w:color w:val="000000"/>
          <w:sz w:val="24"/>
          <w:szCs w:val="24"/>
          <w:lang w:val="sq-AL"/>
        </w:rPr>
        <w:t>-së</w:t>
      </w:r>
      <w:r w:rsidRPr="00A03C3D">
        <w:rPr>
          <w:rFonts w:ascii="Garamond" w:hAnsi="Garamond" w:cs="Garamond"/>
          <w:color w:val="000000"/>
          <w:sz w:val="24"/>
          <w:szCs w:val="24"/>
          <w:lang w:val="sq-AL"/>
        </w:rPr>
        <w:t>.</w:t>
      </w:r>
      <w:bookmarkStart w:id="0" w:name="_GoBack"/>
      <w:bookmarkEnd w:id="0"/>
    </w:p>
    <w:p w14:paraId="574995F6" w14:textId="77777777" w:rsidR="00FC5A20" w:rsidRPr="00A03C3D" w:rsidRDefault="00FC5A20" w:rsidP="00A63AA4">
      <w:pPr>
        <w:tabs>
          <w:tab w:val="left" w:pos="3680"/>
        </w:tabs>
        <w:autoSpaceDE w:val="0"/>
        <w:autoSpaceDN w:val="0"/>
        <w:adjustRightInd w:val="0"/>
        <w:spacing w:after="0" w:line="240" w:lineRule="auto"/>
        <w:ind w:firstLine="284"/>
        <w:jc w:val="both"/>
        <w:rPr>
          <w:rFonts w:ascii="Garamond" w:eastAsia="Calibri" w:hAnsi="Garamond" w:cs="Times New Roman"/>
          <w:bCs/>
          <w:color w:val="000000"/>
          <w:sz w:val="24"/>
          <w:szCs w:val="24"/>
          <w:lang w:val="sq-AL"/>
        </w:rPr>
      </w:pPr>
    </w:p>
    <w:tbl>
      <w:tblPr>
        <w:tblW w:w="454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7"/>
        <w:gridCol w:w="850"/>
        <w:gridCol w:w="849"/>
        <w:gridCol w:w="837"/>
        <w:gridCol w:w="1412"/>
        <w:gridCol w:w="1553"/>
        <w:gridCol w:w="1414"/>
      </w:tblGrid>
      <w:tr w:rsidR="00FC5A20" w:rsidRPr="00A03C3D" w14:paraId="6351C3B8" w14:textId="77777777" w:rsidTr="00A63AA4">
        <w:trPr>
          <w:gridAfter w:val="6"/>
          <w:wAfter w:w="7345" w:type="dxa"/>
          <w:trHeight w:val="531"/>
          <w:jc w:val="center"/>
        </w:trPr>
        <w:tc>
          <w:tcPr>
            <w:tcW w:w="779" w:type="pct"/>
            <w:vMerge w:val="restart"/>
            <w:shd w:val="clear" w:color="auto" w:fill="D9D9D9"/>
            <w:vAlign w:val="center"/>
          </w:tcPr>
          <w:p w14:paraId="3D0AD31D" w14:textId="77777777" w:rsidR="00FC5A20" w:rsidRPr="00A03C3D" w:rsidRDefault="00FC5A20" w:rsidP="00A63AA4">
            <w:pPr>
              <w:spacing w:after="0" w:line="240" w:lineRule="auto"/>
              <w:jc w:val="center"/>
              <w:rPr>
                <w:rFonts w:ascii="Garamond" w:eastAsia="Calibri" w:hAnsi="Garamond" w:cs="Times New Roman"/>
                <w:b/>
                <w:bCs/>
                <w:sz w:val="20"/>
                <w:szCs w:val="24"/>
                <w:lang w:val="sq-AL" w:eastAsia="zh-CN"/>
              </w:rPr>
            </w:pPr>
            <w:r w:rsidRPr="00A03C3D">
              <w:rPr>
                <w:rFonts w:ascii="Garamond" w:eastAsia="Calibri" w:hAnsi="Garamond" w:cs="Times New Roman"/>
                <w:b/>
                <w:bCs/>
                <w:sz w:val="20"/>
                <w:szCs w:val="24"/>
                <w:lang w:val="sq-AL" w:eastAsia="zh-CN"/>
              </w:rPr>
              <w:t>Speciet</w:t>
            </w:r>
          </w:p>
        </w:tc>
      </w:tr>
      <w:tr w:rsidR="00FC5A20" w:rsidRPr="00A03C3D" w14:paraId="256E0E3B" w14:textId="77777777" w:rsidTr="00A63AA4">
        <w:trPr>
          <w:jc w:val="center"/>
        </w:trPr>
        <w:tc>
          <w:tcPr>
            <w:tcW w:w="779" w:type="pct"/>
            <w:vMerge/>
            <w:shd w:val="clear" w:color="auto" w:fill="D9D9D9"/>
            <w:vAlign w:val="center"/>
          </w:tcPr>
          <w:p w14:paraId="52CE4EEC" w14:textId="77777777" w:rsidR="00FC5A20" w:rsidRPr="00A03C3D" w:rsidRDefault="00FC5A20" w:rsidP="00A63AA4">
            <w:pPr>
              <w:spacing w:after="0" w:line="240" w:lineRule="auto"/>
              <w:jc w:val="center"/>
              <w:rPr>
                <w:rFonts w:ascii="Garamond" w:eastAsia="Calibri" w:hAnsi="Garamond" w:cs="Times New Roman"/>
                <w:b/>
                <w:bCs/>
                <w:sz w:val="20"/>
                <w:szCs w:val="24"/>
                <w:lang w:val="sq-AL" w:eastAsia="zh-CN"/>
              </w:rPr>
            </w:pPr>
          </w:p>
        </w:tc>
        <w:tc>
          <w:tcPr>
            <w:tcW w:w="519" w:type="pct"/>
            <w:shd w:val="clear" w:color="auto" w:fill="D9D9D9"/>
            <w:vAlign w:val="center"/>
          </w:tcPr>
          <w:p w14:paraId="4FB68ED9" w14:textId="77777777" w:rsidR="00FC5A20" w:rsidRPr="00A03C3D" w:rsidRDefault="00FC5A20" w:rsidP="00A63AA4">
            <w:pPr>
              <w:spacing w:after="0" w:line="240" w:lineRule="auto"/>
              <w:jc w:val="center"/>
              <w:rPr>
                <w:rFonts w:ascii="Garamond" w:eastAsia="Calibri" w:hAnsi="Garamond" w:cs="Times New Roman"/>
                <w:b/>
                <w:bCs/>
                <w:sz w:val="20"/>
                <w:szCs w:val="24"/>
                <w:lang w:val="sq-AL" w:eastAsia="zh-CN"/>
              </w:rPr>
            </w:pPr>
            <w:proofErr w:type="spellStart"/>
            <w:r w:rsidRPr="00A03C3D">
              <w:rPr>
                <w:rFonts w:ascii="Garamond" w:eastAsia="Calibri" w:hAnsi="Garamond" w:cs="Times New Roman"/>
                <w:b/>
                <w:bCs/>
                <w:sz w:val="20"/>
                <w:szCs w:val="24"/>
                <w:lang w:val="sq-AL" w:eastAsia="zh-CN"/>
              </w:rPr>
              <w:t>EU</w:t>
            </w:r>
            <w:proofErr w:type="spellEnd"/>
            <w:r w:rsidRPr="00A03C3D">
              <w:rPr>
                <w:rFonts w:ascii="Garamond" w:eastAsia="Calibri" w:hAnsi="Garamond" w:cs="Times New Roman"/>
                <w:b/>
                <w:bCs/>
                <w:sz w:val="20"/>
                <w:szCs w:val="24"/>
                <w:lang w:val="sq-AL" w:eastAsia="zh-CN"/>
              </w:rPr>
              <w:t xml:space="preserve"> 2022</w:t>
            </w:r>
          </w:p>
        </w:tc>
        <w:tc>
          <w:tcPr>
            <w:tcW w:w="518" w:type="pct"/>
            <w:shd w:val="clear" w:color="auto" w:fill="D9D9D9"/>
            <w:vAlign w:val="center"/>
          </w:tcPr>
          <w:p w14:paraId="2992EFE1" w14:textId="77777777" w:rsidR="00FC5A20" w:rsidRPr="00A03C3D" w:rsidRDefault="00FC5A20" w:rsidP="00A63AA4">
            <w:pPr>
              <w:spacing w:after="0" w:line="240" w:lineRule="auto"/>
              <w:jc w:val="center"/>
              <w:rPr>
                <w:rFonts w:ascii="Garamond" w:eastAsia="Calibri" w:hAnsi="Garamond" w:cs="Times New Roman"/>
                <w:b/>
                <w:bCs/>
                <w:sz w:val="20"/>
                <w:szCs w:val="24"/>
                <w:lang w:val="sq-AL" w:eastAsia="zh-CN"/>
              </w:rPr>
            </w:pPr>
            <w:proofErr w:type="spellStart"/>
            <w:r w:rsidRPr="00A03C3D">
              <w:rPr>
                <w:rFonts w:ascii="Garamond" w:eastAsia="Calibri" w:hAnsi="Garamond" w:cs="Times New Roman"/>
                <w:b/>
                <w:bCs/>
                <w:sz w:val="20"/>
                <w:szCs w:val="24"/>
                <w:lang w:val="sq-AL" w:eastAsia="zh-CN"/>
              </w:rPr>
              <w:t>EU</w:t>
            </w:r>
            <w:proofErr w:type="spellEnd"/>
            <w:r w:rsidRPr="00A03C3D">
              <w:rPr>
                <w:rFonts w:ascii="Garamond" w:eastAsia="Calibri" w:hAnsi="Garamond" w:cs="Times New Roman"/>
                <w:b/>
                <w:bCs/>
                <w:sz w:val="20"/>
                <w:szCs w:val="24"/>
                <w:lang w:val="sq-AL" w:eastAsia="zh-CN"/>
              </w:rPr>
              <w:t xml:space="preserve"> 2023</w:t>
            </w:r>
          </w:p>
        </w:tc>
        <w:tc>
          <w:tcPr>
            <w:tcW w:w="511" w:type="pct"/>
            <w:shd w:val="clear" w:color="auto" w:fill="D9D9D9"/>
            <w:vAlign w:val="center"/>
          </w:tcPr>
          <w:p w14:paraId="05094470" w14:textId="77777777" w:rsidR="00FC5A20" w:rsidRPr="00A03C3D" w:rsidRDefault="00FC5A20" w:rsidP="00A63AA4">
            <w:pPr>
              <w:spacing w:after="0" w:line="240" w:lineRule="auto"/>
              <w:jc w:val="center"/>
              <w:rPr>
                <w:rFonts w:ascii="Garamond" w:eastAsia="Calibri" w:hAnsi="Garamond" w:cs="Times New Roman"/>
                <w:b/>
                <w:bCs/>
                <w:sz w:val="20"/>
                <w:szCs w:val="24"/>
                <w:lang w:val="sq-AL" w:eastAsia="zh-CN"/>
              </w:rPr>
            </w:pPr>
            <w:proofErr w:type="spellStart"/>
            <w:r w:rsidRPr="00A03C3D">
              <w:rPr>
                <w:rFonts w:ascii="Garamond" w:eastAsia="Calibri" w:hAnsi="Garamond" w:cs="Times New Roman"/>
                <w:b/>
                <w:bCs/>
                <w:sz w:val="20"/>
                <w:szCs w:val="24"/>
                <w:lang w:val="sq-AL" w:eastAsia="zh-CN"/>
              </w:rPr>
              <w:t>EU</w:t>
            </w:r>
            <w:proofErr w:type="spellEnd"/>
            <w:r w:rsidRPr="00A03C3D">
              <w:rPr>
                <w:rFonts w:ascii="Garamond" w:eastAsia="Calibri" w:hAnsi="Garamond" w:cs="Times New Roman"/>
                <w:b/>
                <w:bCs/>
                <w:sz w:val="20"/>
                <w:szCs w:val="24"/>
                <w:lang w:val="sq-AL" w:eastAsia="zh-CN"/>
              </w:rPr>
              <w:t xml:space="preserve"> 2024</w:t>
            </w:r>
          </w:p>
        </w:tc>
        <w:tc>
          <w:tcPr>
            <w:tcW w:w="862" w:type="pct"/>
            <w:shd w:val="clear" w:color="auto" w:fill="D9D9D9"/>
            <w:vAlign w:val="center"/>
          </w:tcPr>
          <w:p w14:paraId="4F932AEB" w14:textId="77777777" w:rsidR="00FC5A20" w:rsidRPr="00A03C3D" w:rsidRDefault="00FC5A20" w:rsidP="00A63AA4">
            <w:pPr>
              <w:spacing w:after="0" w:line="240" w:lineRule="auto"/>
              <w:jc w:val="center"/>
              <w:rPr>
                <w:rFonts w:ascii="Garamond" w:eastAsia="Calibri" w:hAnsi="Garamond" w:cs="Times New Roman"/>
                <w:b/>
                <w:bCs/>
                <w:sz w:val="20"/>
                <w:szCs w:val="24"/>
                <w:lang w:val="sq-AL" w:eastAsia="zh-CN"/>
              </w:rPr>
            </w:pPr>
            <w:r w:rsidRPr="00A03C3D">
              <w:rPr>
                <w:rFonts w:ascii="Garamond" w:eastAsia="Calibri" w:hAnsi="Garamond" w:cs="Times New Roman"/>
                <w:b/>
                <w:bCs/>
                <w:sz w:val="20"/>
                <w:szCs w:val="24"/>
                <w:lang w:val="sq-AL" w:eastAsia="zh-CN"/>
              </w:rPr>
              <w:t>Limiti i përbashkët i zënieve 2022</w:t>
            </w:r>
          </w:p>
        </w:tc>
        <w:tc>
          <w:tcPr>
            <w:tcW w:w="948" w:type="pct"/>
            <w:shd w:val="clear" w:color="auto" w:fill="D9D9D9"/>
            <w:vAlign w:val="center"/>
          </w:tcPr>
          <w:p w14:paraId="5BE255FB" w14:textId="77777777" w:rsidR="00FC5A20" w:rsidRPr="00A03C3D" w:rsidRDefault="00FC5A20" w:rsidP="00A63AA4">
            <w:pPr>
              <w:spacing w:after="0" w:line="240" w:lineRule="auto"/>
              <w:jc w:val="center"/>
              <w:rPr>
                <w:rFonts w:ascii="Garamond" w:eastAsia="Calibri" w:hAnsi="Garamond" w:cs="Times New Roman"/>
                <w:b/>
                <w:bCs/>
                <w:sz w:val="20"/>
                <w:szCs w:val="24"/>
                <w:lang w:val="sq-AL" w:eastAsia="zh-CN"/>
              </w:rPr>
            </w:pPr>
            <w:r w:rsidRPr="00A03C3D">
              <w:rPr>
                <w:rFonts w:ascii="Garamond" w:eastAsia="Calibri" w:hAnsi="Garamond" w:cs="Times New Roman"/>
                <w:b/>
                <w:bCs/>
                <w:sz w:val="20"/>
                <w:szCs w:val="24"/>
                <w:lang w:val="sq-AL" w:eastAsia="zh-CN"/>
              </w:rPr>
              <w:t>Limiti i përbashkët i zënieve 2023</w:t>
            </w:r>
          </w:p>
        </w:tc>
        <w:tc>
          <w:tcPr>
            <w:tcW w:w="863" w:type="pct"/>
            <w:shd w:val="clear" w:color="auto" w:fill="D9D9D9"/>
            <w:vAlign w:val="center"/>
          </w:tcPr>
          <w:p w14:paraId="15096B82" w14:textId="77777777" w:rsidR="00FC5A20" w:rsidRPr="00A03C3D" w:rsidRDefault="00FC5A20" w:rsidP="00A63AA4">
            <w:pPr>
              <w:spacing w:after="0" w:line="240" w:lineRule="auto"/>
              <w:jc w:val="center"/>
              <w:rPr>
                <w:rFonts w:ascii="Garamond" w:eastAsia="Calibri" w:hAnsi="Garamond" w:cs="Times New Roman"/>
                <w:b/>
                <w:bCs/>
                <w:sz w:val="20"/>
                <w:szCs w:val="24"/>
                <w:lang w:val="sq-AL" w:eastAsia="zh-CN"/>
              </w:rPr>
            </w:pPr>
            <w:r w:rsidRPr="00A03C3D">
              <w:rPr>
                <w:rFonts w:ascii="Garamond" w:eastAsia="Calibri" w:hAnsi="Garamond" w:cs="Times New Roman"/>
                <w:b/>
                <w:bCs/>
                <w:sz w:val="20"/>
                <w:szCs w:val="24"/>
                <w:lang w:val="sq-AL" w:eastAsia="zh-CN"/>
              </w:rPr>
              <w:t>Limiti i përbashkët i zënieve 2024</w:t>
            </w:r>
          </w:p>
        </w:tc>
      </w:tr>
      <w:tr w:rsidR="00FC5A20" w:rsidRPr="00A03C3D" w14:paraId="7EA1D78B" w14:textId="77777777" w:rsidTr="00A63AA4">
        <w:trPr>
          <w:trHeight w:val="57"/>
          <w:jc w:val="center"/>
        </w:trPr>
        <w:tc>
          <w:tcPr>
            <w:tcW w:w="779" w:type="pct"/>
            <w:shd w:val="clear" w:color="auto" w:fill="auto"/>
            <w:vAlign w:val="center"/>
          </w:tcPr>
          <w:p w14:paraId="0A24A329" w14:textId="77777777" w:rsidR="00FC5A20" w:rsidRPr="00A03C3D" w:rsidRDefault="00FC5A20" w:rsidP="00A63AA4">
            <w:pPr>
              <w:spacing w:after="0" w:line="240" w:lineRule="auto"/>
              <w:rPr>
                <w:rFonts w:ascii="Garamond" w:eastAsia="Calibri" w:hAnsi="Garamond" w:cs="Times New Roman"/>
                <w:bCs/>
                <w:sz w:val="20"/>
                <w:szCs w:val="24"/>
                <w:lang w:val="sq-AL" w:eastAsia="zh-CN"/>
              </w:rPr>
            </w:pPr>
            <w:proofErr w:type="spellStart"/>
            <w:r w:rsidRPr="00A03C3D">
              <w:rPr>
                <w:rFonts w:ascii="Garamond" w:eastAsia="Calibri" w:hAnsi="Garamond" w:cs="Times New Roman"/>
                <w:bCs/>
                <w:sz w:val="20"/>
                <w:szCs w:val="24"/>
                <w:lang w:val="sq-AL" w:eastAsia="zh-CN"/>
              </w:rPr>
              <w:t>Açuge</w:t>
            </w:r>
            <w:proofErr w:type="spellEnd"/>
            <w:r w:rsidRPr="00A03C3D">
              <w:rPr>
                <w:rFonts w:ascii="Garamond" w:eastAsia="Calibri" w:hAnsi="Garamond" w:cs="Times New Roman"/>
                <w:bCs/>
                <w:sz w:val="20"/>
                <w:szCs w:val="24"/>
                <w:lang w:val="sq-AL" w:eastAsia="zh-CN"/>
              </w:rPr>
              <w:t xml:space="preserve"> dhe sardele të kombinuara</w:t>
            </w:r>
          </w:p>
        </w:tc>
        <w:tc>
          <w:tcPr>
            <w:tcW w:w="519" w:type="pct"/>
            <w:shd w:val="clear" w:color="auto" w:fill="auto"/>
            <w:vAlign w:val="center"/>
          </w:tcPr>
          <w:p w14:paraId="3A941870" w14:textId="77777777" w:rsidR="00FC5A20" w:rsidRPr="00A03C3D" w:rsidRDefault="00FC5A20" w:rsidP="00A63AA4">
            <w:pPr>
              <w:spacing w:after="0" w:line="240" w:lineRule="auto"/>
              <w:jc w:val="center"/>
              <w:rPr>
                <w:rFonts w:ascii="Garamond" w:eastAsia="Calibri" w:hAnsi="Garamond" w:cs="Times New Roman"/>
                <w:bCs/>
                <w:color w:val="000000"/>
                <w:sz w:val="20"/>
                <w:szCs w:val="24"/>
                <w:lang w:val="sq-AL" w:eastAsia="zh-CN"/>
              </w:rPr>
            </w:pPr>
            <w:r w:rsidRPr="00A03C3D">
              <w:rPr>
                <w:rFonts w:ascii="Garamond" w:eastAsia="Calibri" w:hAnsi="Garamond" w:cs="Times New Roman"/>
                <w:bCs/>
                <w:color w:val="000000"/>
                <w:sz w:val="20"/>
                <w:szCs w:val="24"/>
                <w:lang w:val="sq-AL" w:eastAsia="zh-CN"/>
              </w:rPr>
              <w:t>91998</w:t>
            </w:r>
          </w:p>
        </w:tc>
        <w:tc>
          <w:tcPr>
            <w:tcW w:w="518" w:type="pct"/>
            <w:shd w:val="clear" w:color="auto" w:fill="auto"/>
            <w:vAlign w:val="center"/>
          </w:tcPr>
          <w:p w14:paraId="5E7A5189" w14:textId="77777777" w:rsidR="00FC5A20" w:rsidRPr="00A03C3D" w:rsidRDefault="00FC5A20" w:rsidP="00A63AA4">
            <w:pPr>
              <w:spacing w:after="0" w:line="240" w:lineRule="auto"/>
              <w:jc w:val="center"/>
              <w:rPr>
                <w:rFonts w:ascii="Garamond" w:eastAsia="Calibri" w:hAnsi="Garamond" w:cs="Times New Roman"/>
                <w:bCs/>
                <w:color w:val="000000"/>
                <w:sz w:val="20"/>
                <w:szCs w:val="24"/>
                <w:lang w:val="sq-AL" w:eastAsia="zh-CN"/>
              </w:rPr>
            </w:pPr>
            <w:r w:rsidRPr="00A03C3D">
              <w:rPr>
                <w:rFonts w:ascii="Garamond" w:eastAsia="Calibri" w:hAnsi="Garamond" w:cs="Times New Roman"/>
                <w:bCs/>
                <w:color w:val="000000"/>
                <w:sz w:val="20"/>
                <w:szCs w:val="24"/>
                <w:lang w:val="sq-AL" w:eastAsia="zh-CN"/>
              </w:rPr>
              <w:t>84976</w:t>
            </w:r>
          </w:p>
        </w:tc>
        <w:tc>
          <w:tcPr>
            <w:tcW w:w="511" w:type="pct"/>
            <w:shd w:val="clear" w:color="auto" w:fill="auto"/>
            <w:vAlign w:val="center"/>
          </w:tcPr>
          <w:p w14:paraId="1596CE3D" w14:textId="77777777" w:rsidR="00FC5A20" w:rsidRPr="00A03C3D" w:rsidRDefault="00FC5A20" w:rsidP="00A63AA4">
            <w:pPr>
              <w:spacing w:after="0" w:line="240" w:lineRule="auto"/>
              <w:jc w:val="center"/>
              <w:rPr>
                <w:rFonts w:ascii="Garamond" w:eastAsia="Calibri" w:hAnsi="Garamond" w:cs="Times New Roman"/>
                <w:bCs/>
                <w:sz w:val="20"/>
                <w:szCs w:val="24"/>
                <w:lang w:val="sq-AL" w:eastAsia="zh-CN"/>
              </w:rPr>
            </w:pPr>
            <w:r w:rsidRPr="00A03C3D">
              <w:rPr>
                <w:rFonts w:ascii="Garamond" w:eastAsia="Calibri" w:hAnsi="Garamond" w:cs="Times New Roman"/>
                <w:bCs/>
                <w:sz w:val="20"/>
                <w:szCs w:val="24"/>
                <w:lang w:val="sq-AL" w:eastAsia="zh-CN"/>
              </w:rPr>
              <w:t>78111</w:t>
            </w:r>
          </w:p>
        </w:tc>
        <w:tc>
          <w:tcPr>
            <w:tcW w:w="862" w:type="pct"/>
            <w:shd w:val="clear" w:color="auto" w:fill="auto"/>
            <w:vAlign w:val="center"/>
          </w:tcPr>
          <w:p w14:paraId="5572A8FD" w14:textId="77777777" w:rsidR="00FC5A20" w:rsidRPr="00A03C3D" w:rsidRDefault="00FC5A20" w:rsidP="00A63AA4">
            <w:pPr>
              <w:spacing w:after="0" w:line="240" w:lineRule="auto"/>
              <w:jc w:val="center"/>
              <w:rPr>
                <w:rFonts w:ascii="Garamond" w:eastAsia="Calibri" w:hAnsi="Garamond" w:cs="Times New Roman"/>
                <w:bCs/>
                <w:color w:val="000000"/>
                <w:sz w:val="20"/>
                <w:szCs w:val="24"/>
                <w:lang w:val="sq-AL" w:eastAsia="zh-CN"/>
              </w:rPr>
            </w:pPr>
          </w:p>
          <w:p w14:paraId="2AC9DFE8" w14:textId="77777777" w:rsidR="00FC5A20" w:rsidRPr="00A03C3D" w:rsidRDefault="00FC5A20" w:rsidP="00A63AA4">
            <w:pPr>
              <w:spacing w:after="0" w:line="240" w:lineRule="auto"/>
              <w:jc w:val="center"/>
              <w:rPr>
                <w:rFonts w:ascii="Garamond" w:eastAsia="Calibri" w:hAnsi="Garamond" w:cs="Times New Roman"/>
                <w:bCs/>
                <w:color w:val="000000"/>
                <w:sz w:val="20"/>
                <w:szCs w:val="24"/>
                <w:lang w:val="sq-AL" w:eastAsia="zh-CN"/>
              </w:rPr>
            </w:pPr>
            <w:r w:rsidRPr="00A03C3D">
              <w:rPr>
                <w:rFonts w:ascii="Garamond" w:eastAsia="Calibri" w:hAnsi="Garamond" w:cs="Times New Roman"/>
                <w:bCs/>
                <w:color w:val="000000"/>
                <w:sz w:val="20"/>
                <w:szCs w:val="24"/>
                <w:lang w:val="sq-AL" w:eastAsia="zh-CN"/>
              </w:rPr>
              <w:t>4650</w:t>
            </w:r>
          </w:p>
          <w:p w14:paraId="1D9F93A3" w14:textId="77777777" w:rsidR="00FC5A20" w:rsidRPr="00A03C3D" w:rsidRDefault="00FC5A20" w:rsidP="00A63AA4">
            <w:pPr>
              <w:spacing w:after="0" w:line="240" w:lineRule="auto"/>
              <w:jc w:val="center"/>
              <w:rPr>
                <w:rFonts w:ascii="Garamond" w:eastAsia="Calibri" w:hAnsi="Garamond" w:cs="Times New Roman"/>
                <w:bCs/>
                <w:sz w:val="20"/>
                <w:szCs w:val="24"/>
                <w:lang w:val="sq-AL" w:eastAsia="zh-CN"/>
              </w:rPr>
            </w:pPr>
          </w:p>
        </w:tc>
        <w:tc>
          <w:tcPr>
            <w:tcW w:w="948" w:type="pct"/>
            <w:shd w:val="clear" w:color="auto" w:fill="auto"/>
            <w:vAlign w:val="center"/>
          </w:tcPr>
          <w:p w14:paraId="0DEF8B37" w14:textId="77777777" w:rsidR="00FC5A20" w:rsidRPr="00A03C3D" w:rsidRDefault="00FC5A20" w:rsidP="00A63AA4">
            <w:pPr>
              <w:spacing w:after="0" w:line="240" w:lineRule="auto"/>
              <w:jc w:val="center"/>
              <w:rPr>
                <w:rFonts w:ascii="Garamond" w:eastAsia="Calibri" w:hAnsi="Garamond" w:cs="Times New Roman"/>
                <w:bCs/>
                <w:color w:val="000000"/>
                <w:sz w:val="20"/>
                <w:szCs w:val="24"/>
                <w:lang w:val="sq-AL" w:eastAsia="zh-CN"/>
              </w:rPr>
            </w:pPr>
          </w:p>
          <w:p w14:paraId="39BC7CE5" w14:textId="77777777" w:rsidR="00FC5A20" w:rsidRPr="00A03C3D" w:rsidRDefault="00FC5A20" w:rsidP="00A63AA4">
            <w:pPr>
              <w:spacing w:after="0" w:line="240" w:lineRule="auto"/>
              <w:jc w:val="center"/>
              <w:rPr>
                <w:rFonts w:ascii="Garamond" w:eastAsia="Calibri" w:hAnsi="Garamond" w:cs="Times New Roman"/>
                <w:bCs/>
                <w:color w:val="000000"/>
                <w:sz w:val="20"/>
                <w:szCs w:val="24"/>
                <w:lang w:val="sq-AL" w:eastAsia="zh-CN"/>
              </w:rPr>
            </w:pPr>
            <w:r w:rsidRPr="00A03C3D">
              <w:rPr>
                <w:rFonts w:ascii="Garamond" w:eastAsia="Calibri" w:hAnsi="Garamond" w:cs="Times New Roman"/>
                <w:bCs/>
                <w:color w:val="000000"/>
                <w:sz w:val="20"/>
                <w:szCs w:val="24"/>
                <w:lang w:val="sq-AL" w:eastAsia="zh-CN"/>
              </w:rPr>
              <w:t>4301</w:t>
            </w:r>
          </w:p>
          <w:p w14:paraId="0F1034B6" w14:textId="77777777" w:rsidR="00FC5A20" w:rsidRPr="00A03C3D" w:rsidRDefault="00FC5A20" w:rsidP="00A63AA4">
            <w:pPr>
              <w:spacing w:after="0" w:line="240" w:lineRule="auto"/>
              <w:jc w:val="center"/>
              <w:rPr>
                <w:rFonts w:ascii="Garamond" w:eastAsia="Calibri" w:hAnsi="Garamond" w:cs="Times New Roman"/>
                <w:bCs/>
                <w:sz w:val="20"/>
                <w:szCs w:val="24"/>
                <w:lang w:val="sq-AL" w:eastAsia="zh-CN"/>
              </w:rPr>
            </w:pPr>
          </w:p>
        </w:tc>
        <w:tc>
          <w:tcPr>
            <w:tcW w:w="863" w:type="pct"/>
            <w:shd w:val="clear" w:color="auto" w:fill="auto"/>
            <w:vAlign w:val="center"/>
          </w:tcPr>
          <w:p w14:paraId="7BC2E395" w14:textId="77777777" w:rsidR="00FC5A20" w:rsidRPr="00A03C3D" w:rsidRDefault="00FC5A20" w:rsidP="00A63AA4">
            <w:pPr>
              <w:spacing w:after="0" w:line="240" w:lineRule="auto"/>
              <w:jc w:val="center"/>
              <w:rPr>
                <w:rFonts w:ascii="Garamond" w:eastAsia="Calibri" w:hAnsi="Garamond" w:cs="Times New Roman"/>
                <w:bCs/>
                <w:sz w:val="20"/>
                <w:szCs w:val="24"/>
                <w:lang w:val="sq-AL" w:eastAsia="zh-CN"/>
              </w:rPr>
            </w:pPr>
            <w:r w:rsidRPr="00A03C3D">
              <w:rPr>
                <w:rFonts w:ascii="Garamond" w:eastAsia="Calibri" w:hAnsi="Garamond" w:cs="Times New Roman"/>
                <w:bCs/>
                <w:sz w:val="20"/>
                <w:szCs w:val="24"/>
                <w:lang w:val="sq-AL" w:eastAsia="zh-CN"/>
              </w:rPr>
              <w:t>3979</w:t>
            </w:r>
          </w:p>
        </w:tc>
      </w:tr>
    </w:tbl>
    <w:p w14:paraId="50F23EE1" w14:textId="50138AD4" w:rsidR="005C7373" w:rsidRPr="00A03C3D" w:rsidRDefault="005C7373" w:rsidP="00A63AA4">
      <w:pPr>
        <w:spacing w:after="0" w:line="240" w:lineRule="auto"/>
        <w:ind w:firstLine="284"/>
        <w:rPr>
          <w:rFonts w:ascii="Garamond" w:hAnsi="Garamond" w:cs="Times New Roman"/>
          <w:sz w:val="24"/>
          <w:szCs w:val="24"/>
          <w:lang w:val="sq-AL"/>
        </w:rPr>
      </w:pPr>
    </w:p>
    <w:sectPr w:rsidR="005C7373" w:rsidRPr="00A03C3D" w:rsidSect="00A03C3D">
      <w:pgSz w:w="11906" w:h="16838"/>
      <w:pgMar w:top="810" w:right="1440" w:bottom="900" w:left="1440" w:header="708" w:footer="45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8247349" w14:textId="77777777" w:rsidR="00A03C3D" w:rsidRDefault="00A03C3D" w:rsidP="00207D16">
      <w:pPr>
        <w:spacing w:after="0" w:line="240" w:lineRule="auto"/>
      </w:pPr>
      <w:r>
        <w:separator/>
      </w:r>
    </w:p>
  </w:endnote>
  <w:endnote w:type="continuationSeparator" w:id="0">
    <w:p w14:paraId="343AB3DD" w14:textId="77777777" w:rsidR="00A03C3D" w:rsidRDefault="00A03C3D" w:rsidP="00207D16">
      <w:pPr>
        <w:spacing w:after="0" w:line="240" w:lineRule="auto"/>
      </w:pPr>
      <w:r>
        <w:continuationSeparator/>
      </w:r>
    </w:p>
  </w:endnote>
  <w:endnote w:type="continuationNotice" w:id="1">
    <w:p w14:paraId="79918AC6" w14:textId="77777777" w:rsidR="00123176" w:rsidRDefault="0012317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F0830BF" w14:textId="77777777" w:rsidR="00A03C3D" w:rsidRDefault="00A03C3D" w:rsidP="00207D16">
      <w:pPr>
        <w:spacing w:after="0" w:line="240" w:lineRule="auto"/>
      </w:pPr>
      <w:r>
        <w:separator/>
      </w:r>
    </w:p>
  </w:footnote>
  <w:footnote w:type="continuationSeparator" w:id="0">
    <w:p w14:paraId="2EBA1130" w14:textId="77777777" w:rsidR="00A03C3D" w:rsidRDefault="00A03C3D" w:rsidP="00207D16">
      <w:pPr>
        <w:spacing w:after="0" w:line="240" w:lineRule="auto"/>
      </w:pPr>
      <w:r>
        <w:continuationSeparator/>
      </w:r>
    </w:p>
  </w:footnote>
  <w:footnote w:type="continuationNotice" w:id="1">
    <w:p w14:paraId="76220FCA" w14:textId="77777777" w:rsidR="00123176" w:rsidRDefault="00123176">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7761A3"/>
    <w:multiLevelType w:val="hybridMultilevel"/>
    <w:tmpl w:val="B52A8E60"/>
    <w:lvl w:ilvl="0" w:tplc="9528A404">
      <w:start w:val="2"/>
      <w:numFmt w:val="bullet"/>
      <w:lvlText w:val="-"/>
      <w:lvlJc w:val="left"/>
      <w:pPr>
        <w:ind w:left="1080" w:hanging="360"/>
      </w:pPr>
      <w:rPr>
        <w:rFonts w:ascii="Times New Roman" w:eastAsiaTheme="minorHAnsi" w:hAnsi="Times New Roman" w:cs="Times New Roman" w:hint="default"/>
      </w:rPr>
    </w:lvl>
    <w:lvl w:ilvl="1" w:tplc="041C0003" w:tentative="1">
      <w:start w:val="1"/>
      <w:numFmt w:val="bullet"/>
      <w:lvlText w:val="o"/>
      <w:lvlJc w:val="left"/>
      <w:pPr>
        <w:ind w:left="1800" w:hanging="360"/>
      </w:pPr>
      <w:rPr>
        <w:rFonts w:ascii="Courier New" w:hAnsi="Courier New" w:cs="Courier New" w:hint="default"/>
      </w:rPr>
    </w:lvl>
    <w:lvl w:ilvl="2" w:tplc="041C0005" w:tentative="1">
      <w:start w:val="1"/>
      <w:numFmt w:val="bullet"/>
      <w:lvlText w:val=""/>
      <w:lvlJc w:val="left"/>
      <w:pPr>
        <w:ind w:left="2520" w:hanging="360"/>
      </w:pPr>
      <w:rPr>
        <w:rFonts w:ascii="Wingdings" w:hAnsi="Wingdings" w:hint="default"/>
      </w:rPr>
    </w:lvl>
    <w:lvl w:ilvl="3" w:tplc="041C0001" w:tentative="1">
      <w:start w:val="1"/>
      <w:numFmt w:val="bullet"/>
      <w:lvlText w:val=""/>
      <w:lvlJc w:val="left"/>
      <w:pPr>
        <w:ind w:left="3240" w:hanging="360"/>
      </w:pPr>
      <w:rPr>
        <w:rFonts w:ascii="Symbol" w:hAnsi="Symbol" w:hint="default"/>
      </w:rPr>
    </w:lvl>
    <w:lvl w:ilvl="4" w:tplc="041C0003" w:tentative="1">
      <w:start w:val="1"/>
      <w:numFmt w:val="bullet"/>
      <w:lvlText w:val="o"/>
      <w:lvlJc w:val="left"/>
      <w:pPr>
        <w:ind w:left="3960" w:hanging="360"/>
      </w:pPr>
      <w:rPr>
        <w:rFonts w:ascii="Courier New" w:hAnsi="Courier New" w:cs="Courier New" w:hint="default"/>
      </w:rPr>
    </w:lvl>
    <w:lvl w:ilvl="5" w:tplc="041C0005" w:tentative="1">
      <w:start w:val="1"/>
      <w:numFmt w:val="bullet"/>
      <w:lvlText w:val=""/>
      <w:lvlJc w:val="left"/>
      <w:pPr>
        <w:ind w:left="4680" w:hanging="360"/>
      </w:pPr>
      <w:rPr>
        <w:rFonts w:ascii="Wingdings" w:hAnsi="Wingdings" w:hint="default"/>
      </w:rPr>
    </w:lvl>
    <w:lvl w:ilvl="6" w:tplc="041C0001" w:tentative="1">
      <w:start w:val="1"/>
      <w:numFmt w:val="bullet"/>
      <w:lvlText w:val=""/>
      <w:lvlJc w:val="left"/>
      <w:pPr>
        <w:ind w:left="5400" w:hanging="360"/>
      </w:pPr>
      <w:rPr>
        <w:rFonts w:ascii="Symbol" w:hAnsi="Symbol" w:hint="default"/>
      </w:rPr>
    </w:lvl>
    <w:lvl w:ilvl="7" w:tplc="041C0003" w:tentative="1">
      <w:start w:val="1"/>
      <w:numFmt w:val="bullet"/>
      <w:lvlText w:val="o"/>
      <w:lvlJc w:val="left"/>
      <w:pPr>
        <w:ind w:left="6120" w:hanging="360"/>
      </w:pPr>
      <w:rPr>
        <w:rFonts w:ascii="Courier New" w:hAnsi="Courier New" w:cs="Courier New" w:hint="default"/>
      </w:rPr>
    </w:lvl>
    <w:lvl w:ilvl="8" w:tplc="041C0005" w:tentative="1">
      <w:start w:val="1"/>
      <w:numFmt w:val="bullet"/>
      <w:lvlText w:val=""/>
      <w:lvlJc w:val="left"/>
      <w:pPr>
        <w:ind w:left="6840" w:hanging="360"/>
      </w:pPr>
      <w:rPr>
        <w:rFonts w:ascii="Wingdings" w:hAnsi="Wingdings" w:hint="default"/>
      </w:rPr>
    </w:lvl>
  </w:abstractNum>
  <w:abstractNum w:abstractNumId="1" w15:restartNumberingAfterBreak="0">
    <w:nsid w:val="018C0908"/>
    <w:multiLevelType w:val="hybridMultilevel"/>
    <w:tmpl w:val="6D76BA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2FF6551"/>
    <w:multiLevelType w:val="hybridMultilevel"/>
    <w:tmpl w:val="087E2434"/>
    <w:lvl w:ilvl="0" w:tplc="25C67000">
      <w:start w:val="1"/>
      <w:numFmt w:val="upperLetter"/>
      <w:lvlText w:val="%1."/>
      <w:lvlJc w:val="left"/>
      <w:pPr>
        <w:ind w:left="1365" w:hanging="360"/>
      </w:pPr>
      <w:rPr>
        <w:rFonts w:hint="default"/>
      </w:rPr>
    </w:lvl>
    <w:lvl w:ilvl="1" w:tplc="04090019" w:tentative="1">
      <w:start w:val="1"/>
      <w:numFmt w:val="lowerLetter"/>
      <w:lvlText w:val="%2."/>
      <w:lvlJc w:val="left"/>
      <w:pPr>
        <w:ind w:left="2085" w:hanging="360"/>
      </w:pPr>
    </w:lvl>
    <w:lvl w:ilvl="2" w:tplc="0409001B" w:tentative="1">
      <w:start w:val="1"/>
      <w:numFmt w:val="lowerRoman"/>
      <w:lvlText w:val="%3."/>
      <w:lvlJc w:val="right"/>
      <w:pPr>
        <w:ind w:left="2805" w:hanging="180"/>
      </w:pPr>
    </w:lvl>
    <w:lvl w:ilvl="3" w:tplc="0409000F" w:tentative="1">
      <w:start w:val="1"/>
      <w:numFmt w:val="decimal"/>
      <w:lvlText w:val="%4."/>
      <w:lvlJc w:val="left"/>
      <w:pPr>
        <w:ind w:left="3525" w:hanging="360"/>
      </w:pPr>
    </w:lvl>
    <w:lvl w:ilvl="4" w:tplc="04090019" w:tentative="1">
      <w:start w:val="1"/>
      <w:numFmt w:val="lowerLetter"/>
      <w:lvlText w:val="%5."/>
      <w:lvlJc w:val="left"/>
      <w:pPr>
        <w:ind w:left="4245" w:hanging="360"/>
      </w:pPr>
    </w:lvl>
    <w:lvl w:ilvl="5" w:tplc="0409001B" w:tentative="1">
      <w:start w:val="1"/>
      <w:numFmt w:val="lowerRoman"/>
      <w:lvlText w:val="%6."/>
      <w:lvlJc w:val="right"/>
      <w:pPr>
        <w:ind w:left="4965" w:hanging="180"/>
      </w:pPr>
    </w:lvl>
    <w:lvl w:ilvl="6" w:tplc="0409000F" w:tentative="1">
      <w:start w:val="1"/>
      <w:numFmt w:val="decimal"/>
      <w:lvlText w:val="%7."/>
      <w:lvlJc w:val="left"/>
      <w:pPr>
        <w:ind w:left="5685" w:hanging="360"/>
      </w:pPr>
    </w:lvl>
    <w:lvl w:ilvl="7" w:tplc="04090019" w:tentative="1">
      <w:start w:val="1"/>
      <w:numFmt w:val="lowerLetter"/>
      <w:lvlText w:val="%8."/>
      <w:lvlJc w:val="left"/>
      <w:pPr>
        <w:ind w:left="6405" w:hanging="360"/>
      </w:pPr>
    </w:lvl>
    <w:lvl w:ilvl="8" w:tplc="0409001B" w:tentative="1">
      <w:start w:val="1"/>
      <w:numFmt w:val="lowerRoman"/>
      <w:lvlText w:val="%9."/>
      <w:lvlJc w:val="right"/>
      <w:pPr>
        <w:ind w:left="7125" w:hanging="180"/>
      </w:pPr>
    </w:lvl>
  </w:abstractNum>
  <w:abstractNum w:abstractNumId="3" w15:restartNumberingAfterBreak="0">
    <w:nsid w:val="1D627213"/>
    <w:multiLevelType w:val="hybridMultilevel"/>
    <w:tmpl w:val="19E24F74"/>
    <w:lvl w:ilvl="0" w:tplc="54661FE6">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4" w15:restartNumberingAfterBreak="0">
    <w:nsid w:val="2B134276"/>
    <w:multiLevelType w:val="hybridMultilevel"/>
    <w:tmpl w:val="B40A7CDC"/>
    <w:lvl w:ilvl="0" w:tplc="1534E842">
      <w:start w:val="1"/>
      <w:numFmt w:val="decimal"/>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5" w15:restartNumberingAfterBreak="0">
    <w:nsid w:val="3C166180"/>
    <w:multiLevelType w:val="hybridMultilevel"/>
    <w:tmpl w:val="92D207C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34979A3"/>
    <w:multiLevelType w:val="hybridMultilevel"/>
    <w:tmpl w:val="5926883C"/>
    <w:lvl w:ilvl="0" w:tplc="0410000F">
      <w:start w:val="1"/>
      <w:numFmt w:val="decimal"/>
      <w:lvlText w:val="%1."/>
      <w:lvlJc w:val="left"/>
      <w:pPr>
        <w:ind w:left="1004" w:hanging="360"/>
      </w:pPr>
    </w:lvl>
    <w:lvl w:ilvl="1" w:tplc="041C0019">
      <w:start w:val="1"/>
      <w:numFmt w:val="lowerLetter"/>
      <w:lvlText w:val="%2."/>
      <w:lvlJc w:val="left"/>
      <w:pPr>
        <w:ind w:left="1724" w:hanging="360"/>
      </w:pPr>
    </w:lvl>
    <w:lvl w:ilvl="2" w:tplc="041C001B" w:tentative="1">
      <w:start w:val="1"/>
      <w:numFmt w:val="lowerRoman"/>
      <w:lvlText w:val="%3."/>
      <w:lvlJc w:val="right"/>
      <w:pPr>
        <w:ind w:left="2444" w:hanging="180"/>
      </w:pPr>
    </w:lvl>
    <w:lvl w:ilvl="3" w:tplc="041C000F" w:tentative="1">
      <w:start w:val="1"/>
      <w:numFmt w:val="decimal"/>
      <w:lvlText w:val="%4."/>
      <w:lvlJc w:val="left"/>
      <w:pPr>
        <w:ind w:left="3164" w:hanging="360"/>
      </w:pPr>
    </w:lvl>
    <w:lvl w:ilvl="4" w:tplc="041C0019" w:tentative="1">
      <w:start w:val="1"/>
      <w:numFmt w:val="lowerLetter"/>
      <w:lvlText w:val="%5."/>
      <w:lvlJc w:val="left"/>
      <w:pPr>
        <w:ind w:left="3884" w:hanging="360"/>
      </w:pPr>
    </w:lvl>
    <w:lvl w:ilvl="5" w:tplc="041C001B" w:tentative="1">
      <w:start w:val="1"/>
      <w:numFmt w:val="lowerRoman"/>
      <w:lvlText w:val="%6."/>
      <w:lvlJc w:val="right"/>
      <w:pPr>
        <w:ind w:left="4604" w:hanging="180"/>
      </w:pPr>
    </w:lvl>
    <w:lvl w:ilvl="6" w:tplc="041C000F" w:tentative="1">
      <w:start w:val="1"/>
      <w:numFmt w:val="decimal"/>
      <w:lvlText w:val="%7."/>
      <w:lvlJc w:val="left"/>
      <w:pPr>
        <w:ind w:left="5324" w:hanging="360"/>
      </w:pPr>
    </w:lvl>
    <w:lvl w:ilvl="7" w:tplc="041C0019" w:tentative="1">
      <w:start w:val="1"/>
      <w:numFmt w:val="lowerLetter"/>
      <w:lvlText w:val="%8."/>
      <w:lvlJc w:val="left"/>
      <w:pPr>
        <w:ind w:left="6044" w:hanging="360"/>
      </w:pPr>
    </w:lvl>
    <w:lvl w:ilvl="8" w:tplc="041C001B" w:tentative="1">
      <w:start w:val="1"/>
      <w:numFmt w:val="lowerRoman"/>
      <w:lvlText w:val="%9."/>
      <w:lvlJc w:val="right"/>
      <w:pPr>
        <w:ind w:left="6764" w:hanging="180"/>
      </w:pPr>
    </w:lvl>
  </w:abstractNum>
  <w:abstractNum w:abstractNumId="7" w15:restartNumberingAfterBreak="0">
    <w:nsid w:val="4BBF2359"/>
    <w:multiLevelType w:val="hybridMultilevel"/>
    <w:tmpl w:val="9C22612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C1D2697"/>
    <w:multiLevelType w:val="hybridMultilevel"/>
    <w:tmpl w:val="36442340"/>
    <w:lvl w:ilvl="0" w:tplc="EC3E93DE">
      <w:start w:val="1"/>
      <w:numFmt w:val="lowerLetter"/>
      <w:lvlText w:val="%1."/>
      <w:lvlJc w:val="left"/>
      <w:pPr>
        <w:ind w:left="1004" w:hanging="360"/>
      </w:pPr>
      <w:rPr>
        <w:rFonts w:hint="default"/>
      </w:r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9" w15:restartNumberingAfterBreak="0">
    <w:nsid w:val="4CBC0CA4"/>
    <w:multiLevelType w:val="hybridMultilevel"/>
    <w:tmpl w:val="3D50B522"/>
    <w:lvl w:ilvl="0" w:tplc="9C2A66C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54477BDE"/>
    <w:multiLevelType w:val="hybridMultilevel"/>
    <w:tmpl w:val="ABF8E6B6"/>
    <w:lvl w:ilvl="0" w:tplc="33522C24">
      <w:start w:val="1"/>
      <w:numFmt w:val="lowerRoman"/>
      <w:lvlText w:val="%1."/>
      <w:lvlJc w:val="left"/>
      <w:pPr>
        <w:ind w:left="1724" w:hanging="720"/>
      </w:pPr>
      <w:rPr>
        <w:rFonts w:hint="default"/>
      </w:rPr>
    </w:lvl>
    <w:lvl w:ilvl="1" w:tplc="04090019" w:tentative="1">
      <w:start w:val="1"/>
      <w:numFmt w:val="lowerLetter"/>
      <w:lvlText w:val="%2."/>
      <w:lvlJc w:val="left"/>
      <w:pPr>
        <w:ind w:left="2084" w:hanging="360"/>
      </w:pPr>
    </w:lvl>
    <w:lvl w:ilvl="2" w:tplc="0409001B" w:tentative="1">
      <w:start w:val="1"/>
      <w:numFmt w:val="lowerRoman"/>
      <w:lvlText w:val="%3."/>
      <w:lvlJc w:val="right"/>
      <w:pPr>
        <w:ind w:left="2804" w:hanging="180"/>
      </w:pPr>
    </w:lvl>
    <w:lvl w:ilvl="3" w:tplc="0409000F" w:tentative="1">
      <w:start w:val="1"/>
      <w:numFmt w:val="decimal"/>
      <w:lvlText w:val="%4."/>
      <w:lvlJc w:val="left"/>
      <w:pPr>
        <w:ind w:left="3524" w:hanging="360"/>
      </w:pPr>
    </w:lvl>
    <w:lvl w:ilvl="4" w:tplc="04090019" w:tentative="1">
      <w:start w:val="1"/>
      <w:numFmt w:val="lowerLetter"/>
      <w:lvlText w:val="%5."/>
      <w:lvlJc w:val="left"/>
      <w:pPr>
        <w:ind w:left="4244" w:hanging="360"/>
      </w:pPr>
    </w:lvl>
    <w:lvl w:ilvl="5" w:tplc="0409001B" w:tentative="1">
      <w:start w:val="1"/>
      <w:numFmt w:val="lowerRoman"/>
      <w:lvlText w:val="%6."/>
      <w:lvlJc w:val="right"/>
      <w:pPr>
        <w:ind w:left="4964" w:hanging="180"/>
      </w:pPr>
    </w:lvl>
    <w:lvl w:ilvl="6" w:tplc="0409000F" w:tentative="1">
      <w:start w:val="1"/>
      <w:numFmt w:val="decimal"/>
      <w:lvlText w:val="%7."/>
      <w:lvlJc w:val="left"/>
      <w:pPr>
        <w:ind w:left="5684" w:hanging="360"/>
      </w:pPr>
    </w:lvl>
    <w:lvl w:ilvl="7" w:tplc="04090019" w:tentative="1">
      <w:start w:val="1"/>
      <w:numFmt w:val="lowerLetter"/>
      <w:lvlText w:val="%8."/>
      <w:lvlJc w:val="left"/>
      <w:pPr>
        <w:ind w:left="6404" w:hanging="360"/>
      </w:pPr>
    </w:lvl>
    <w:lvl w:ilvl="8" w:tplc="0409001B" w:tentative="1">
      <w:start w:val="1"/>
      <w:numFmt w:val="lowerRoman"/>
      <w:lvlText w:val="%9."/>
      <w:lvlJc w:val="right"/>
      <w:pPr>
        <w:ind w:left="7124" w:hanging="180"/>
      </w:pPr>
    </w:lvl>
  </w:abstractNum>
  <w:abstractNum w:abstractNumId="11" w15:restartNumberingAfterBreak="0">
    <w:nsid w:val="5AD1496D"/>
    <w:multiLevelType w:val="hybridMultilevel"/>
    <w:tmpl w:val="A2BCB3AA"/>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2" w15:restartNumberingAfterBreak="0">
    <w:nsid w:val="6AF03F7B"/>
    <w:multiLevelType w:val="hybridMultilevel"/>
    <w:tmpl w:val="2DF6A140"/>
    <w:lvl w:ilvl="0" w:tplc="041C000F">
      <w:start w:val="1"/>
      <w:numFmt w:val="decimal"/>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3" w15:restartNumberingAfterBreak="0">
    <w:nsid w:val="78094D02"/>
    <w:multiLevelType w:val="hybridMultilevel"/>
    <w:tmpl w:val="D18A1C1A"/>
    <w:lvl w:ilvl="0" w:tplc="F80EB590">
      <w:start w:val="1"/>
      <w:numFmt w:val="lowerLetter"/>
      <w:lvlText w:val="%1."/>
      <w:lvlJc w:val="left"/>
      <w:pPr>
        <w:ind w:left="1004" w:hanging="360"/>
      </w:pPr>
      <w:rPr>
        <w:rFonts w:hint="default"/>
      </w:r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14" w15:restartNumberingAfterBreak="0">
    <w:nsid w:val="7E6B20D9"/>
    <w:multiLevelType w:val="hybridMultilevel"/>
    <w:tmpl w:val="75722E6E"/>
    <w:lvl w:ilvl="0" w:tplc="5260836C">
      <w:start w:val="1"/>
      <w:numFmt w:val="decimal"/>
      <w:lvlText w:val="%1."/>
      <w:lvlJc w:val="left"/>
      <w:pPr>
        <w:ind w:left="644" w:hanging="360"/>
      </w:pPr>
      <w:rPr>
        <w:rFonts w:hint="default"/>
      </w:rPr>
    </w:lvl>
    <w:lvl w:ilvl="1" w:tplc="9CEEDB22">
      <w:start w:val="1"/>
      <w:numFmt w:val="lowerLetter"/>
      <w:lvlText w:val="%2)"/>
      <w:lvlJc w:val="left"/>
      <w:pPr>
        <w:ind w:left="1364" w:hanging="360"/>
      </w:pPr>
      <w:rPr>
        <w:rFonts w:hint="default"/>
      </w:rPr>
    </w:lvl>
    <w:lvl w:ilvl="2" w:tplc="041C001B" w:tentative="1">
      <w:start w:val="1"/>
      <w:numFmt w:val="lowerRoman"/>
      <w:lvlText w:val="%3."/>
      <w:lvlJc w:val="right"/>
      <w:pPr>
        <w:ind w:left="2084" w:hanging="180"/>
      </w:pPr>
    </w:lvl>
    <w:lvl w:ilvl="3" w:tplc="041C000F" w:tentative="1">
      <w:start w:val="1"/>
      <w:numFmt w:val="decimal"/>
      <w:lvlText w:val="%4."/>
      <w:lvlJc w:val="left"/>
      <w:pPr>
        <w:ind w:left="2804" w:hanging="360"/>
      </w:pPr>
    </w:lvl>
    <w:lvl w:ilvl="4" w:tplc="041C0019" w:tentative="1">
      <w:start w:val="1"/>
      <w:numFmt w:val="lowerLetter"/>
      <w:lvlText w:val="%5."/>
      <w:lvlJc w:val="left"/>
      <w:pPr>
        <w:ind w:left="3524" w:hanging="360"/>
      </w:pPr>
    </w:lvl>
    <w:lvl w:ilvl="5" w:tplc="041C001B" w:tentative="1">
      <w:start w:val="1"/>
      <w:numFmt w:val="lowerRoman"/>
      <w:lvlText w:val="%6."/>
      <w:lvlJc w:val="right"/>
      <w:pPr>
        <w:ind w:left="4244" w:hanging="180"/>
      </w:pPr>
    </w:lvl>
    <w:lvl w:ilvl="6" w:tplc="041C000F" w:tentative="1">
      <w:start w:val="1"/>
      <w:numFmt w:val="decimal"/>
      <w:lvlText w:val="%7."/>
      <w:lvlJc w:val="left"/>
      <w:pPr>
        <w:ind w:left="4964" w:hanging="360"/>
      </w:pPr>
    </w:lvl>
    <w:lvl w:ilvl="7" w:tplc="041C0019" w:tentative="1">
      <w:start w:val="1"/>
      <w:numFmt w:val="lowerLetter"/>
      <w:lvlText w:val="%8."/>
      <w:lvlJc w:val="left"/>
      <w:pPr>
        <w:ind w:left="5684" w:hanging="360"/>
      </w:pPr>
    </w:lvl>
    <w:lvl w:ilvl="8" w:tplc="041C001B" w:tentative="1">
      <w:start w:val="1"/>
      <w:numFmt w:val="lowerRoman"/>
      <w:lvlText w:val="%9."/>
      <w:lvlJc w:val="right"/>
      <w:pPr>
        <w:ind w:left="6404" w:hanging="180"/>
      </w:pPr>
    </w:lvl>
  </w:abstractNum>
  <w:num w:numId="1">
    <w:abstractNumId w:val="6"/>
  </w:num>
  <w:num w:numId="2">
    <w:abstractNumId w:val="14"/>
  </w:num>
  <w:num w:numId="3">
    <w:abstractNumId w:val="2"/>
  </w:num>
  <w:num w:numId="4">
    <w:abstractNumId w:val="3"/>
  </w:num>
  <w:num w:numId="5">
    <w:abstractNumId w:val="13"/>
  </w:num>
  <w:num w:numId="6">
    <w:abstractNumId w:val="8"/>
  </w:num>
  <w:num w:numId="7">
    <w:abstractNumId w:val="1"/>
  </w:num>
  <w:num w:numId="8">
    <w:abstractNumId w:val="10"/>
  </w:num>
  <w:num w:numId="9">
    <w:abstractNumId w:val="7"/>
  </w:num>
  <w:num w:numId="10">
    <w:abstractNumId w:val="4"/>
  </w:num>
  <w:num w:numId="11">
    <w:abstractNumId w:val="5"/>
  </w:num>
  <w:num w:numId="12">
    <w:abstractNumId w:val="9"/>
  </w:num>
  <w:num w:numId="13">
    <w:abstractNumId w:val="12"/>
  </w:num>
  <w:num w:numId="14">
    <w:abstractNumId w:val="0"/>
  </w:num>
  <w:num w:numId="1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revisionView w:inkAnnotations="0"/>
  <w:defaultTabStop w:val="720"/>
  <w:hyphenationZone w:val="283"/>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03A5E"/>
    <w:rsid w:val="000072BC"/>
    <w:rsid w:val="0004169C"/>
    <w:rsid w:val="00046D93"/>
    <w:rsid w:val="00062C84"/>
    <w:rsid w:val="00075361"/>
    <w:rsid w:val="00085FDF"/>
    <w:rsid w:val="00123176"/>
    <w:rsid w:val="00123B30"/>
    <w:rsid w:val="001D0F54"/>
    <w:rsid w:val="001E06B8"/>
    <w:rsid w:val="001F1C92"/>
    <w:rsid w:val="001F4005"/>
    <w:rsid w:val="00202B23"/>
    <w:rsid w:val="00203A5E"/>
    <w:rsid w:val="00207D16"/>
    <w:rsid w:val="002B2CCF"/>
    <w:rsid w:val="002D2E3B"/>
    <w:rsid w:val="0033212B"/>
    <w:rsid w:val="0033752A"/>
    <w:rsid w:val="00337A16"/>
    <w:rsid w:val="00344114"/>
    <w:rsid w:val="003975C5"/>
    <w:rsid w:val="003B0CAD"/>
    <w:rsid w:val="0042467F"/>
    <w:rsid w:val="00487EB2"/>
    <w:rsid w:val="00550150"/>
    <w:rsid w:val="00581CB4"/>
    <w:rsid w:val="005C7373"/>
    <w:rsid w:val="00702661"/>
    <w:rsid w:val="007155EE"/>
    <w:rsid w:val="00731D60"/>
    <w:rsid w:val="00790AFE"/>
    <w:rsid w:val="007A34E3"/>
    <w:rsid w:val="007C4937"/>
    <w:rsid w:val="007E59CE"/>
    <w:rsid w:val="007F6173"/>
    <w:rsid w:val="007F7C02"/>
    <w:rsid w:val="00841AD0"/>
    <w:rsid w:val="00842A4E"/>
    <w:rsid w:val="0086146E"/>
    <w:rsid w:val="009A0404"/>
    <w:rsid w:val="009A1AB0"/>
    <w:rsid w:val="00A03C3D"/>
    <w:rsid w:val="00A31D4C"/>
    <w:rsid w:val="00A33A13"/>
    <w:rsid w:val="00A63AA4"/>
    <w:rsid w:val="00AC332D"/>
    <w:rsid w:val="00AE4413"/>
    <w:rsid w:val="00BF7BBD"/>
    <w:rsid w:val="00C42A8B"/>
    <w:rsid w:val="00C8470A"/>
    <w:rsid w:val="00D25E45"/>
    <w:rsid w:val="00D35C63"/>
    <w:rsid w:val="00DA229F"/>
    <w:rsid w:val="00DC0C82"/>
    <w:rsid w:val="00E506A1"/>
    <w:rsid w:val="00EB1520"/>
    <w:rsid w:val="00F95DC0"/>
    <w:rsid w:val="00FA4C8E"/>
    <w:rsid w:val="00FC5A20"/>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029145F"/>
  <w15:chartTrackingRefBased/>
  <w15:docId w15:val="{FFF4A452-329E-4131-8A4E-00CD2C0E55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03A5E"/>
    <w:pPr>
      <w:spacing w:line="256" w:lineRule="auto"/>
    </w:pPr>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03A5E"/>
    <w:pPr>
      <w:ind w:left="720"/>
      <w:contextualSpacing/>
    </w:pPr>
  </w:style>
  <w:style w:type="paragraph" w:styleId="NoSpacing">
    <w:name w:val="No Spacing"/>
    <w:uiPriority w:val="1"/>
    <w:qFormat/>
    <w:rsid w:val="005C7373"/>
    <w:pPr>
      <w:spacing w:after="0" w:line="240" w:lineRule="auto"/>
    </w:pPr>
    <w:rPr>
      <w:rFonts w:ascii="Times New Roman" w:eastAsia="Times New Roman" w:hAnsi="Times New Roman" w:cs="Times New Roman"/>
      <w:sz w:val="24"/>
      <w:szCs w:val="24"/>
      <w:lang w:val="en-US"/>
    </w:rPr>
  </w:style>
  <w:style w:type="paragraph" w:styleId="Header">
    <w:name w:val="header"/>
    <w:basedOn w:val="Normal"/>
    <w:link w:val="HeaderChar"/>
    <w:uiPriority w:val="99"/>
    <w:unhideWhenUsed/>
    <w:rsid w:val="00207D16"/>
    <w:pPr>
      <w:tabs>
        <w:tab w:val="center" w:pos="4680"/>
        <w:tab w:val="right" w:pos="9360"/>
      </w:tabs>
      <w:spacing w:after="0" w:line="240" w:lineRule="auto"/>
    </w:pPr>
  </w:style>
  <w:style w:type="character" w:customStyle="1" w:styleId="HeaderChar">
    <w:name w:val="Header Char"/>
    <w:basedOn w:val="DefaultParagraphFont"/>
    <w:link w:val="Header"/>
    <w:uiPriority w:val="99"/>
    <w:rsid w:val="00207D16"/>
    <w:rPr>
      <w:lang w:val="en-US"/>
    </w:rPr>
  </w:style>
  <w:style w:type="paragraph" w:styleId="Footer">
    <w:name w:val="footer"/>
    <w:basedOn w:val="Normal"/>
    <w:link w:val="FooterChar"/>
    <w:uiPriority w:val="99"/>
    <w:unhideWhenUsed/>
    <w:rsid w:val="00207D16"/>
    <w:pPr>
      <w:tabs>
        <w:tab w:val="center" w:pos="4680"/>
        <w:tab w:val="right" w:pos="9360"/>
      </w:tabs>
      <w:spacing w:after="0" w:line="240" w:lineRule="auto"/>
    </w:pPr>
  </w:style>
  <w:style w:type="character" w:customStyle="1" w:styleId="FooterChar">
    <w:name w:val="Footer Char"/>
    <w:basedOn w:val="DefaultParagraphFont"/>
    <w:link w:val="Footer"/>
    <w:uiPriority w:val="99"/>
    <w:rsid w:val="00207D16"/>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333710">
      <w:bodyDiv w:val="1"/>
      <w:marLeft w:val="0"/>
      <w:marRight w:val="0"/>
      <w:marTop w:val="0"/>
      <w:marBottom w:val="0"/>
      <w:divBdr>
        <w:top w:val="none" w:sz="0" w:space="0" w:color="auto"/>
        <w:left w:val="none" w:sz="0" w:space="0" w:color="auto"/>
        <w:bottom w:val="none" w:sz="0" w:space="0" w:color="auto"/>
        <w:right w:val="none" w:sz="0" w:space="0" w:color="auto"/>
      </w:divBdr>
      <w:divsChild>
        <w:div w:id="841548199">
          <w:marLeft w:val="0"/>
          <w:marRight w:val="0"/>
          <w:marTop w:val="0"/>
          <w:marBottom w:val="0"/>
          <w:divBdr>
            <w:top w:val="none" w:sz="0" w:space="0" w:color="auto"/>
            <w:left w:val="none" w:sz="0" w:space="0" w:color="auto"/>
            <w:bottom w:val="none" w:sz="0" w:space="0" w:color="auto"/>
            <w:right w:val="none" w:sz="0" w:space="0" w:color="auto"/>
          </w:divBdr>
        </w:div>
        <w:div w:id="1793472672">
          <w:marLeft w:val="0"/>
          <w:marRight w:val="0"/>
          <w:marTop w:val="0"/>
          <w:marBottom w:val="0"/>
          <w:divBdr>
            <w:top w:val="none" w:sz="0" w:space="0" w:color="auto"/>
            <w:left w:val="none" w:sz="0" w:space="0" w:color="auto"/>
            <w:bottom w:val="none" w:sz="0" w:space="0" w:color="auto"/>
            <w:right w:val="none" w:sz="0" w:space="0" w:color="auto"/>
          </w:divBdr>
        </w:div>
        <w:div w:id="1714226910">
          <w:marLeft w:val="0"/>
          <w:marRight w:val="0"/>
          <w:marTop w:val="0"/>
          <w:marBottom w:val="0"/>
          <w:divBdr>
            <w:top w:val="none" w:sz="0" w:space="0" w:color="auto"/>
            <w:left w:val="none" w:sz="0" w:space="0" w:color="auto"/>
            <w:bottom w:val="none" w:sz="0" w:space="0" w:color="auto"/>
            <w:right w:val="none" w:sz="0" w:space="0" w:color="auto"/>
          </w:divBdr>
        </w:div>
      </w:divsChild>
    </w:div>
    <w:div w:id="2104632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197</Nr_x002e__x0020_akti>
    <Data_x0020_e_x0020_Krijimit xmlns="0e656187-b300-4fb0-8bf4-3a50f872073c">2024-03-25T15:15:33Z</Data_x0020_e_x0020_Krijimit>
    <URL xmlns="0e656187-b300-4fb0-8bf4-3a50f872073c" xsi:nil="true"/>
    <Institucion_x0020_Pergjegjes xmlns="0e656187-b300-4fb0-8bf4-3a50f872073c">http://qbz.gov.al/resource/authority/legal-institution/46|ministria-e-bujqesise-dhe-zhvillimit-rural</Institucion_x0020_Pergjegjes>
    <Lloji_x0020_i_x0020_aktit xmlns="0e656187-b300-4fb0-8bf4-3a50f872073c">Akt ndryshues</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2024-03-25T00:00:00Z</Date_x0020_protokolli>
    <Titulli xmlns="0e656187-b300-4fb0-8bf4-3a50f872073c">Për një shtesë në urdhrin nr. 11, datë 14.1.2022 "Për një plan menaxhimi shumëvjeçar për një shfrytëzim të qëndrueshëm të rezervave të pelagjikëve të vegjël në detin Adriatik (nënzonat gjeografike 17 dhe 18) Rekomandimi i GFCM/44/2021/20 "</Titulli>
    <Modifikuesi xmlns="0e656187-b300-4fb0-8bf4-3a50f872073c">Suada.Daci</Modifikuesi>
    <Nr_x002e__x0020_prot_x0020_QBZ xmlns="0e656187-b300-4fb0-8bf4-3a50f872073c">541/1</Nr_x002e__x0020_prot_x0020_QBZ>
    <Data_x0020_e_x0020_Modifikimit xmlns="0e656187-b300-4fb0-8bf4-3a50f872073c">2024-03-27T11:55:16Z</Data_x0020_e_x0020_Modifikimit>
    <Dekretuar xmlns="0e656187-b300-4fb0-8bf4-3a50f872073c">false</Dekretuar>
    <Data xmlns="0e656187-b300-4fb0-8bf4-3a50f872073c">2024-03-18T00:00:00Z</Data>
    <Nr_x002e__x0020_protokolli_x0020_i_x0020_aktit xmlns="0e656187-b300-4fb0-8bf4-3a50f872073c">1948/1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1EB1EA8877FB4E5DA2D89E304DDA592F"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1EB1EA8877FB4E5DA2D89E304DDA592F"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BEDBFE9C-4EB8-4380-BBD9-FEDF8F727A6F}">
  <ds:schemaRefs>
    <ds:schemaRef ds:uri="http://purl.org/dc/terms/"/>
    <ds:schemaRef ds:uri="http://schemas.microsoft.com/office/2006/documentManagement/types"/>
    <ds:schemaRef ds:uri="0e656187-b300-4fb0-8bf4-3a50f872073c"/>
    <ds:schemaRef ds:uri="http://www.w3.org/XML/1998/namespace"/>
    <ds:schemaRef ds:uri="http://schemas.openxmlformats.org/package/2006/metadata/core-properties"/>
    <ds:schemaRef ds:uri="http://schemas.microsoft.com/office/2006/metadata/properties"/>
    <ds:schemaRef ds:uri="http://purl.org/dc/dcmitype/"/>
    <ds:schemaRef ds:uri="http://purl.org/dc/elements/1.1/"/>
  </ds:schemaRefs>
</ds:datastoreItem>
</file>

<file path=customXml/itemProps2.xml><?xml version="1.0" encoding="utf-8"?>
<ds:datastoreItem xmlns:ds="http://schemas.openxmlformats.org/officeDocument/2006/customXml" ds:itemID="{EEB6BFD0-0925-43C5-852B-BBEF27AA515F}">
  <ds:schemaRefs>
    <ds:schemaRef ds:uri="http://schemas.microsoft.com/sharepoint/v3/contenttype/forms"/>
  </ds:schemaRefs>
</ds:datastoreItem>
</file>

<file path=customXml/itemProps3.xml><?xml version="1.0" encoding="utf-8"?>
<ds:datastoreItem xmlns:ds="http://schemas.openxmlformats.org/officeDocument/2006/customXml" ds:itemID="{E239E8E9-1E58-4CD9-92AB-58FFC9B276E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E4F830E3-931B-46E1-A845-FB8996712F51}">
  <ds:schemaRefs>
    <ds:schemaRef ds:uri="http://schemas.microsoft.com/sharepoint/v3/contenttype/forms"/>
  </ds:schemaRefs>
</ds:datastoreItem>
</file>

<file path=customXml/itemProps5.xml><?xml version="1.0" encoding="utf-8"?>
<ds:datastoreItem xmlns:ds="http://schemas.openxmlformats.org/officeDocument/2006/customXml" ds:itemID="{27362387-A33E-44BD-B657-70F855ED446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Pages>
  <Words>1021</Words>
  <Characters>5821</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marco kule</dc:creator>
  <cp:lastModifiedBy>Alma Lisaku</cp:lastModifiedBy>
  <cp:revision>11</cp:revision>
  <dcterms:created xsi:type="dcterms:W3CDTF">2024-03-27T10:54:00Z</dcterms:created>
  <dcterms:modified xsi:type="dcterms:W3CDTF">2024-03-27T11:15:00Z</dcterms:modified>
</cp:coreProperties>
</file>