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02C4D" w14:textId="05DCC5BD" w:rsidR="00767102" w:rsidRPr="00372407" w:rsidRDefault="00C27AA4" w:rsidP="00767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  <w:bookmarkStart w:id="0" w:name="_GoBack"/>
      <w:bookmarkEnd w:id="0"/>
    </w:p>
    <w:p w14:paraId="2C905639" w14:textId="1ED5F468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>Nr. 226</w:t>
      </w:r>
      <w:r w:rsidR="00DE071B"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>27.</w:t>
      </w:r>
      <w:r w:rsidR="00DE071B"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>3</w:t>
      </w:r>
      <w:r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>.2024</w:t>
      </w:r>
    </w:p>
    <w:p w14:paraId="384890CA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2E7652E" w14:textId="25D627A4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72407">
        <w:rPr>
          <w:rFonts w:ascii="Garamond" w:hAnsi="Garamond" w:cs="Times New Roman"/>
          <w:b/>
          <w:bCs/>
          <w:sz w:val="24"/>
          <w:szCs w:val="24"/>
          <w:lang w:val="sq-AL"/>
        </w:rPr>
        <w:t>PËR NDALIMIN E PESHKIMIT NË LIQENIN E SHKODRËS</w:t>
      </w:r>
    </w:p>
    <w:p w14:paraId="122180B6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A538848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Në mbështetje të pikës 4, të nenit 102, të Kushtetutës, pikës 1, të nenit 13, të ligjit nr. 64/2012, datë 31.5.2012, “Për peshkimin”, të ndryshuar,</w:t>
      </w:r>
    </w:p>
    <w:p w14:paraId="619FF48A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0754FC9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7240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F82C350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68BA01E" w14:textId="1E8C5682" w:rsidR="00767102" w:rsidRPr="00372407" w:rsidRDefault="00767102" w:rsidP="0076710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1.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 xml:space="preserve"> Ndalimin e peshkimit me çfarëdolloj mjeti dhe metode gjuetie, si dhe mbajtjen në bord, tranzitimin në barkë, zbarkimin e qëllimt</w:t>
      </w:r>
      <w:r w:rsidR="00AD2D7B">
        <w:rPr>
          <w:rFonts w:ascii="Garamond" w:hAnsi="Garamond" w:cs="Times New Roman"/>
          <w:sz w:val="24"/>
          <w:szCs w:val="24"/>
          <w:lang w:val="sq-AL"/>
        </w:rPr>
        <w:t>ë</w:t>
      </w:r>
      <w:r w:rsidRPr="0037240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D2D7B" w:rsidRPr="00372407">
        <w:rPr>
          <w:rFonts w:ascii="Garamond" w:hAnsi="Garamond" w:cs="Times New Roman"/>
          <w:sz w:val="24"/>
          <w:szCs w:val="24"/>
          <w:lang w:val="sq-AL"/>
        </w:rPr>
        <w:t>krapit</w:t>
      </w:r>
      <w:r w:rsidR="00AD2D7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3F3">
        <w:rPr>
          <w:rFonts w:ascii="Garamond" w:hAnsi="Garamond" w:cs="Times New Roman"/>
          <w:i/>
          <w:iCs/>
          <w:sz w:val="24"/>
          <w:szCs w:val="24"/>
          <w:lang w:val="sq-AL"/>
        </w:rPr>
        <w:t>–</w:t>
      </w:r>
      <w:r w:rsidR="003133F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724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(Cyprinus carpio) </w:t>
      </w:r>
      <w:r w:rsidRPr="00372407">
        <w:rPr>
          <w:rFonts w:ascii="Garamond" w:hAnsi="Garamond" w:cs="Times New Roman"/>
          <w:sz w:val="24"/>
          <w:szCs w:val="24"/>
          <w:lang w:val="sq-AL"/>
        </w:rPr>
        <w:t>në liqenin e Shkodrës, për periudhën 1.4.2024 deri më 30.4.2024.</w:t>
      </w:r>
    </w:p>
    <w:p w14:paraId="058A6064" w14:textId="681C0614" w:rsidR="00767102" w:rsidRPr="00372407" w:rsidRDefault="00767102" w:rsidP="0076710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2.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 xml:space="preserve"> Ndalimin e peshkimit me çfarëdolloj mjeti dhe metode gjuetie, si dhe mbajtjen në bord, tranzitimin në barkë, zbarkimin e qëllimtë të </w:t>
      </w:r>
      <w:r w:rsidR="00AD2D7B" w:rsidRPr="00372407">
        <w:rPr>
          <w:rFonts w:ascii="Garamond" w:hAnsi="Garamond" w:cs="Times New Roman"/>
          <w:sz w:val="24"/>
          <w:szCs w:val="24"/>
          <w:lang w:val="sq-AL"/>
        </w:rPr>
        <w:t xml:space="preserve">gjuhcës </w:t>
      </w:r>
      <w:r w:rsidRPr="00372407">
        <w:rPr>
          <w:rFonts w:ascii="Garamond" w:hAnsi="Garamond" w:cs="Times New Roman"/>
          <w:sz w:val="24"/>
          <w:szCs w:val="24"/>
          <w:lang w:val="sq-AL"/>
        </w:rPr>
        <w:t xml:space="preserve">(cironkës) </w:t>
      </w:r>
      <w:r w:rsidR="003133F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– </w:t>
      </w:r>
      <w:r w:rsidRPr="003724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Alburnus Albidus Alborella </w:t>
      </w:r>
      <w:r w:rsidRPr="00372407">
        <w:rPr>
          <w:rFonts w:ascii="Garamond" w:hAnsi="Garamond" w:cs="Times New Roman"/>
          <w:sz w:val="24"/>
          <w:szCs w:val="24"/>
          <w:lang w:val="sq-AL"/>
        </w:rPr>
        <w:t>në liqenin e Shkodrës, për periudhën 1.4.2024 deri më 31.7.2024.</w:t>
      </w:r>
    </w:p>
    <w:p w14:paraId="28A0865D" w14:textId="77777777" w:rsidR="00767102" w:rsidRPr="00372407" w:rsidRDefault="00767102" w:rsidP="0076710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>Për periudhën 1.4.2024 deri më 30.4.2024 lejohet të peshkohet vetëm ngjala me grepa nga subjektet e pajisura me leje peshkimi nga Organizata e Menaxhimit të Peshkimit të Liqenit të Shkodrës, siç është parashikuar në Planin e Menaxhimit të Ngjalës.</w:t>
      </w:r>
    </w:p>
    <w:p w14:paraId="314F73CE" w14:textId="198AEE95" w:rsidR="00767102" w:rsidRPr="00372407" w:rsidRDefault="00767102" w:rsidP="0076710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4.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 xml:space="preserve"> Për periudhën 1.5.2024 deri më 30.6.2024, ndalimin e peshkimit me rrjeta në fashën bregligenore prej 300 m nga bregu.</w:t>
      </w:r>
    </w:p>
    <w:p w14:paraId="501A6D64" w14:textId="77777777" w:rsidR="00767102" w:rsidRPr="00372407" w:rsidRDefault="00767102" w:rsidP="0076710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5.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 xml:space="preserve"> Vendbazimi i varkave të peshkimit do të jetë sipas zonave të përcaktuara nga Organizata e Menaxhimit të Peshkimit të Liqenit të Shkodrës.</w:t>
      </w:r>
    </w:p>
    <w:p w14:paraId="20E38114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6. Për periudhën e lejimit të peshkimit të ngjalës, sipas pikës 3 të këtij urdhri, Organizata e Menaxhimit të Peshkimit të Liqenit të Shkodrës të ketë monitorim të sasive ditore të peshkuara.</w:t>
      </w:r>
    </w:p>
    <w:p w14:paraId="52DB9762" w14:textId="77777777" w:rsidR="00767102" w:rsidRPr="00372407" w:rsidRDefault="00767102" w:rsidP="00767102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7. Peshku i sekuestruar nga peshkimi i paligjshëm groposet.</w:t>
      </w:r>
    </w:p>
    <w:p w14:paraId="4D4B7081" w14:textId="77777777" w:rsidR="00767102" w:rsidRPr="00372407" w:rsidRDefault="00767102" w:rsidP="00767102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8.</w:t>
      </w:r>
      <w:r w:rsidRPr="00372407">
        <w:rPr>
          <w:rFonts w:ascii="Garamond" w:hAnsi="Garamond" w:cs="Times New Roman"/>
          <w:sz w:val="24"/>
          <w:szCs w:val="24"/>
          <w:lang w:val="sq-AL"/>
        </w:rPr>
        <w:tab/>
        <w:t xml:space="preserve"> Për zbatimin e këtij urdhri, të hartohet një Plan i Përbashkët Operativ Veprimi nga Drejtoria e Shërbimeve të Peshkimit dhe Akuakulturës në koordinim me Organizatën e Menaxhimit të Peshkimit të liqenit të Shkodrës.</w:t>
      </w:r>
    </w:p>
    <w:p w14:paraId="6227DFE6" w14:textId="77777777" w:rsidR="00767102" w:rsidRPr="00372407" w:rsidRDefault="00767102" w:rsidP="00767102">
      <w:pPr>
        <w:tabs>
          <w:tab w:val="decimal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9. Organizata e Menaxhimit të Peshkimit të Liqenit të Shkodrës të marrë të gjitha masat e zhvendosjes së objekteve ku peshqit kanë lëshuar vezët, në rastet e rënies së nivelit të ujit në liqenin e Shkodrës.</w:t>
      </w:r>
    </w:p>
    <w:p w14:paraId="2EC56EFF" w14:textId="08DF6D88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10. Për zbatimin e këtij urdhri ngarkohet Drejtoria e Politikave dhe Programeve të Peshkimit dhe Akuakulturës, Drejtoria e Shërbimeve të Peshkimit dhe Akuakulturës, Organizata e Menaxhimit të Peshkimit të Liqenit të Shkodrës, Drejtoria Rajonale e AKU Shkodër, duke bashkëpunuar me strukturat e qeverisjes vendore, Drejtorinë e Policisë së Rendit dhe atë Kufitare në qarkun e Shkodrës dhe Policinë Bashkiake të Shkodër dhe Malësisë së Madhe.</w:t>
      </w:r>
    </w:p>
    <w:p w14:paraId="673FEA73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A12385D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09018E" w14:textId="77777777" w:rsidR="00767102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72407">
        <w:rPr>
          <w:rFonts w:ascii="Garamond" w:hAnsi="Garamond" w:cs="Times New Roman"/>
          <w:sz w:val="24"/>
          <w:szCs w:val="24"/>
          <w:lang w:val="sq-AL"/>
        </w:rPr>
        <w:t>MINISTËR I BUJQËSISË DHE ZHVILLIMIT RURAL</w:t>
      </w:r>
    </w:p>
    <w:p w14:paraId="1C8D8027" w14:textId="77777777" w:rsidR="003C3138" w:rsidRPr="00372407" w:rsidRDefault="00767102" w:rsidP="007671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2407">
        <w:rPr>
          <w:rFonts w:ascii="Garamond" w:hAnsi="Garamond" w:cs="Times New Roman"/>
          <w:b/>
          <w:sz w:val="24"/>
          <w:szCs w:val="24"/>
          <w:lang w:val="sq-AL"/>
        </w:rPr>
        <w:t>Anila Denaj</w:t>
      </w:r>
    </w:p>
    <w:sectPr w:rsidR="003C3138" w:rsidRPr="00372407" w:rsidSect="0037240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02"/>
    <w:rsid w:val="000B6756"/>
    <w:rsid w:val="00152A61"/>
    <w:rsid w:val="00263F70"/>
    <w:rsid w:val="002C3D59"/>
    <w:rsid w:val="003026D7"/>
    <w:rsid w:val="003133F3"/>
    <w:rsid w:val="00372407"/>
    <w:rsid w:val="003C3138"/>
    <w:rsid w:val="0062102C"/>
    <w:rsid w:val="00767102"/>
    <w:rsid w:val="007D39B1"/>
    <w:rsid w:val="009768B9"/>
    <w:rsid w:val="00AD2D7B"/>
    <w:rsid w:val="00B07207"/>
    <w:rsid w:val="00C213F4"/>
    <w:rsid w:val="00C27AA4"/>
    <w:rsid w:val="00DE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2D06"/>
  <w15:chartTrackingRefBased/>
  <w15:docId w15:val="{FDC45820-B191-4B5C-A820-9BF4A42B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2024-04-03T13:48:58Z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2024-04-02T00:00:00Z</Date_x0020_protokolli>
    <Titulli xmlns="0e656187-b300-4fb0-8bf4-3a50f872073c">Për ndalimin e peshkimit në liqenin e Shkodrës </Titulli>
    <Modifikuesi xmlns="0e656187-b300-4fb0-8bf4-3a50f872073c">entela.suli</Modifikuesi>
    <Nr_x002e__x0020_prot_x0020_QBZ xmlns="0e656187-b300-4fb0-8bf4-3a50f872073c">597/2</Nr_x002e__x0020_prot_x0020_QBZ>
    <Data_x0020_e_x0020_Modifikimit xmlns="0e656187-b300-4fb0-8bf4-3a50f872073c">2024-04-05T09:33:45Z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2135/1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E299A1F3934C338B0FAAE96647C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E299A1F3934C338B0FAAE96647C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90F66A-BE65-413B-9420-6E20F508301C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C8C1484-21E6-48E7-8212-D296CB1FE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EB1A1-1301-400F-98E9-5DEE49B58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C3F4EE-DA8C-4343-899E-D8C31F22A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A6C4B7-E886-462E-8E0B-2B3FEF6D9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Nevila Samarxhi</dc:creator>
  <cp:lastModifiedBy>Amarilda Muja</cp:lastModifiedBy>
  <cp:revision>9</cp:revision>
  <dcterms:created xsi:type="dcterms:W3CDTF">2024-04-04T08:09:00Z</dcterms:created>
  <dcterms:modified xsi:type="dcterms:W3CDTF">2024-04-05T09:56:00Z</dcterms:modified>
</cp:coreProperties>
</file>