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204BC" w14:textId="77777777" w:rsidR="00134CEC" w:rsidRPr="0054185E" w:rsidRDefault="00134CEC" w:rsidP="00134CEC">
      <w:pPr>
        <w:autoSpaceDE w:val="0"/>
        <w:autoSpaceDN w:val="0"/>
        <w:adjustRightInd w:val="0"/>
        <w:spacing w:after="0" w:line="240" w:lineRule="auto"/>
        <w:ind w:firstLine="284"/>
        <w:jc w:val="center"/>
        <w:rPr>
          <w:rFonts w:ascii="Garamond" w:hAnsi="Garamond" w:cs="Times New Roman"/>
          <w:b/>
          <w:bCs/>
          <w:sz w:val="24"/>
          <w:szCs w:val="24"/>
          <w:lang w:val="sq-AL"/>
        </w:rPr>
      </w:pPr>
      <w:r w:rsidRPr="0054185E">
        <w:rPr>
          <w:rFonts w:ascii="Garamond" w:hAnsi="Garamond" w:cs="Times New Roman"/>
          <w:b/>
          <w:bCs/>
          <w:color w:val="000000"/>
          <w:sz w:val="24"/>
          <w:szCs w:val="24"/>
          <w:lang w:val="sq-AL"/>
        </w:rPr>
        <w:t>URDHËR</w:t>
      </w:r>
    </w:p>
    <w:p w14:paraId="438204BD" w14:textId="77777777" w:rsidR="00134CEC" w:rsidRPr="0054185E" w:rsidRDefault="00134CEC" w:rsidP="00134CEC">
      <w:pPr>
        <w:autoSpaceDE w:val="0"/>
        <w:autoSpaceDN w:val="0"/>
        <w:adjustRightInd w:val="0"/>
        <w:spacing w:after="0" w:line="240" w:lineRule="auto"/>
        <w:ind w:firstLine="284"/>
        <w:jc w:val="center"/>
        <w:rPr>
          <w:rFonts w:ascii="Garamond" w:hAnsi="Garamond" w:cs="Times New Roman"/>
          <w:b/>
          <w:bCs/>
          <w:sz w:val="24"/>
          <w:szCs w:val="24"/>
          <w:lang w:val="sq-AL"/>
        </w:rPr>
      </w:pPr>
      <w:r w:rsidRPr="0054185E">
        <w:rPr>
          <w:rFonts w:ascii="Garamond" w:hAnsi="Garamond" w:cs="Times New Roman"/>
          <w:b/>
          <w:bCs/>
          <w:sz w:val="24"/>
          <w:szCs w:val="24"/>
          <w:lang w:val="sq-AL"/>
        </w:rPr>
        <w:t xml:space="preserve">Nr. </w:t>
      </w:r>
      <w:r w:rsidR="00165AE4" w:rsidRPr="0054185E">
        <w:rPr>
          <w:rFonts w:ascii="Garamond" w:hAnsi="Garamond" w:cs="Times New Roman"/>
          <w:b/>
          <w:bCs/>
          <w:sz w:val="24"/>
          <w:szCs w:val="24"/>
          <w:lang w:val="sq-AL"/>
        </w:rPr>
        <w:t>340</w:t>
      </w:r>
      <w:r w:rsidRPr="0054185E">
        <w:rPr>
          <w:rFonts w:ascii="Garamond" w:hAnsi="Garamond" w:cs="Times New Roman"/>
          <w:b/>
          <w:bCs/>
          <w:sz w:val="24"/>
          <w:szCs w:val="24"/>
          <w:lang w:val="sq-AL"/>
        </w:rPr>
        <w:t xml:space="preserve">, datë </w:t>
      </w:r>
      <w:r w:rsidR="00165AE4" w:rsidRPr="0054185E">
        <w:rPr>
          <w:rFonts w:ascii="Garamond" w:hAnsi="Garamond" w:cs="Times New Roman"/>
          <w:b/>
          <w:bCs/>
          <w:sz w:val="24"/>
          <w:szCs w:val="24"/>
          <w:lang w:val="sq-AL"/>
        </w:rPr>
        <w:t>10.5.</w:t>
      </w:r>
      <w:r w:rsidRPr="0054185E">
        <w:rPr>
          <w:rFonts w:ascii="Garamond" w:hAnsi="Garamond" w:cs="Times New Roman"/>
          <w:b/>
          <w:bCs/>
          <w:sz w:val="24"/>
          <w:szCs w:val="24"/>
          <w:lang w:val="sq-AL"/>
        </w:rPr>
        <w:t>2024</w:t>
      </w:r>
    </w:p>
    <w:p w14:paraId="438204BE" w14:textId="77777777" w:rsidR="00134CEC" w:rsidRPr="0054185E" w:rsidRDefault="00134CEC" w:rsidP="00134CEC">
      <w:pPr>
        <w:autoSpaceDE w:val="0"/>
        <w:autoSpaceDN w:val="0"/>
        <w:adjustRightInd w:val="0"/>
        <w:spacing w:after="0" w:line="240" w:lineRule="auto"/>
        <w:ind w:firstLine="284"/>
        <w:jc w:val="center"/>
        <w:rPr>
          <w:rFonts w:ascii="Garamond" w:hAnsi="Garamond" w:cs="Times New Roman"/>
          <w:b/>
          <w:bCs/>
          <w:sz w:val="24"/>
          <w:szCs w:val="24"/>
          <w:lang w:val="sq-AL"/>
        </w:rPr>
      </w:pPr>
    </w:p>
    <w:p w14:paraId="438204BF" w14:textId="77777777" w:rsidR="00134CEC" w:rsidRPr="0054185E" w:rsidRDefault="00134CEC" w:rsidP="00134CEC">
      <w:pPr>
        <w:autoSpaceDE w:val="0"/>
        <w:autoSpaceDN w:val="0"/>
        <w:adjustRightInd w:val="0"/>
        <w:spacing w:after="0" w:line="240" w:lineRule="auto"/>
        <w:ind w:firstLine="284"/>
        <w:jc w:val="center"/>
        <w:rPr>
          <w:rFonts w:ascii="Garamond" w:hAnsi="Garamond" w:cs="Times New Roman"/>
          <w:b/>
          <w:bCs/>
          <w:sz w:val="24"/>
          <w:szCs w:val="24"/>
          <w:lang w:val="sq-AL"/>
        </w:rPr>
      </w:pPr>
      <w:r w:rsidRPr="0054185E">
        <w:rPr>
          <w:rFonts w:ascii="Garamond" w:hAnsi="Garamond" w:cs="Times New Roman"/>
          <w:b/>
          <w:bCs/>
          <w:sz w:val="24"/>
          <w:szCs w:val="24"/>
          <w:lang w:val="sq-AL"/>
        </w:rPr>
        <w:t>PËR DISA MASA MBROJTËSE NDAJ SËMUNDJES SË MURTAJËS AFRIKANE TË DERRAVE TË SHFAQUR NË SHTETIN E UKRAINËS</w:t>
      </w:r>
    </w:p>
    <w:p w14:paraId="438204C0" w14:textId="77777777" w:rsidR="00134CEC" w:rsidRPr="0054185E" w:rsidRDefault="00134CEC" w:rsidP="00134CEC">
      <w:pPr>
        <w:autoSpaceDE w:val="0"/>
        <w:autoSpaceDN w:val="0"/>
        <w:adjustRightInd w:val="0"/>
        <w:spacing w:after="0" w:line="240" w:lineRule="auto"/>
        <w:ind w:firstLine="284"/>
        <w:jc w:val="center"/>
        <w:rPr>
          <w:rFonts w:ascii="Garamond" w:hAnsi="Garamond" w:cs="Times New Roman"/>
          <w:b/>
          <w:bCs/>
          <w:sz w:val="24"/>
          <w:szCs w:val="24"/>
          <w:lang w:val="sq-AL"/>
        </w:rPr>
      </w:pPr>
    </w:p>
    <w:p w14:paraId="438204C1" w14:textId="07B395D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Mbështetur në nenin 102, pika 4</w:t>
      </w:r>
      <w:r w:rsidR="0054185E">
        <w:rPr>
          <w:rFonts w:ascii="Garamond" w:hAnsi="Garamond" w:cs="Times New Roman"/>
          <w:sz w:val="24"/>
          <w:szCs w:val="24"/>
          <w:lang w:val="sq-AL"/>
        </w:rPr>
        <w:t>,</w:t>
      </w:r>
      <w:r w:rsidRPr="0054185E">
        <w:rPr>
          <w:rFonts w:ascii="Garamond" w:hAnsi="Garamond" w:cs="Times New Roman"/>
          <w:sz w:val="24"/>
          <w:szCs w:val="24"/>
          <w:lang w:val="sq-AL"/>
        </w:rPr>
        <w:t xml:space="preserve"> </w:t>
      </w:r>
      <w:r w:rsidR="0054185E">
        <w:rPr>
          <w:rFonts w:ascii="Garamond" w:hAnsi="Garamond" w:cs="Times New Roman"/>
          <w:sz w:val="24"/>
          <w:szCs w:val="24"/>
          <w:lang w:val="sq-AL"/>
        </w:rPr>
        <w:t>të</w:t>
      </w:r>
      <w:r w:rsidRPr="0054185E">
        <w:rPr>
          <w:rFonts w:ascii="Garamond" w:hAnsi="Garamond" w:cs="Times New Roman"/>
          <w:sz w:val="24"/>
          <w:szCs w:val="24"/>
          <w:lang w:val="sq-AL"/>
        </w:rPr>
        <w:t xml:space="preserve"> Kushtetutës, </w:t>
      </w:r>
      <w:r w:rsidR="0054185E">
        <w:rPr>
          <w:rFonts w:ascii="Garamond" w:hAnsi="Garamond" w:cs="Times New Roman"/>
          <w:sz w:val="24"/>
          <w:szCs w:val="24"/>
          <w:lang w:val="sq-AL"/>
        </w:rPr>
        <w:t xml:space="preserve">në </w:t>
      </w:r>
      <w:r w:rsidRPr="0054185E">
        <w:rPr>
          <w:rFonts w:ascii="Garamond" w:hAnsi="Garamond" w:cs="Times New Roman"/>
          <w:sz w:val="24"/>
          <w:szCs w:val="24"/>
          <w:lang w:val="sq-AL"/>
        </w:rPr>
        <w:t>neni</w:t>
      </w:r>
      <w:r w:rsidR="0054185E">
        <w:rPr>
          <w:rFonts w:ascii="Garamond" w:hAnsi="Garamond" w:cs="Times New Roman"/>
          <w:sz w:val="24"/>
          <w:szCs w:val="24"/>
          <w:lang w:val="sq-AL"/>
        </w:rPr>
        <w:t>n</w:t>
      </w:r>
      <w:r w:rsidRPr="0054185E">
        <w:rPr>
          <w:rFonts w:ascii="Garamond" w:hAnsi="Garamond" w:cs="Times New Roman"/>
          <w:sz w:val="24"/>
          <w:szCs w:val="24"/>
          <w:lang w:val="sq-AL"/>
        </w:rPr>
        <w:t xml:space="preserve"> 43</w:t>
      </w:r>
      <w:r w:rsidR="0054185E">
        <w:rPr>
          <w:rFonts w:ascii="Garamond" w:hAnsi="Garamond" w:cs="Times New Roman"/>
          <w:sz w:val="24"/>
          <w:szCs w:val="24"/>
          <w:lang w:val="sq-AL"/>
        </w:rPr>
        <w:t xml:space="preserve"> të</w:t>
      </w:r>
      <w:r w:rsidRPr="0054185E">
        <w:rPr>
          <w:rFonts w:ascii="Garamond" w:hAnsi="Garamond" w:cs="Times New Roman"/>
          <w:sz w:val="24"/>
          <w:szCs w:val="24"/>
          <w:lang w:val="sq-AL"/>
        </w:rPr>
        <w:t xml:space="preserve"> </w:t>
      </w:r>
      <w:r w:rsidR="0054185E" w:rsidRPr="0054185E">
        <w:rPr>
          <w:rFonts w:ascii="Garamond" w:hAnsi="Garamond" w:cs="Times New Roman"/>
          <w:sz w:val="24"/>
          <w:szCs w:val="24"/>
          <w:lang w:val="sq-AL"/>
        </w:rPr>
        <w:t>ligjit n</w:t>
      </w:r>
      <w:r w:rsidRPr="0054185E">
        <w:rPr>
          <w:rFonts w:ascii="Garamond" w:hAnsi="Garamond" w:cs="Times New Roman"/>
          <w:sz w:val="24"/>
          <w:szCs w:val="24"/>
          <w:lang w:val="sq-AL"/>
        </w:rPr>
        <w:t>r. 10465, datë 29.9.2011</w:t>
      </w:r>
      <w:r w:rsidR="0054185E">
        <w:rPr>
          <w:rFonts w:ascii="Garamond" w:hAnsi="Garamond" w:cs="Times New Roman"/>
          <w:sz w:val="24"/>
          <w:szCs w:val="24"/>
          <w:lang w:val="sq-AL"/>
        </w:rPr>
        <w:t>,</w:t>
      </w:r>
      <w:r w:rsidRPr="0054185E">
        <w:rPr>
          <w:rFonts w:ascii="Garamond" w:hAnsi="Garamond" w:cs="Times New Roman"/>
          <w:sz w:val="24"/>
          <w:szCs w:val="24"/>
          <w:lang w:val="sq-AL"/>
        </w:rPr>
        <w:t xml:space="preserve"> “Për shërbimin veterinar në Republikën e Shqipërisë”, të ndryshuar, </w:t>
      </w:r>
    </w:p>
    <w:p w14:paraId="438204C2" w14:textId="77777777" w:rsidR="00134CEC" w:rsidRPr="0054185E" w:rsidRDefault="00134CEC" w:rsidP="00134CE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38204C3" w14:textId="77777777" w:rsidR="00134CEC" w:rsidRPr="0054185E" w:rsidRDefault="00134CEC" w:rsidP="00134CE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4185E">
        <w:rPr>
          <w:rFonts w:ascii="Garamond" w:hAnsi="Garamond" w:cs="Times New Roman"/>
          <w:bCs/>
          <w:color w:val="000000"/>
          <w:sz w:val="24"/>
          <w:szCs w:val="24"/>
          <w:lang w:val="sq-AL"/>
        </w:rPr>
        <w:t>URDHËROJ:</w:t>
      </w:r>
    </w:p>
    <w:p w14:paraId="438204C4"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b/>
          <w:bCs/>
          <w:sz w:val="24"/>
          <w:szCs w:val="24"/>
          <w:lang w:val="sq-AL"/>
        </w:rPr>
      </w:pPr>
    </w:p>
    <w:p w14:paraId="438204C5" w14:textId="35304762"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1. Ndalimin e importit dhe </w:t>
      </w:r>
      <w:r w:rsidR="0054185E">
        <w:rPr>
          <w:rFonts w:ascii="Garamond" w:hAnsi="Garamond" w:cs="Times New Roman"/>
          <w:sz w:val="24"/>
          <w:szCs w:val="24"/>
          <w:lang w:val="sq-AL"/>
        </w:rPr>
        <w:t xml:space="preserve">të </w:t>
      </w:r>
      <w:proofErr w:type="spellStart"/>
      <w:r w:rsidRPr="0054185E">
        <w:rPr>
          <w:rFonts w:ascii="Garamond" w:hAnsi="Garamond" w:cs="Times New Roman"/>
          <w:sz w:val="24"/>
          <w:szCs w:val="24"/>
          <w:lang w:val="sq-AL"/>
        </w:rPr>
        <w:t>tranzitimit</w:t>
      </w:r>
      <w:proofErr w:type="spellEnd"/>
      <w:r w:rsidRPr="0054185E">
        <w:rPr>
          <w:rFonts w:ascii="Garamond" w:hAnsi="Garamond" w:cs="Times New Roman"/>
          <w:sz w:val="24"/>
          <w:szCs w:val="24"/>
          <w:lang w:val="sq-AL"/>
        </w:rPr>
        <w:t xml:space="preserve"> për në territorin e Republikës së Shqipërisë</w:t>
      </w:r>
      <w:r w:rsidR="0054185E">
        <w:rPr>
          <w:rFonts w:ascii="Garamond" w:hAnsi="Garamond" w:cs="Times New Roman"/>
          <w:sz w:val="24"/>
          <w:szCs w:val="24"/>
          <w:lang w:val="sq-AL"/>
        </w:rPr>
        <w:t xml:space="preserve"> të</w:t>
      </w:r>
      <w:r w:rsidRPr="0054185E">
        <w:rPr>
          <w:rFonts w:ascii="Garamond" w:hAnsi="Garamond" w:cs="Times New Roman"/>
          <w:sz w:val="24"/>
          <w:szCs w:val="24"/>
          <w:lang w:val="sq-AL"/>
        </w:rPr>
        <w:t xml:space="preserve"> </w:t>
      </w:r>
      <w:proofErr w:type="spellStart"/>
      <w:r w:rsidRPr="0054185E">
        <w:rPr>
          <w:rFonts w:ascii="Garamond" w:hAnsi="Garamond" w:cs="Times New Roman"/>
          <w:sz w:val="24"/>
          <w:szCs w:val="24"/>
          <w:lang w:val="sq-AL"/>
        </w:rPr>
        <w:t>të</w:t>
      </w:r>
      <w:proofErr w:type="spellEnd"/>
      <w:r w:rsidRPr="0054185E">
        <w:rPr>
          <w:rFonts w:ascii="Garamond" w:hAnsi="Garamond" w:cs="Times New Roman"/>
          <w:sz w:val="24"/>
          <w:szCs w:val="24"/>
          <w:lang w:val="sq-AL"/>
        </w:rPr>
        <w:t xml:space="preserve"> gjith</w:t>
      </w:r>
      <w:r w:rsidR="0054185E">
        <w:rPr>
          <w:rFonts w:ascii="Garamond" w:hAnsi="Garamond" w:cs="Times New Roman"/>
          <w:sz w:val="24"/>
          <w:szCs w:val="24"/>
          <w:lang w:val="sq-AL"/>
        </w:rPr>
        <w:t xml:space="preserve">a </w:t>
      </w:r>
      <w:r w:rsidRPr="0054185E">
        <w:rPr>
          <w:rFonts w:ascii="Garamond" w:hAnsi="Garamond" w:cs="Times New Roman"/>
          <w:sz w:val="24"/>
          <w:szCs w:val="24"/>
          <w:lang w:val="sq-AL"/>
        </w:rPr>
        <w:t xml:space="preserve">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w:t>
      </w:r>
      <w:proofErr w:type="spellStart"/>
      <w:r w:rsidRPr="0054185E">
        <w:rPr>
          <w:rFonts w:ascii="Garamond" w:hAnsi="Garamond" w:cs="Times New Roman"/>
          <w:sz w:val="24"/>
          <w:szCs w:val="24"/>
          <w:lang w:val="sq-AL"/>
        </w:rPr>
        <w:t>OIE</w:t>
      </w:r>
      <w:proofErr w:type="spellEnd"/>
      <w:r w:rsidR="0054185E">
        <w:rPr>
          <w:rFonts w:ascii="Garamond" w:hAnsi="Garamond" w:cs="Times New Roman"/>
          <w:sz w:val="24"/>
          <w:szCs w:val="24"/>
          <w:lang w:val="sq-AL"/>
        </w:rPr>
        <w:t>-së</w:t>
      </w:r>
      <w:r w:rsidRPr="0054185E">
        <w:rPr>
          <w:rFonts w:ascii="Garamond" w:hAnsi="Garamond" w:cs="Times New Roman"/>
          <w:sz w:val="24"/>
          <w:szCs w:val="24"/>
          <w:lang w:val="sq-AL"/>
        </w:rPr>
        <w:t xml:space="preserve"> dhe </w:t>
      </w:r>
      <w:r w:rsidR="000F623B">
        <w:rPr>
          <w:rFonts w:ascii="Garamond" w:hAnsi="Garamond" w:cs="Times New Roman"/>
          <w:sz w:val="24"/>
          <w:szCs w:val="24"/>
          <w:lang w:val="sq-AL"/>
        </w:rPr>
        <w:t>e</w:t>
      </w:r>
      <w:r w:rsidR="0054185E">
        <w:rPr>
          <w:rFonts w:ascii="Garamond" w:hAnsi="Garamond" w:cs="Times New Roman"/>
          <w:sz w:val="24"/>
          <w:szCs w:val="24"/>
          <w:lang w:val="sq-AL"/>
        </w:rPr>
        <w:t xml:space="preserve"> </w:t>
      </w:r>
      <w:proofErr w:type="spellStart"/>
      <w:r w:rsidRPr="0054185E">
        <w:rPr>
          <w:rFonts w:ascii="Garamond" w:hAnsi="Garamond" w:cs="Times New Roman"/>
          <w:sz w:val="24"/>
          <w:szCs w:val="24"/>
          <w:lang w:val="sq-AL"/>
        </w:rPr>
        <w:t>ADIS</w:t>
      </w:r>
      <w:proofErr w:type="spellEnd"/>
      <w:r w:rsidR="0054185E">
        <w:rPr>
          <w:rFonts w:ascii="Garamond" w:hAnsi="Garamond" w:cs="Times New Roman"/>
          <w:sz w:val="24"/>
          <w:szCs w:val="24"/>
          <w:lang w:val="sq-AL"/>
        </w:rPr>
        <w:t>-ë</w:t>
      </w:r>
      <w:r w:rsidR="00A0107E">
        <w:rPr>
          <w:rFonts w:ascii="Garamond" w:hAnsi="Garamond" w:cs="Times New Roman"/>
          <w:sz w:val="24"/>
          <w:szCs w:val="24"/>
          <w:lang w:val="sq-AL"/>
        </w:rPr>
        <w:t>s</w:t>
      </w:r>
      <w:bookmarkStart w:id="0" w:name="_GoBack"/>
      <w:bookmarkEnd w:id="0"/>
      <w:r w:rsidRPr="0054185E">
        <w:rPr>
          <w:rFonts w:ascii="Garamond" w:hAnsi="Garamond" w:cs="Times New Roman"/>
          <w:sz w:val="24"/>
          <w:szCs w:val="24"/>
          <w:lang w:val="sq-AL"/>
        </w:rPr>
        <w:t>, përkatësisht nga ndarjet administrative të përcaktuara në tabelën e mëposhtme:</w:t>
      </w:r>
    </w:p>
    <w:p w14:paraId="438204C6" w14:textId="77777777" w:rsidR="00134CEC" w:rsidRPr="0054185E" w:rsidRDefault="00134CEC" w:rsidP="00134CEC">
      <w:pPr>
        <w:tabs>
          <w:tab w:val="left" w:pos="3192"/>
          <w:tab w:val="left" w:pos="6384"/>
          <w:tab w:val="left" w:pos="9576"/>
        </w:tabs>
        <w:autoSpaceDE w:val="0"/>
        <w:autoSpaceDN w:val="0"/>
        <w:adjustRightInd w:val="0"/>
        <w:spacing w:after="0" w:line="240" w:lineRule="auto"/>
        <w:ind w:firstLine="284"/>
        <w:rPr>
          <w:rFonts w:ascii="Garamond" w:hAnsi="Garamond" w:cs="Times New Roman"/>
          <w:i/>
          <w:iCs/>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30"/>
        <w:gridCol w:w="3108"/>
      </w:tblGrid>
      <w:tr w:rsidR="00134CEC" w:rsidRPr="0054185E" w14:paraId="438204CA" w14:textId="77777777" w:rsidTr="001C7660">
        <w:trPr>
          <w:trHeight w:val="20"/>
          <w:jc w:val="center"/>
        </w:trPr>
        <w:tc>
          <w:tcPr>
            <w:tcW w:w="1664" w:type="pct"/>
            <w:shd w:val="clear" w:color="auto" w:fill="auto"/>
          </w:tcPr>
          <w:p w14:paraId="438204C7" w14:textId="4E98C731" w:rsidR="00134CEC" w:rsidRPr="0054185E" w:rsidRDefault="00134CEC" w:rsidP="001C7660">
            <w:pPr>
              <w:pStyle w:val="ListParagraph"/>
              <w:spacing w:after="0" w:line="240" w:lineRule="auto"/>
              <w:ind w:left="0"/>
              <w:jc w:val="center"/>
              <w:rPr>
                <w:rFonts w:ascii="Garamond" w:hAnsi="Garamond"/>
                <w:b/>
                <w:sz w:val="20"/>
                <w:szCs w:val="20"/>
                <w:lang w:val="sq-AL"/>
              </w:rPr>
            </w:pPr>
            <w:r w:rsidRPr="0054185E">
              <w:rPr>
                <w:rFonts w:ascii="Garamond" w:hAnsi="Garamond"/>
                <w:b/>
                <w:sz w:val="20"/>
                <w:szCs w:val="20"/>
                <w:lang w:val="sq-AL"/>
              </w:rPr>
              <w:t xml:space="preserve">Ndarja </w:t>
            </w:r>
            <w:r w:rsidR="003860F9" w:rsidRPr="0054185E">
              <w:rPr>
                <w:rFonts w:ascii="Garamond" w:hAnsi="Garamond"/>
                <w:b/>
                <w:sz w:val="20"/>
                <w:szCs w:val="20"/>
                <w:lang w:val="sq-AL"/>
              </w:rPr>
              <w:t xml:space="preserve">administrative e nivelit </w:t>
            </w:r>
            <w:r w:rsidRPr="0054185E">
              <w:rPr>
                <w:rFonts w:ascii="Garamond" w:hAnsi="Garamond"/>
                <w:b/>
                <w:sz w:val="20"/>
                <w:szCs w:val="20"/>
                <w:lang w:val="sq-AL"/>
              </w:rPr>
              <w:t>1</w:t>
            </w:r>
          </w:p>
        </w:tc>
        <w:tc>
          <w:tcPr>
            <w:tcW w:w="1674" w:type="pct"/>
            <w:shd w:val="clear" w:color="auto" w:fill="auto"/>
          </w:tcPr>
          <w:p w14:paraId="438204C8" w14:textId="10D7CD00" w:rsidR="00134CEC" w:rsidRPr="0054185E" w:rsidRDefault="00134CEC" w:rsidP="001C7660">
            <w:pPr>
              <w:pStyle w:val="ListParagraph"/>
              <w:spacing w:after="0" w:line="240" w:lineRule="auto"/>
              <w:ind w:left="0"/>
              <w:jc w:val="center"/>
              <w:rPr>
                <w:rFonts w:ascii="Garamond" w:hAnsi="Garamond"/>
                <w:b/>
                <w:sz w:val="20"/>
                <w:szCs w:val="20"/>
                <w:lang w:val="sq-AL"/>
              </w:rPr>
            </w:pPr>
            <w:r w:rsidRPr="0054185E">
              <w:rPr>
                <w:rFonts w:ascii="Garamond" w:hAnsi="Garamond"/>
                <w:b/>
                <w:sz w:val="20"/>
                <w:szCs w:val="20"/>
                <w:lang w:val="sq-AL"/>
              </w:rPr>
              <w:t xml:space="preserve">Ndarja </w:t>
            </w:r>
            <w:r w:rsidR="003860F9" w:rsidRPr="0054185E">
              <w:rPr>
                <w:rFonts w:ascii="Garamond" w:hAnsi="Garamond"/>
                <w:b/>
                <w:sz w:val="20"/>
                <w:szCs w:val="20"/>
                <w:lang w:val="sq-AL"/>
              </w:rPr>
              <w:t xml:space="preserve">administrative e nivelit </w:t>
            </w:r>
            <w:r w:rsidRPr="0054185E">
              <w:rPr>
                <w:rFonts w:ascii="Garamond" w:hAnsi="Garamond"/>
                <w:b/>
                <w:sz w:val="20"/>
                <w:szCs w:val="20"/>
                <w:lang w:val="sq-AL"/>
              </w:rPr>
              <w:t>2</w:t>
            </w:r>
          </w:p>
        </w:tc>
        <w:tc>
          <w:tcPr>
            <w:tcW w:w="1663" w:type="pct"/>
            <w:shd w:val="clear" w:color="auto" w:fill="auto"/>
          </w:tcPr>
          <w:p w14:paraId="438204C9" w14:textId="753019E0" w:rsidR="00134CEC" w:rsidRPr="0054185E" w:rsidRDefault="00134CEC" w:rsidP="001C7660">
            <w:pPr>
              <w:pStyle w:val="ListParagraph"/>
              <w:spacing w:after="0" w:line="240" w:lineRule="auto"/>
              <w:ind w:left="0"/>
              <w:jc w:val="center"/>
              <w:rPr>
                <w:rFonts w:ascii="Garamond" w:hAnsi="Garamond"/>
                <w:b/>
                <w:sz w:val="20"/>
                <w:szCs w:val="20"/>
                <w:lang w:val="sq-AL"/>
              </w:rPr>
            </w:pPr>
            <w:r w:rsidRPr="0054185E">
              <w:rPr>
                <w:rFonts w:ascii="Garamond" w:hAnsi="Garamond"/>
                <w:b/>
                <w:sz w:val="20"/>
                <w:szCs w:val="20"/>
                <w:lang w:val="sq-AL"/>
              </w:rPr>
              <w:t xml:space="preserve">Ndarja </w:t>
            </w:r>
            <w:r w:rsidR="003860F9" w:rsidRPr="0054185E">
              <w:rPr>
                <w:rFonts w:ascii="Garamond" w:hAnsi="Garamond"/>
                <w:b/>
                <w:sz w:val="20"/>
                <w:szCs w:val="20"/>
                <w:lang w:val="sq-AL"/>
              </w:rPr>
              <w:t xml:space="preserve">administrative e nivelit </w:t>
            </w:r>
            <w:r w:rsidRPr="0054185E">
              <w:rPr>
                <w:rFonts w:ascii="Garamond" w:hAnsi="Garamond"/>
                <w:b/>
                <w:sz w:val="20"/>
                <w:szCs w:val="20"/>
                <w:lang w:val="sq-AL"/>
              </w:rPr>
              <w:t>3</w:t>
            </w:r>
          </w:p>
        </w:tc>
      </w:tr>
      <w:tr w:rsidR="00134CEC" w:rsidRPr="0054185E" w14:paraId="438204CE" w14:textId="77777777" w:rsidTr="001C7660">
        <w:trPr>
          <w:trHeight w:val="20"/>
          <w:jc w:val="center"/>
        </w:trPr>
        <w:tc>
          <w:tcPr>
            <w:tcW w:w="1664" w:type="pct"/>
            <w:shd w:val="clear" w:color="auto" w:fill="auto"/>
          </w:tcPr>
          <w:p w14:paraId="438204CB"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Chernihiv</w:t>
            </w:r>
            <w:proofErr w:type="spellEnd"/>
          </w:p>
        </w:tc>
        <w:tc>
          <w:tcPr>
            <w:tcW w:w="1674" w:type="pct"/>
            <w:shd w:val="clear" w:color="auto" w:fill="auto"/>
          </w:tcPr>
          <w:p w14:paraId="438204CC"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Ripkyns'kyi</w:t>
            </w:r>
            <w:proofErr w:type="spellEnd"/>
            <w:r w:rsidRPr="0054185E">
              <w:rPr>
                <w:rFonts w:ascii="Garamond" w:hAnsi="Garamond"/>
                <w:sz w:val="20"/>
                <w:szCs w:val="20"/>
                <w:lang w:val="sq-AL"/>
              </w:rPr>
              <w:t>*</w:t>
            </w:r>
          </w:p>
        </w:tc>
        <w:tc>
          <w:tcPr>
            <w:tcW w:w="1663" w:type="pct"/>
            <w:shd w:val="clear" w:color="auto" w:fill="auto"/>
          </w:tcPr>
          <w:p w14:paraId="438204CD"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D2" w14:textId="77777777" w:rsidTr="001C7660">
        <w:trPr>
          <w:trHeight w:val="20"/>
          <w:jc w:val="center"/>
        </w:trPr>
        <w:tc>
          <w:tcPr>
            <w:tcW w:w="1664" w:type="pct"/>
            <w:shd w:val="clear" w:color="auto" w:fill="auto"/>
          </w:tcPr>
          <w:p w14:paraId="438204CF"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Chernihiv</w:t>
            </w:r>
            <w:proofErr w:type="spellEnd"/>
          </w:p>
        </w:tc>
        <w:tc>
          <w:tcPr>
            <w:tcW w:w="1674" w:type="pct"/>
            <w:shd w:val="clear" w:color="auto" w:fill="auto"/>
          </w:tcPr>
          <w:p w14:paraId="438204D0"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Nizhyns'kyi</w:t>
            </w:r>
            <w:proofErr w:type="spellEnd"/>
            <w:r w:rsidRPr="0054185E">
              <w:rPr>
                <w:rFonts w:ascii="Garamond" w:hAnsi="Garamond"/>
                <w:sz w:val="20"/>
                <w:szCs w:val="20"/>
                <w:lang w:val="sq-AL"/>
              </w:rPr>
              <w:t>*</w:t>
            </w:r>
          </w:p>
        </w:tc>
        <w:tc>
          <w:tcPr>
            <w:tcW w:w="1663" w:type="pct"/>
            <w:shd w:val="clear" w:color="auto" w:fill="auto"/>
          </w:tcPr>
          <w:p w14:paraId="438204D1"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D6" w14:textId="77777777" w:rsidTr="001C7660">
        <w:trPr>
          <w:trHeight w:val="20"/>
          <w:jc w:val="center"/>
        </w:trPr>
        <w:tc>
          <w:tcPr>
            <w:tcW w:w="1664" w:type="pct"/>
            <w:shd w:val="clear" w:color="auto" w:fill="auto"/>
          </w:tcPr>
          <w:p w14:paraId="438204D3"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Chernihiv</w:t>
            </w:r>
            <w:proofErr w:type="spellEnd"/>
          </w:p>
        </w:tc>
        <w:tc>
          <w:tcPr>
            <w:tcW w:w="1674" w:type="pct"/>
            <w:shd w:val="clear" w:color="auto" w:fill="auto"/>
          </w:tcPr>
          <w:p w14:paraId="438204D4"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Kozelets’kyi</w:t>
            </w:r>
            <w:proofErr w:type="spellEnd"/>
            <w:r w:rsidRPr="0054185E">
              <w:rPr>
                <w:rFonts w:ascii="Garamond" w:hAnsi="Garamond"/>
                <w:sz w:val="20"/>
                <w:szCs w:val="20"/>
                <w:lang w:val="sq-AL"/>
              </w:rPr>
              <w:t>*</w:t>
            </w:r>
          </w:p>
        </w:tc>
        <w:tc>
          <w:tcPr>
            <w:tcW w:w="1663" w:type="pct"/>
            <w:shd w:val="clear" w:color="auto" w:fill="auto"/>
          </w:tcPr>
          <w:p w14:paraId="438204D5"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DA" w14:textId="77777777" w:rsidTr="001C7660">
        <w:trPr>
          <w:trHeight w:val="20"/>
          <w:jc w:val="center"/>
        </w:trPr>
        <w:tc>
          <w:tcPr>
            <w:tcW w:w="1664" w:type="pct"/>
            <w:shd w:val="clear" w:color="auto" w:fill="auto"/>
          </w:tcPr>
          <w:p w14:paraId="438204D7"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Chernihiv</w:t>
            </w:r>
            <w:proofErr w:type="spellEnd"/>
          </w:p>
        </w:tc>
        <w:tc>
          <w:tcPr>
            <w:tcW w:w="1674" w:type="pct"/>
            <w:shd w:val="clear" w:color="auto" w:fill="auto"/>
          </w:tcPr>
          <w:p w14:paraId="438204D8"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Pryluts'kyi</w:t>
            </w:r>
            <w:proofErr w:type="spellEnd"/>
            <w:r w:rsidRPr="0054185E">
              <w:rPr>
                <w:rFonts w:ascii="Garamond" w:hAnsi="Garamond"/>
                <w:sz w:val="20"/>
                <w:szCs w:val="20"/>
                <w:lang w:val="sq-AL"/>
              </w:rPr>
              <w:t>*</w:t>
            </w:r>
          </w:p>
        </w:tc>
        <w:tc>
          <w:tcPr>
            <w:tcW w:w="1663" w:type="pct"/>
            <w:shd w:val="clear" w:color="auto" w:fill="auto"/>
          </w:tcPr>
          <w:p w14:paraId="438204D9"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DE" w14:textId="77777777" w:rsidTr="001C7660">
        <w:trPr>
          <w:trHeight w:val="20"/>
          <w:jc w:val="center"/>
        </w:trPr>
        <w:tc>
          <w:tcPr>
            <w:tcW w:w="1664" w:type="pct"/>
            <w:shd w:val="clear" w:color="auto" w:fill="auto"/>
          </w:tcPr>
          <w:p w14:paraId="438204DB"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Chernihiv</w:t>
            </w:r>
            <w:proofErr w:type="spellEnd"/>
          </w:p>
        </w:tc>
        <w:tc>
          <w:tcPr>
            <w:tcW w:w="1674" w:type="pct"/>
            <w:shd w:val="clear" w:color="auto" w:fill="auto"/>
          </w:tcPr>
          <w:p w14:paraId="438204DC"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Nosivs'kyi</w:t>
            </w:r>
            <w:proofErr w:type="spellEnd"/>
          </w:p>
        </w:tc>
        <w:tc>
          <w:tcPr>
            <w:tcW w:w="1663" w:type="pct"/>
            <w:shd w:val="clear" w:color="auto" w:fill="auto"/>
          </w:tcPr>
          <w:p w14:paraId="438204DD"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E2" w14:textId="77777777" w:rsidTr="001C7660">
        <w:trPr>
          <w:trHeight w:val="20"/>
          <w:jc w:val="center"/>
        </w:trPr>
        <w:tc>
          <w:tcPr>
            <w:tcW w:w="1664" w:type="pct"/>
            <w:shd w:val="clear" w:color="auto" w:fill="auto"/>
          </w:tcPr>
          <w:p w14:paraId="438204DF"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Chernivtsi</w:t>
            </w:r>
            <w:proofErr w:type="spellEnd"/>
          </w:p>
        </w:tc>
        <w:tc>
          <w:tcPr>
            <w:tcW w:w="1674" w:type="pct"/>
            <w:shd w:val="clear" w:color="auto" w:fill="auto"/>
          </w:tcPr>
          <w:p w14:paraId="438204E0"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Hlybots'kyi</w:t>
            </w:r>
            <w:proofErr w:type="spellEnd"/>
            <w:r w:rsidRPr="0054185E">
              <w:rPr>
                <w:rFonts w:ascii="Garamond" w:hAnsi="Garamond"/>
                <w:sz w:val="20"/>
                <w:szCs w:val="20"/>
                <w:lang w:val="sq-AL"/>
              </w:rPr>
              <w:t>*</w:t>
            </w:r>
          </w:p>
        </w:tc>
        <w:tc>
          <w:tcPr>
            <w:tcW w:w="1663" w:type="pct"/>
            <w:shd w:val="clear" w:color="auto" w:fill="auto"/>
          </w:tcPr>
          <w:p w14:paraId="438204E1"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E6" w14:textId="77777777" w:rsidTr="001C7660">
        <w:trPr>
          <w:trHeight w:val="20"/>
          <w:jc w:val="center"/>
        </w:trPr>
        <w:tc>
          <w:tcPr>
            <w:tcW w:w="1664" w:type="pct"/>
            <w:shd w:val="clear" w:color="auto" w:fill="auto"/>
          </w:tcPr>
          <w:p w14:paraId="438204E3"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Chernivtsi</w:t>
            </w:r>
            <w:proofErr w:type="spellEnd"/>
          </w:p>
        </w:tc>
        <w:tc>
          <w:tcPr>
            <w:tcW w:w="1674" w:type="pct"/>
            <w:shd w:val="clear" w:color="auto" w:fill="auto"/>
          </w:tcPr>
          <w:p w14:paraId="438204E4"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Zastavnets'kyi</w:t>
            </w:r>
            <w:proofErr w:type="spellEnd"/>
            <w:r w:rsidRPr="0054185E">
              <w:rPr>
                <w:rFonts w:ascii="Garamond" w:hAnsi="Garamond"/>
                <w:sz w:val="20"/>
                <w:szCs w:val="20"/>
                <w:lang w:val="sq-AL"/>
              </w:rPr>
              <w:t>*</w:t>
            </w:r>
          </w:p>
        </w:tc>
        <w:tc>
          <w:tcPr>
            <w:tcW w:w="1663" w:type="pct"/>
            <w:shd w:val="clear" w:color="auto" w:fill="auto"/>
          </w:tcPr>
          <w:p w14:paraId="438204E5"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EA" w14:textId="77777777" w:rsidTr="001C7660">
        <w:trPr>
          <w:trHeight w:val="20"/>
          <w:jc w:val="center"/>
        </w:trPr>
        <w:tc>
          <w:tcPr>
            <w:tcW w:w="1664" w:type="pct"/>
            <w:shd w:val="clear" w:color="auto" w:fill="auto"/>
          </w:tcPr>
          <w:p w14:paraId="438204E7"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shd w:val="clear" w:color="auto" w:fill="FFFFFF"/>
                <w:lang w:val="sq-AL"/>
              </w:rPr>
              <w:t>Donets'k</w:t>
            </w:r>
            <w:proofErr w:type="spellEnd"/>
          </w:p>
        </w:tc>
        <w:tc>
          <w:tcPr>
            <w:tcW w:w="1674" w:type="pct"/>
            <w:shd w:val="clear" w:color="auto" w:fill="auto"/>
          </w:tcPr>
          <w:p w14:paraId="438204E8"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shd w:val="clear" w:color="auto" w:fill="FFFFFF"/>
                <w:lang w:val="sq-AL"/>
              </w:rPr>
              <w:t>Slovians'kyi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4E9"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EE" w14:textId="77777777" w:rsidTr="001C7660">
        <w:trPr>
          <w:trHeight w:val="20"/>
          <w:jc w:val="center"/>
        </w:trPr>
        <w:tc>
          <w:tcPr>
            <w:tcW w:w="1664" w:type="pct"/>
            <w:shd w:val="clear" w:color="auto" w:fill="auto"/>
          </w:tcPr>
          <w:p w14:paraId="438204EB"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Kharkiv</w:t>
            </w:r>
            <w:proofErr w:type="spellEnd"/>
          </w:p>
        </w:tc>
        <w:tc>
          <w:tcPr>
            <w:tcW w:w="1674" w:type="pct"/>
            <w:shd w:val="clear" w:color="auto" w:fill="auto"/>
          </w:tcPr>
          <w:p w14:paraId="438204EC"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Krasnokuts'kyi</w:t>
            </w:r>
            <w:proofErr w:type="spellEnd"/>
            <w:r w:rsidRPr="0054185E">
              <w:rPr>
                <w:rFonts w:ascii="Garamond" w:hAnsi="Garamond"/>
                <w:sz w:val="20"/>
                <w:szCs w:val="20"/>
                <w:lang w:val="sq-AL"/>
              </w:rPr>
              <w:t>*</w:t>
            </w:r>
          </w:p>
        </w:tc>
        <w:tc>
          <w:tcPr>
            <w:tcW w:w="1663" w:type="pct"/>
            <w:shd w:val="clear" w:color="auto" w:fill="auto"/>
          </w:tcPr>
          <w:p w14:paraId="438204ED"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F2" w14:textId="77777777" w:rsidTr="001C7660">
        <w:trPr>
          <w:trHeight w:val="20"/>
          <w:jc w:val="center"/>
        </w:trPr>
        <w:tc>
          <w:tcPr>
            <w:tcW w:w="1664" w:type="pct"/>
            <w:shd w:val="clear" w:color="auto" w:fill="auto"/>
          </w:tcPr>
          <w:p w14:paraId="438204EF" w14:textId="77777777" w:rsidR="00134CEC" w:rsidRPr="0054185E" w:rsidRDefault="00134CEC" w:rsidP="001C7660">
            <w:pPr>
              <w:pStyle w:val="ListParagraph"/>
              <w:spacing w:after="0" w:line="240" w:lineRule="auto"/>
              <w:ind w:left="0"/>
              <w:jc w:val="both"/>
              <w:rPr>
                <w:rFonts w:ascii="Garamond" w:hAnsi="Garamond"/>
                <w:sz w:val="20"/>
                <w:szCs w:val="20"/>
                <w:lang w:val="sq-AL"/>
              </w:rPr>
            </w:pPr>
            <w:r w:rsidRPr="0054185E">
              <w:rPr>
                <w:rFonts w:ascii="Garamond" w:hAnsi="Garamond"/>
                <w:sz w:val="20"/>
                <w:szCs w:val="20"/>
                <w:lang w:val="sq-AL"/>
              </w:rPr>
              <w:t>Kiev</w:t>
            </w:r>
          </w:p>
        </w:tc>
        <w:tc>
          <w:tcPr>
            <w:tcW w:w="1674" w:type="pct"/>
            <w:shd w:val="clear" w:color="auto" w:fill="auto"/>
          </w:tcPr>
          <w:p w14:paraId="438204F0"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Obukhivs'kyi</w:t>
            </w:r>
            <w:proofErr w:type="spellEnd"/>
            <w:r w:rsidRPr="0054185E">
              <w:rPr>
                <w:rFonts w:ascii="Garamond" w:hAnsi="Garamond"/>
                <w:sz w:val="20"/>
                <w:szCs w:val="20"/>
                <w:lang w:val="sq-AL"/>
              </w:rPr>
              <w:t>*</w:t>
            </w:r>
          </w:p>
        </w:tc>
        <w:tc>
          <w:tcPr>
            <w:tcW w:w="1663" w:type="pct"/>
            <w:shd w:val="clear" w:color="auto" w:fill="auto"/>
          </w:tcPr>
          <w:p w14:paraId="438204F1"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F6" w14:textId="77777777" w:rsidTr="001C7660">
        <w:trPr>
          <w:trHeight w:val="20"/>
          <w:jc w:val="center"/>
        </w:trPr>
        <w:tc>
          <w:tcPr>
            <w:tcW w:w="1664" w:type="pct"/>
            <w:shd w:val="clear" w:color="auto" w:fill="auto"/>
          </w:tcPr>
          <w:p w14:paraId="438204F3" w14:textId="77777777" w:rsidR="00134CEC" w:rsidRPr="0054185E" w:rsidRDefault="00134CEC" w:rsidP="001C7660">
            <w:pPr>
              <w:pStyle w:val="ListParagraph"/>
              <w:spacing w:after="0" w:line="240" w:lineRule="auto"/>
              <w:ind w:left="0"/>
              <w:jc w:val="both"/>
              <w:rPr>
                <w:rFonts w:ascii="Garamond" w:hAnsi="Garamond"/>
                <w:sz w:val="20"/>
                <w:szCs w:val="20"/>
                <w:lang w:val="sq-AL"/>
              </w:rPr>
            </w:pPr>
            <w:r w:rsidRPr="0054185E">
              <w:rPr>
                <w:rFonts w:ascii="Garamond" w:hAnsi="Garamond"/>
                <w:sz w:val="20"/>
                <w:szCs w:val="20"/>
                <w:lang w:val="sq-AL"/>
              </w:rPr>
              <w:t>Kiev</w:t>
            </w:r>
          </w:p>
        </w:tc>
        <w:tc>
          <w:tcPr>
            <w:tcW w:w="1674" w:type="pct"/>
            <w:shd w:val="clear" w:color="auto" w:fill="auto"/>
          </w:tcPr>
          <w:p w14:paraId="438204F4"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Vyshhorods'kyi</w:t>
            </w:r>
            <w:proofErr w:type="spellEnd"/>
            <w:r w:rsidRPr="0054185E">
              <w:rPr>
                <w:rFonts w:ascii="Garamond" w:hAnsi="Garamond"/>
                <w:sz w:val="20"/>
                <w:szCs w:val="20"/>
                <w:lang w:val="sq-AL"/>
              </w:rPr>
              <w:t>*</w:t>
            </w:r>
          </w:p>
        </w:tc>
        <w:tc>
          <w:tcPr>
            <w:tcW w:w="1663" w:type="pct"/>
            <w:shd w:val="clear" w:color="auto" w:fill="auto"/>
          </w:tcPr>
          <w:p w14:paraId="438204F5"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FA" w14:textId="77777777" w:rsidTr="001C7660">
        <w:trPr>
          <w:trHeight w:val="20"/>
          <w:jc w:val="center"/>
        </w:trPr>
        <w:tc>
          <w:tcPr>
            <w:tcW w:w="1664" w:type="pct"/>
            <w:shd w:val="clear" w:color="auto" w:fill="auto"/>
          </w:tcPr>
          <w:p w14:paraId="438204F7" w14:textId="77777777" w:rsidR="00134CEC" w:rsidRPr="0054185E" w:rsidRDefault="00134CEC" w:rsidP="001C7660">
            <w:pPr>
              <w:pStyle w:val="ListParagraph"/>
              <w:spacing w:after="0" w:line="240" w:lineRule="auto"/>
              <w:ind w:left="0"/>
              <w:jc w:val="both"/>
              <w:rPr>
                <w:rFonts w:ascii="Garamond" w:hAnsi="Garamond"/>
                <w:sz w:val="20"/>
                <w:szCs w:val="20"/>
                <w:lang w:val="sq-AL"/>
              </w:rPr>
            </w:pPr>
            <w:r w:rsidRPr="0054185E">
              <w:rPr>
                <w:rFonts w:ascii="Garamond" w:hAnsi="Garamond"/>
                <w:sz w:val="20"/>
                <w:szCs w:val="20"/>
                <w:lang w:val="sq-AL"/>
              </w:rPr>
              <w:t>Kiev</w:t>
            </w:r>
          </w:p>
        </w:tc>
        <w:tc>
          <w:tcPr>
            <w:tcW w:w="1674" w:type="pct"/>
            <w:shd w:val="clear" w:color="auto" w:fill="auto"/>
          </w:tcPr>
          <w:p w14:paraId="438204F8"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Boryspil's'ka</w:t>
            </w:r>
            <w:proofErr w:type="spellEnd"/>
            <w:r w:rsidRPr="0054185E">
              <w:rPr>
                <w:rFonts w:ascii="Garamond" w:hAnsi="Garamond"/>
                <w:sz w:val="20"/>
                <w:szCs w:val="20"/>
                <w:lang w:val="sq-AL"/>
              </w:rPr>
              <w:t>*</w:t>
            </w:r>
          </w:p>
        </w:tc>
        <w:tc>
          <w:tcPr>
            <w:tcW w:w="1663" w:type="pct"/>
            <w:shd w:val="clear" w:color="auto" w:fill="auto"/>
          </w:tcPr>
          <w:p w14:paraId="438204F9"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4FE" w14:textId="77777777" w:rsidTr="001C7660">
        <w:trPr>
          <w:trHeight w:val="20"/>
          <w:jc w:val="center"/>
        </w:trPr>
        <w:tc>
          <w:tcPr>
            <w:tcW w:w="1664" w:type="pct"/>
            <w:shd w:val="clear" w:color="auto" w:fill="auto"/>
          </w:tcPr>
          <w:p w14:paraId="438204FB" w14:textId="77777777" w:rsidR="00134CEC" w:rsidRPr="0054185E" w:rsidRDefault="00134CEC" w:rsidP="001C7660">
            <w:pPr>
              <w:pStyle w:val="ListParagraph"/>
              <w:spacing w:after="0" w:line="240" w:lineRule="auto"/>
              <w:ind w:left="0"/>
              <w:jc w:val="both"/>
              <w:rPr>
                <w:rFonts w:ascii="Garamond" w:hAnsi="Garamond"/>
                <w:sz w:val="20"/>
                <w:szCs w:val="20"/>
                <w:lang w:val="sq-AL"/>
              </w:rPr>
            </w:pPr>
            <w:r w:rsidRPr="0054185E">
              <w:rPr>
                <w:rFonts w:ascii="Garamond" w:hAnsi="Garamond"/>
                <w:sz w:val="20"/>
                <w:szCs w:val="20"/>
                <w:lang w:val="sq-AL"/>
              </w:rPr>
              <w:t>Kiev</w:t>
            </w:r>
          </w:p>
        </w:tc>
        <w:tc>
          <w:tcPr>
            <w:tcW w:w="1674" w:type="pct"/>
            <w:shd w:val="clear" w:color="auto" w:fill="auto"/>
          </w:tcPr>
          <w:p w14:paraId="438204FC"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Ivankivs'kyi</w:t>
            </w:r>
            <w:proofErr w:type="spellEnd"/>
            <w:r w:rsidRPr="0054185E">
              <w:rPr>
                <w:rFonts w:ascii="Garamond" w:hAnsi="Garamond"/>
                <w:sz w:val="20"/>
                <w:szCs w:val="20"/>
                <w:lang w:val="sq-AL"/>
              </w:rPr>
              <w:t>*</w:t>
            </w:r>
          </w:p>
        </w:tc>
        <w:tc>
          <w:tcPr>
            <w:tcW w:w="1663" w:type="pct"/>
            <w:shd w:val="clear" w:color="auto" w:fill="auto"/>
          </w:tcPr>
          <w:p w14:paraId="438204FD"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02" w14:textId="77777777" w:rsidTr="001C7660">
        <w:trPr>
          <w:trHeight w:val="20"/>
          <w:jc w:val="center"/>
        </w:trPr>
        <w:tc>
          <w:tcPr>
            <w:tcW w:w="1664" w:type="pct"/>
            <w:shd w:val="clear" w:color="auto" w:fill="auto"/>
          </w:tcPr>
          <w:p w14:paraId="438204FF" w14:textId="77777777" w:rsidR="00134CEC" w:rsidRPr="0054185E" w:rsidRDefault="00134CEC" w:rsidP="001C7660">
            <w:pPr>
              <w:pStyle w:val="ListParagraph"/>
              <w:spacing w:after="0" w:line="240" w:lineRule="auto"/>
              <w:ind w:left="0"/>
              <w:jc w:val="both"/>
              <w:rPr>
                <w:rFonts w:ascii="Garamond" w:hAnsi="Garamond"/>
                <w:sz w:val="20"/>
                <w:szCs w:val="20"/>
                <w:lang w:val="sq-AL"/>
              </w:rPr>
            </w:pPr>
            <w:r w:rsidRPr="0054185E">
              <w:rPr>
                <w:rFonts w:ascii="Garamond" w:hAnsi="Garamond"/>
                <w:sz w:val="20"/>
                <w:szCs w:val="20"/>
                <w:lang w:val="sq-AL"/>
              </w:rPr>
              <w:t>Kiev</w:t>
            </w:r>
          </w:p>
        </w:tc>
        <w:tc>
          <w:tcPr>
            <w:tcW w:w="1674" w:type="pct"/>
            <w:shd w:val="clear" w:color="auto" w:fill="auto"/>
          </w:tcPr>
          <w:p w14:paraId="43820500"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Holosiïvs'kyi</w:t>
            </w:r>
            <w:proofErr w:type="spellEnd"/>
            <w:r w:rsidRPr="0054185E">
              <w:rPr>
                <w:rFonts w:ascii="Garamond" w:hAnsi="Garamond"/>
                <w:sz w:val="20"/>
                <w:szCs w:val="20"/>
                <w:lang w:val="sq-AL"/>
              </w:rPr>
              <w:t>*</w:t>
            </w:r>
          </w:p>
        </w:tc>
        <w:tc>
          <w:tcPr>
            <w:tcW w:w="1663" w:type="pct"/>
            <w:shd w:val="clear" w:color="auto" w:fill="auto"/>
          </w:tcPr>
          <w:p w14:paraId="43820501"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06" w14:textId="77777777" w:rsidTr="001C7660">
        <w:trPr>
          <w:trHeight w:val="20"/>
          <w:jc w:val="center"/>
        </w:trPr>
        <w:tc>
          <w:tcPr>
            <w:tcW w:w="1664" w:type="pct"/>
            <w:shd w:val="clear" w:color="auto" w:fill="auto"/>
          </w:tcPr>
          <w:p w14:paraId="43820503" w14:textId="77777777" w:rsidR="00134CEC" w:rsidRPr="0054185E" w:rsidRDefault="00134CEC" w:rsidP="001C7660">
            <w:pPr>
              <w:pStyle w:val="ListParagraph"/>
              <w:spacing w:after="0" w:line="240" w:lineRule="auto"/>
              <w:ind w:left="0"/>
              <w:jc w:val="both"/>
              <w:rPr>
                <w:rFonts w:ascii="Garamond" w:hAnsi="Garamond"/>
                <w:sz w:val="20"/>
                <w:szCs w:val="20"/>
                <w:lang w:val="sq-AL"/>
              </w:rPr>
            </w:pPr>
            <w:r w:rsidRPr="0054185E">
              <w:rPr>
                <w:rFonts w:ascii="Garamond" w:hAnsi="Garamond"/>
                <w:sz w:val="20"/>
                <w:szCs w:val="20"/>
                <w:lang w:val="sq-AL"/>
              </w:rPr>
              <w:t>Kiev</w:t>
            </w:r>
          </w:p>
        </w:tc>
        <w:tc>
          <w:tcPr>
            <w:tcW w:w="1674" w:type="pct"/>
            <w:shd w:val="clear" w:color="auto" w:fill="auto"/>
          </w:tcPr>
          <w:p w14:paraId="43820504"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Pereiaslav-Khmel'nyts'kyi</w:t>
            </w:r>
            <w:proofErr w:type="spellEnd"/>
            <w:r w:rsidRPr="0054185E">
              <w:rPr>
                <w:rFonts w:ascii="Garamond" w:hAnsi="Garamond"/>
                <w:sz w:val="20"/>
                <w:szCs w:val="20"/>
                <w:lang w:val="sq-AL"/>
              </w:rPr>
              <w:t>*</w:t>
            </w:r>
          </w:p>
        </w:tc>
        <w:tc>
          <w:tcPr>
            <w:tcW w:w="1663" w:type="pct"/>
            <w:shd w:val="clear" w:color="auto" w:fill="auto"/>
          </w:tcPr>
          <w:p w14:paraId="43820505"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0A" w14:textId="77777777" w:rsidTr="001C7660">
        <w:trPr>
          <w:trHeight w:val="20"/>
          <w:jc w:val="center"/>
        </w:trPr>
        <w:tc>
          <w:tcPr>
            <w:tcW w:w="1664" w:type="pct"/>
            <w:shd w:val="clear" w:color="auto" w:fill="auto"/>
          </w:tcPr>
          <w:p w14:paraId="43820507" w14:textId="77777777" w:rsidR="00134CEC" w:rsidRPr="0054185E" w:rsidRDefault="00134CEC" w:rsidP="001C7660">
            <w:pPr>
              <w:pStyle w:val="ListParagraph"/>
              <w:spacing w:after="0" w:line="240" w:lineRule="auto"/>
              <w:ind w:left="0"/>
              <w:jc w:val="both"/>
              <w:rPr>
                <w:rFonts w:ascii="Garamond" w:hAnsi="Garamond"/>
                <w:sz w:val="20"/>
                <w:szCs w:val="20"/>
                <w:lang w:val="sq-AL"/>
              </w:rPr>
            </w:pPr>
            <w:r w:rsidRPr="0054185E">
              <w:rPr>
                <w:rFonts w:ascii="Garamond" w:hAnsi="Garamond"/>
                <w:sz w:val="20"/>
                <w:szCs w:val="20"/>
                <w:lang w:val="sq-AL"/>
              </w:rPr>
              <w:t>Kiev</w:t>
            </w:r>
          </w:p>
        </w:tc>
        <w:tc>
          <w:tcPr>
            <w:tcW w:w="1674" w:type="pct"/>
            <w:shd w:val="clear" w:color="auto" w:fill="auto"/>
          </w:tcPr>
          <w:p w14:paraId="43820508"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Bilotserkivs'kyi</w:t>
            </w:r>
            <w:proofErr w:type="spellEnd"/>
            <w:r w:rsidRPr="0054185E">
              <w:rPr>
                <w:rFonts w:ascii="Garamond" w:hAnsi="Garamond"/>
                <w:sz w:val="20"/>
                <w:szCs w:val="20"/>
                <w:lang w:val="sq-AL"/>
              </w:rPr>
              <w:t>*</w:t>
            </w:r>
          </w:p>
        </w:tc>
        <w:tc>
          <w:tcPr>
            <w:tcW w:w="1663" w:type="pct"/>
            <w:shd w:val="clear" w:color="auto" w:fill="auto"/>
          </w:tcPr>
          <w:p w14:paraId="43820509"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0E" w14:textId="77777777" w:rsidTr="001C7660">
        <w:trPr>
          <w:trHeight w:val="20"/>
          <w:jc w:val="center"/>
        </w:trPr>
        <w:tc>
          <w:tcPr>
            <w:tcW w:w="1664" w:type="pct"/>
            <w:shd w:val="clear" w:color="auto" w:fill="auto"/>
          </w:tcPr>
          <w:p w14:paraId="4382050B" w14:textId="77777777" w:rsidR="00134CEC" w:rsidRPr="0054185E" w:rsidRDefault="00134CEC" w:rsidP="001C7660">
            <w:pPr>
              <w:pStyle w:val="ListParagraph"/>
              <w:spacing w:after="0" w:line="240" w:lineRule="auto"/>
              <w:ind w:left="0"/>
              <w:jc w:val="both"/>
              <w:rPr>
                <w:rFonts w:ascii="Garamond" w:hAnsi="Garamond"/>
                <w:sz w:val="20"/>
                <w:szCs w:val="20"/>
                <w:lang w:val="sq-AL"/>
              </w:rPr>
            </w:pPr>
            <w:r w:rsidRPr="0054185E">
              <w:rPr>
                <w:rFonts w:ascii="Garamond" w:hAnsi="Garamond"/>
                <w:sz w:val="20"/>
                <w:szCs w:val="20"/>
                <w:lang w:val="sq-AL"/>
              </w:rPr>
              <w:t>Kiev</w:t>
            </w:r>
          </w:p>
        </w:tc>
        <w:tc>
          <w:tcPr>
            <w:tcW w:w="1674" w:type="pct"/>
            <w:shd w:val="clear" w:color="auto" w:fill="auto"/>
          </w:tcPr>
          <w:p w14:paraId="4382050C"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cs="Arial"/>
                <w:sz w:val="20"/>
                <w:szCs w:val="20"/>
                <w:shd w:val="clear" w:color="auto" w:fill="FFFFFF"/>
                <w:lang w:val="sq-AL"/>
              </w:rPr>
              <w:t>Makarivs'kyi</w:t>
            </w:r>
            <w:proofErr w:type="spellEnd"/>
            <w:r w:rsidRPr="0054185E">
              <w:rPr>
                <w:rFonts w:ascii="Garamond" w:hAnsi="Garamond" w:cs="Arial"/>
                <w:sz w:val="20"/>
                <w:szCs w:val="20"/>
                <w:shd w:val="clear" w:color="auto" w:fill="FFFFFF"/>
                <w:lang w:val="sq-AL"/>
              </w:rPr>
              <w:t>*</w:t>
            </w:r>
          </w:p>
        </w:tc>
        <w:tc>
          <w:tcPr>
            <w:tcW w:w="1663" w:type="pct"/>
            <w:shd w:val="clear" w:color="auto" w:fill="auto"/>
          </w:tcPr>
          <w:p w14:paraId="4382050D"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12" w14:textId="77777777" w:rsidTr="001C7660">
        <w:trPr>
          <w:trHeight w:val="20"/>
          <w:jc w:val="center"/>
        </w:trPr>
        <w:tc>
          <w:tcPr>
            <w:tcW w:w="1664" w:type="pct"/>
            <w:shd w:val="clear" w:color="auto" w:fill="auto"/>
          </w:tcPr>
          <w:p w14:paraId="4382050F"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Kirovohrad</w:t>
            </w:r>
            <w:proofErr w:type="spellEnd"/>
          </w:p>
        </w:tc>
        <w:tc>
          <w:tcPr>
            <w:tcW w:w="1674" w:type="pct"/>
            <w:shd w:val="clear" w:color="auto" w:fill="auto"/>
          </w:tcPr>
          <w:p w14:paraId="43820510" w14:textId="77777777" w:rsidR="00134CEC" w:rsidRPr="0054185E" w:rsidRDefault="00134CEC" w:rsidP="001C7660">
            <w:pPr>
              <w:pStyle w:val="ListParagraph"/>
              <w:spacing w:after="0" w:line="240" w:lineRule="auto"/>
              <w:ind w:left="0"/>
              <w:jc w:val="both"/>
              <w:rPr>
                <w:rFonts w:ascii="Garamond" w:hAnsi="Garamond"/>
                <w:sz w:val="20"/>
                <w:szCs w:val="20"/>
                <w:shd w:val="clear" w:color="auto" w:fill="FFFFFF"/>
                <w:lang w:val="sq-AL"/>
              </w:rPr>
            </w:pPr>
            <w:proofErr w:type="spellStart"/>
            <w:r w:rsidRPr="0054185E">
              <w:rPr>
                <w:rFonts w:ascii="Garamond" w:hAnsi="Garamond"/>
                <w:sz w:val="20"/>
                <w:szCs w:val="20"/>
                <w:shd w:val="clear" w:color="auto" w:fill="FFFFFF"/>
                <w:lang w:val="sq-AL"/>
              </w:rPr>
              <w:t>Dolyns'kyi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511"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16" w14:textId="77777777" w:rsidTr="001C7660">
        <w:trPr>
          <w:trHeight w:val="20"/>
          <w:jc w:val="center"/>
        </w:trPr>
        <w:tc>
          <w:tcPr>
            <w:tcW w:w="1664" w:type="pct"/>
            <w:shd w:val="clear" w:color="auto" w:fill="auto"/>
          </w:tcPr>
          <w:p w14:paraId="43820513"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Kirovohrad</w:t>
            </w:r>
            <w:proofErr w:type="spellEnd"/>
          </w:p>
        </w:tc>
        <w:tc>
          <w:tcPr>
            <w:tcW w:w="1674" w:type="pct"/>
            <w:shd w:val="clear" w:color="auto" w:fill="auto"/>
          </w:tcPr>
          <w:p w14:paraId="43820514" w14:textId="77777777" w:rsidR="00134CEC" w:rsidRPr="0054185E" w:rsidRDefault="00134CEC" w:rsidP="001C7660">
            <w:pPr>
              <w:pStyle w:val="ListParagraph"/>
              <w:spacing w:after="0" w:line="240" w:lineRule="auto"/>
              <w:ind w:left="0"/>
              <w:jc w:val="both"/>
              <w:rPr>
                <w:rFonts w:ascii="Garamond" w:hAnsi="Garamond"/>
                <w:sz w:val="20"/>
                <w:szCs w:val="20"/>
                <w:shd w:val="clear" w:color="auto" w:fill="FFFFFF"/>
                <w:lang w:val="sq-AL"/>
              </w:rPr>
            </w:pPr>
            <w:proofErr w:type="spellStart"/>
            <w:r w:rsidRPr="0054185E">
              <w:rPr>
                <w:rFonts w:ascii="Garamond" w:hAnsi="Garamond"/>
                <w:sz w:val="20"/>
                <w:szCs w:val="20"/>
                <w:shd w:val="clear" w:color="auto" w:fill="FFFFFF"/>
                <w:lang w:val="sq-AL"/>
              </w:rPr>
              <w:t>Dobrovelychkivs'kyi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515"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1A" w14:textId="77777777" w:rsidTr="001C7660">
        <w:trPr>
          <w:trHeight w:val="20"/>
          <w:jc w:val="center"/>
        </w:trPr>
        <w:tc>
          <w:tcPr>
            <w:tcW w:w="1664" w:type="pct"/>
            <w:shd w:val="clear" w:color="auto" w:fill="auto"/>
          </w:tcPr>
          <w:p w14:paraId="43820517"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Kirovohrad</w:t>
            </w:r>
            <w:proofErr w:type="spellEnd"/>
          </w:p>
        </w:tc>
        <w:tc>
          <w:tcPr>
            <w:tcW w:w="1674" w:type="pct"/>
            <w:shd w:val="clear" w:color="auto" w:fill="auto"/>
          </w:tcPr>
          <w:p w14:paraId="43820518"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Kirovohrads'kyi</w:t>
            </w:r>
            <w:proofErr w:type="spellEnd"/>
            <w:r w:rsidRPr="0054185E">
              <w:rPr>
                <w:rFonts w:ascii="Garamond" w:hAnsi="Garamond"/>
                <w:sz w:val="20"/>
                <w:szCs w:val="20"/>
                <w:lang w:val="sq-AL"/>
              </w:rPr>
              <w:t>*</w:t>
            </w:r>
          </w:p>
        </w:tc>
        <w:tc>
          <w:tcPr>
            <w:tcW w:w="1663" w:type="pct"/>
            <w:shd w:val="clear" w:color="auto" w:fill="auto"/>
          </w:tcPr>
          <w:p w14:paraId="43820519"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1E" w14:textId="77777777" w:rsidTr="001C7660">
        <w:trPr>
          <w:trHeight w:val="20"/>
          <w:jc w:val="center"/>
        </w:trPr>
        <w:tc>
          <w:tcPr>
            <w:tcW w:w="1664" w:type="pct"/>
            <w:shd w:val="clear" w:color="auto" w:fill="auto"/>
          </w:tcPr>
          <w:p w14:paraId="4382051B"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Kirovohrad</w:t>
            </w:r>
            <w:proofErr w:type="spellEnd"/>
          </w:p>
        </w:tc>
        <w:tc>
          <w:tcPr>
            <w:tcW w:w="1674" w:type="pct"/>
            <w:shd w:val="clear" w:color="auto" w:fill="auto"/>
          </w:tcPr>
          <w:p w14:paraId="4382051C"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Novoukrans'ky</w:t>
            </w:r>
            <w:proofErr w:type="spellEnd"/>
            <w:r w:rsidRPr="0054185E">
              <w:rPr>
                <w:rFonts w:ascii="Garamond" w:hAnsi="Garamond"/>
                <w:sz w:val="20"/>
                <w:szCs w:val="20"/>
                <w:lang w:val="sq-AL"/>
              </w:rPr>
              <w:t>*</w:t>
            </w:r>
          </w:p>
        </w:tc>
        <w:tc>
          <w:tcPr>
            <w:tcW w:w="1663" w:type="pct"/>
            <w:shd w:val="clear" w:color="auto" w:fill="auto"/>
          </w:tcPr>
          <w:p w14:paraId="4382051D"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22" w14:textId="77777777" w:rsidTr="001C7660">
        <w:trPr>
          <w:trHeight w:val="20"/>
          <w:jc w:val="center"/>
        </w:trPr>
        <w:tc>
          <w:tcPr>
            <w:tcW w:w="1664" w:type="pct"/>
            <w:shd w:val="clear" w:color="auto" w:fill="auto"/>
          </w:tcPr>
          <w:p w14:paraId="4382051F"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Kirovohrad</w:t>
            </w:r>
            <w:proofErr w:type="spellEnd"/>
          </w:p>
        </w:tc>
        <w:tc>
          <w:tcPr>
            <w:tcW w:w="1674" w:type="pct"/>
            <w:shd w:val="clear" w:color="auto" w:fill="auto"/>
          </w:tcPr>
          <w:p w14:paraId="43820520"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shd w:val="clear" w:color="auto" w:fill="FFFFFF"/>
                <w:lang w:val="sq-AL"/>
              </w:rPr>
              <w:t>Svitlovods'kyi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521"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26" w14:textId="77777777" w:rsidTr="001C7660">
        <w:trPr>
          <w:trHeight w:val="20"/>
          <w:jc w:val="center"/>
        </w:trPr>
        <w:tc>
          <w:tcPr>
            <w:tcW w:w="1664" w:type="pct"/>
            <w:shd w:val="clear" w:color="auto" w:fill="auto"/>
          </w:tcPr>
          <w:p w14:paraId="43820523"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Zhytomyr</w:t>
            </w:r>
            <w:proofErr w:type="spellEnd"/>
          </w:p>
        </w:tc>
        <w:tc>
          <w:tcPr>
            <w:tcW w:w="1674" w:type="pct"/>
            <w:shd w:val="clear" w:color="auto" w:fill="auto"/>
          </w:tcPr>
          <w:p w14:paraId="43820524"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Zhytomyrs'ka</w:t>
            </w:r>
            <w:proofErr w:type="spellEnd"/>
            <w:r w:rsidRPr="0054185E">
              <w:rPr>
                <w:rFonts w:ascii="Garamond" w:hAnsi="Garamond"/>
                <w:sz w:val="20"/>
                <w:szCs w:val="20"/>
                <w:lang w:val="sq-AL"/>
              </w:rPr>
              <w:t>*</w:t>
            </w:r>
          </w:p>
        </w:tc>
        <w:tc>
          <w:tcPr>
            <w:tcW w:w="1663" w:type="pct"/>
            <w:shd w:val="clear" w:color="auto" w:fill="auto"/>
          </w:tcPr>
          <w:p w14:paraId="43820525"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2A" w14:textId="77777777" w:rsidTr="001C7660">
        <w:trPr>
          <w:trHeight w:val="20"/>
          <w:jc w:val="center"/>
        </w:trPr>
        <w:tc>
          <w:tcPr>
            <w:tcW w:w="1664" w:type="pct"/>
            <w:shd w:val="clear" w:color="auto" w:fill="auto"/>
          </w:tcPr>
          <w:p w14:paraId="43820527"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shd w:val="clear" w:color="auto" w:fill="FFFFFF"/>
                <w:lang w:val="sq-AL"/>
              </w:rPr>
              <w:t>Kherson</w:t>
            </w:r>
            <w:proofErr w:type="spellEnd"/>
          </w:p>
        </w:tc>
        <w:tc>
          <w:tcPr>
            <w:tcW w:w="1674" w:type="pct"/>
            <w:shd w:val="clear" w:color="auto" w:fill="auto"/>
          </w:tcPr>
          <w:p w14:paraId="43820528"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lang w:val="sq-AL"/>
              </w:rPr>
              <w:t>Beryslavs'kyi</w:t>
            </w:r>
            <w:proofErr w:type="spellEnd"/>
            <w:r w:rsidRPr="0054185E">
              <w:rPr>
                <w:rFonts w:ascii="Garamond" w:hAnsi="Garamond"/>
                <w:sz w:val="20"/>
                <w:szCs w:val="20"/>
                <w:lang w:val="sq-AL"/>
              </w:rPr>
              <w:t>*</w:t>
            </w:r>
          </w:p>
        </w:tc>
        <w:tc>
          <w:tcPr>
            <w:tcW w:w="1663" w:type="pct"/>
            <w:shd w:val="clear" w:color="auto" w:fill="auto"/>
          </w:tcPr>
          <w:p w14:paraId="43820529"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2E" w14:textId="77777777" w:rsidTr="001C7660">
        <w:trPr>
          <w:trHeight w:val="20"/>
          <w:jc w:val="center"/>
        </w:trPr>
        <w:tc>
          <w:tcPr>
            <w:tcW w:w="1664" w:type="pct"/>
            <w:shd w:val="clear" w:color="auto" w:fill="auto"/>
          </w:tcPr>
          <w:p w14:paraId="4382052B" w14:textId="77777777" w:rsidR="00134CEC" w:rsidRPr="0054185E" w:rsidRDefault="00134CEC" w:rsidP="001C7660">
            <w:pPr>
              <w:pStyle w:val="ListParagraph"/>
              <w:spacing w:after="0" w:line="240" w:lineRule="auto"/>
              <w:ind w:left="0"/>
              <w:jc w:val="both"/>
              <w:rPr>
                <w:rFonts w:ascii="Garamond" w:hAnsi="Garamond"/>
                <w:sz w:val="20"/>
                <w:szCs w:val="20"/>
                <w:shd w:val="clear" w:color="auto" w:fill="FFFFFF"/>
                <w:lang w:val="sq-AL"/>
              </w:rPr>
            </w:pPr>
            <w:proofErr w:type="spellStart"/>
            <w:r w:rsidRPr="0054185E">
              <w:rPr>
                <w:rFonts w:ascii="Garamond" w:hAnsi="Garamond"/>
                <w:sz w:val="20"/>
                <w:szCs w:val="20"/>
                <w:shd w:val="clear" w:color="auto" w:fill="FFFFFF"/>
                <w:lang w:val="sq-AL"/>
              </w:rPr>
              <w:t>Dnipropetrovs'k</w:t>
            </w:r>
            <w:proofErr w:type="spellEnd"/>
          </w:p>
        </w:tc>
        <w:tc>
          <w:tcPr>
            <w:tcW w:w="1674" w:type="pct"/>
            <w:shd w:val="clear" w:color="auto" w:fill="auto"/>
          </w:tcPr>
          <w:p w14:paraId="4382052C" w14:textId="77777777" w:rsidR="00134CEC" w:rsidRPr="0054185E" w:rsidRDefault="00134CEC" w:rsidP="001C7660">
            <w:pPr>
              <w:pStyle w:val="ListParagraph"/>
              <w:spacing w:after="0" w:line="240" w:lineRule="auto"/>
              <w:ind w:left="0"/>
              <w:jc w:val="both"/>
              <w:rPr>
                <w:rFonts w:ascii="Garamond" w:hAnsi="Garamond"/>
                <w:sz w:val="20"/>
                <w:szCs w:val="20"/>
                <w:lang w:val="sq-AL"/>
              </w:rPr>
            </w:pPr>
            <w:proofErr w:type="spellStart"/>
            <w:r w:rsidRPr="0054185E">
              <w:rPr>
                <w:rFonts w:ascii="Garamond" w:hAnsi="Garamond"/>
                <w:sz w:val="20"/>
                <w:szCs w:val="20"/>
                <w:shd w:val="clear" w:color="auto" w:fill="FFFFFF"/>
                <w:lang w:val="sq-AL"/>
              </w:rPr>
              <w:t>Vasyl'kivs'kyi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52D"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32" w14:textId="77777777" w:rsidTr="001C7660">
        <w:trPr>
          <w:trHeight w:val="20"/>
          <w:jc w:val="center"/>
        </w:trPr>
        <w:tc>
          <w:tcPr>
            <w:tcW w:w="1664" w:type="pct"/>
            <w:shd w:val="clear" w:color="auto" w:fill="auto"/>
          </w:tcPr>
          <w:p w14:paraId="4382052F" w14:textId="77777777" w:rsidR="00134CEC" w:rsidRPr="0054185E" w:rsidRDefault="00134CEC" w:rsidP="001C7660">
            <w:pPr>
              <w:pStyle w:val="ListParagraph"/>
              <w:spacing w:after="0" w:line="240" w:lineRule="auto"/>
              <w:ind w:left="0"/>
              <w:jc w:val="both"/>
              <w:rPr>
                <w:rFonts w:ascii="Garamond" w:hAnsi="Garamond"/>
                <w:sz w:val="20"/>
                <w:szCs w:val="20"/>
                <w:shd w:val="clear" w:color="auto" w:fill="FFFFFF"/>
                <w:lang w:val="sq-AL"/>
              </w:rPr>
            </w:pPr>
            <w:proofErr w:type="spellStart"/>
            <w:r w:rsidRPr="0054185E">
              <w:rPr>
                <w:rFonts w:ascii="Garamond" w:hAnsi="Garamond"/>
                <w:sz w:val="20"/>
                <w:szCs w:val="20"/>
                <w:shd w:val="clear" w:color="auto" w:fill="FFFFFF"/>
                <w:lang w:val="sq-AL"/>
              </w:rPr>
              <w:t>Mykolayiv</w:t>
            </w:r>
            <w:proofErr w:type="spellEnd"/>
          </w:p>
        </w:tc>
        <w:tc>
          <w:tcPr>
            <w:tcW w:w="1674" w:type="pct"/>
            <w:shd w:val="clear" w:color="auto" w:fill="auto"/>
          </w:tcPr>
          <w:p w14:paraId="43820530" w14:textId="77777777" w:rsidR="00134CEC" w:rsidRPr="0054185E" w:rsidRDefault="00134CEC" w:rsidP="001C7660">
            <w:pPr>
              <w:pStyle w:val="ListParagraph"/>
              <w:spacing w:after="0" w:line="240" w:lineRule="auto"/>
              <w:ind w:left="0"/>
              <w:jc w:val="both"/>
              <w:rPr>
                <w:rFonts w:ascii="Garamond" w:hAnsi="Garamond"/>
                <w:sz w:val="20"/>
                <w:szCs w:val="20"/>
                <w:shd w:val="clear" w:color="auto" w:fill="FFFFFF"/>
                <w:lang w:val="sq-AL"/>
              </w:rPr>
            </w:pPr>
            <w:proofErr w:type="spellStart"/>
            <w:r w:rsidRPr="0054185E">
              <w:rPr>
                <w:rFonts w:ascii="Garamond" w:hAnsi="Garamond"/>
                <w:sz w:val="20"/>
                <w:szCs w:val="20"/>
                <w:shd w:val="clear" w:color="auto" w:fill="FFFFFF"/>
                <w:lang w:val="sq-AL"/>
              </w:rPr>
              <w:t>Mykola‹vs'kyi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531"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36" w14:textId="77777777" w:rsidTr="001C7660">
        <w:trPr>
          <w:trHeight w:val="20"/>
          <w:jc w:val="center"/>
        </w:trPr>
        <w:tc>
          <w:tcPr>
            <w:tcW w:w="1664" w:type="pct"/>
            <w:shd w:val="clear" w:color="auto" w:fill="auto"/>
          </w:tcPr>
          <w:p w14:paraId="43820533" w14:textId="77777777" w:rsidR="00134CEC" w:rsidRPr="0054185E" w:rsidRDefault="00134CEC" w:rsidP="001C7660">
            <w:pPr>
              <w:shd w:val="clear" w:color="auto" w:fill="FFFFFF"/>
              <w:spacing w:after="0" w:line="240" w:lineRule="auto"/>
              <w:rPr>
                <w:rFonts w:ascii="Garamond" w:hAnsi="Garamond"/>
                <w:sz w:val="20"/>
                <w:szCs w:val="20"/>
                <w:lang w:val="sq-AL"/>
              </w:rPr>
            </w:pPr>
            <w:proofErr w:type="spellStart"/>
            <w:r w:rsidRPr="0054185E">
              <w:rPr>
                <w:rFonts w:ascii="Garamond" w:hAnsi="Garamond"/>
                <w:sz w:val="20"/>
                <w:szCs w:val="20"/>
                <w:lang w:val="sq-AL"/>
              </w:rPr>
              <w:t>Volyn</w:t>
            </w:r>
            <w:proofErr w:type="spellEnd"/>
          </w:p>
        </w:tc>
        <w:tc>
          <w:tcPr>
            <w:tcW w:w="1674" w:type="pct"/>
            <w:shd w:val="clear" w:color="auto" w:fill="auto"/>
          </w:tcPr>
          <w:p w14:paraId="43820534" w14:textId="77777777" w:rsidR="00134CEC" w:rsidRPr="0054185E" w:rsidRDefault="00134CEC" w:rsidP="001C7660">
            <w:pPr>
              <w:pStyle w:val="ListParagraph"/>
              <w:spacing w:after="0" w:line="240" w:lineRule="auto"/>
              <w:ind w:left="0"/>
              <w:jc w:val="both"/>
              <w:rPr>
                <w:rFonts w:ascii="Garamond" w:hAnsi="Garamond"/>
                <w:sz w:val="20"/>
                <w:szCs w:val="20"/>
                <w:shd w:val="clear" w:color="auto" w:fill="FFFFFF"/>
                <w:lang w:val="sq-AL"/>
              </w:rPr>
            </w:pPr>
            <w:proofErr w:type="spellStart"/>
            <w:r w:rsidRPr="0054185E">
              <w:rPr>
                <w:rFonts w:ascii="Garamond" w:hAnsi="Garamond"/>
                <w:sz w:val="20"/>
                <w:szCs w:val="20"/>
                <w:shd w:val="clear" w:color="auto" w:fill="FFFFFF"/>
                <w:lang w:val="sq-AL"/>
              </w:rPr>
              <w:t>Starovyzhivs'kyi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535"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3A" w14:textId="77777777" w:rsidTr="001C7660">
        <w:trPr>
          <w:trHeight w:val="20"/>
          <w:jc w:val="center"/>
        </w:trPr>
        <w:tc>
          <w:tcPr>
            <w:tcW w:w="1664" w:type="pct"/>
            <w:shd w:val="clear" w:color="auto" w:fill="auto"/>
          </w:tcPr>
          <w:p w14:paraId="43820537" w14:textId="77777777" w:rsidR="00134CEC" w:rsidRPr="0054185E" w:rsidRDefault="00134CEC" w:rsidP="001C7660">
            <w:pPr>
              <w:shd w:val="clear" w:color="auto" w:fill="FFFFFF"/>
              <w:spacing w:after="0" w:line="240" w:lineRule="auto"/>
              <w:rPr>
                <w:rFonts w:ascii="Garamond" w:hAnsi="Garamond"/>
                <w:sz w:val="20"/>
                <w:szCs w:val="20"/>
                <w:lang w:val="sq-AL"/>
              </w:rPr>
            </w:pPr>
            <w:proofErr w:type="spellStart"/>
            <w:r w:rsidRPr="0054185E">
              <w:rPr>
                <w:rFonts w:ascii="Garamond" w:hAnsi="Garamond"/>
                <w:sz w:val="20"/>
                <w:szCs w:val="20"/>
                <w:lang w:val="sq-AL"/>
              </w:rPr>
              <w:t>Odessa</w:t>
            </w:r>
            <w:proofErr w:type="spellEnd"/>
          </w:p>
        </w:tc>
        <w:tc>
          <w:tcPr>
            <w:tcW w:w="1674" w:type="pct"/>
            <w:shd w:val="clear" w:color="auto" w:fill="auto"/>
          </w:tcPr>
          <w:p w14:paraId="43820538" w14:textId="77777777" w:rsidR="00134CEC" w:rsidRPr="0054185E" w:rsidRDefault="00134CEC" w:rsidP="001C7660">
            <w:pPr>
              <w:pStyle w:val="ListParagraph"/>
              <w:spacing w:after="0" w:line="240" w:lineRule="auto"/>
              <w:ind w:left="0"/>
              <w:jc w:val="both"/>
              <w:rPr>
                <w:rFonts w:ascii="Garamond" w:hAnsi="Garamond"/>
                <w:sz w:val="20"/>
                <w:szCs w:val="20"/>
                <w:shd w:val="clear" w:color="auto" w:fill="FFFFFF"/>
                <w:lang w:val="sq-AL"/>
              </w:rPr>
            </w:pPr>
            <w:proofErr w:type="spellStart"/>
            <w:r w:rsidRPr="0054185E">
              <w:rPr>
                <w:rFonts w:ascii="Garamond" w:hAnsi="Garamond"/>
                <w:sz w:val="20"/>
                <w:szCs w:val="20"/>
                <w:shd w:val="clear" w:color="auto" w:fill="FFFFFF"/>
                <w:lang w:val="sq-AL"/>
              </w:rPr>
              <w:t>Kotovs'kyi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539"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3E" w14:textId="77777777" w:rsidTr="001C7660">
        <w:trPr>
          <w:trHeight w:val="20"/>
          <w:jc w:val="center"/>
        </w:trPr>
        <w:tc>
          <w:tcPr>
            <w:tcW w:w="1664" w:type="pct"/>
            <w:shd w:val="clear" w:color="auto" w:fill="auto"/>
          </w:tcPr>
          <w:p w14:paraId="4382053B" w14:textId="77777777" w:rsidR="00134CEC" w:rsidRPr="0054185E" w:rsidRDefault="00134CEC" w:rsidP="001C7660">
            <w:pPr>
              <w:shd w:val="clear" w:color="auto" w:fill="FFFFFF"/>
              <w:spacing w:after="0" w:line="240" w:lineRule="auto"/>
              <w:rPr>
                <w:rFonts w:ascii="Garamond" w:hAnsi="Garamond"/>
                <w:sz w:val="20"/>
                <w:szCs w:val="20"/>
                <w:lang w:val="sq-AL"/>
              </w:rPr>
            </w:pPr>
            <w:proofErr w:type="spellStart"/>
            <w:r w:rsidRPr="0054185E">
              <w:rPr>
                <w:rFonts w:ascii="Garamond" w:hAnsi="Garamond"/>
                <w:sz w:val="20"/>
                <w:szCs w:val="20"/>
                <w:lang w:val="sq-AL"/>
              </w:rPr>
              <w:t>Volyn</w:t>
            </w:r>
            <w:proofErr w:type="spellEnd"/>
          </w:p>
        </w:tc>
        <w:tc>
          <w:tcPr>
            <w:tcW w:w="1674" w:type="pct"/>
            <w:shd w:val="clear" w:color="auto" w:fill="auto"/>
          </w:tcPr>
          <w:p w14:paraId="4382053C" w14:textId="77777777" w:rsidR="00134CEC" w:rsidRPr="0054185E" w:rsidRDefault="00134CEC" w:rsidP="001C7660">
            <w:pPr>
              <w:pStyle w:val="ListParagraph"/>
              <w:spacing w:after="0" w:line="240" w:lineRule="auto"/>
              <w:ind w:left="0"/>
              <w:jc w:val="both"/>
              <w:rPr>
                <w:rFonts w:ascii="Garamond" w:hAnsi="Garamond"/>
                <w:sz w:val="20"/>
                <w:szCs w:val="20"/>
                <w:shd w:val="clear" w:color="auto" w:fill="FFFFFF"/>
                <w:lang w:val="sq-AL"/>
              </w:rPr>
            </w:pPr>
            <w:proofErr w:type="spellStart"/>
            <w:r w:rsidRPr="0054185E">
              <w:rPr>
                <w:rFonts w:ascii="Garamond" w:hAnsi="Garamond"/>
                <w:sz w:val="20"/>
                <w:szCs w:val="20"/>
                <w:shd w:val="clear" w:color="auto" w:fill="FFFFFF"/>
                <w:lang w:val="sq-AL"/>
              </w:rPr>
              <w:t>Kivertsivs'kyi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53D"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r w:rsidR="00134CEC" w:rsidRPr="0054185E" w14:paraId="43820542" w14:textId="77777777" w:rsidTr="001C7660">
        <w:trPr>
          <w:trHeight w:val="20"/>
          <w:jc w:val="center"/>
        </w:trPr>
        <w:tc>
          <w:tcPr>
            <w:tcW w:w="1664" w:type="pct"/>
            <w:shd w:val="clear" w:color="auto" w:fill="auto"/>
          </w:tcPr>
          <w:p w14:paraId="4382053F" w14:textId="77777777" w:rsidR="00134CEC" w:rsidRPr="0054185E" w:rsidRDefault="00134CEC" w:rsidP="001C7660">
            <w:pPr>
              <w:shd w:val="clear" w:color="auto" w:fill="FFFFFF"/>
              <w:spacing w:after="0" w:line="240" w:lineRule="auto"/>
              <w:rPr>
                <w:rFonts w:ascii="Garamond" w:hAnsi="Garamond"/>
                <w:sz w:val="20"/>
                <w:szCs w:val="20"/>
                <w:lang w:val="sq-AL"/>
              </w:rPr>
            </w:pPr>
            <w:proofErr w:type="spellStart"/>
            <w:r w:rsidRPr="0054185E">
              <w:rPr>
                <w:rFonts w:ascii="Garamond" w:hAnsi="Garamond"/>
                <w:sz w:val="20"/>
                <w:szCs w:val="20"/>
                <w:shd w:val="clear" w:color="auto" w:fill="FFFFFF"/>
                <w:lang w:val="sq-AL"/>
              </w:rPr>
              <w:t>Poltava</w:t>
            </w:r>
            <w:proofErr w:type="spellEnd"/>
          </w:p>
        </w:tc>
        <w:tc>
          <w:tcPr>
            <w:tcW w:w="1674" w:type="pct"/>
            <w:shd w:val="clear" w:color="auto" w:fill="auto"/>
          </w:tcPr>
          <w:p w14:paraId="43820540" w14:textId="77777777" w:rsidR="00134CEC" w:rsidRPr="0054185E" w:rsidRDefault="00134CEC" w:rsidP="001C7660">
            <w:pPr>
              <w:pStyle w:val="ListParagraph"/>
              <w:spacing w:after="0" w:line="240" w:lineRule="auto"/>
              <w:ind w:left="0"/>
              <w:jc w:val="both"/>
              <w:rPr>
                <w:rFonts w:ascii="Garamond" w:hAnsi="Garamond"/>
                <w:sz w:val="20"/>
                <w:szCs w:val="20"/>
                <w:shd w:val="clear" w:color="auto" w:fill="FFFFFF"/>
                <w:lang w:val="sq-AL"/>
              </w:rPr>
            </w:pPr>
            <w:proofErr w:type="spellStart"/>
            <w:r w:rsidRPr="0054185E">
              <w:rPr>
                <w:rFonts w:ascii="Garamond" w:hAnsi="Garamond"/>
                <w:sz w:val="20"/>
                <w:szCs w:val="20"/>
                <w:shd w:val="clear" w:color="auto" w:fill="FFFFFF"/>
                <w:lang w:val="sq-AL"/>
              </w:rPr>
              <w:t>Kobeliats'kyi</w:t>
            </w:r>
            <w:proofErr w:type="spellEnd"/>
            <w:r w:rsidRPr="0054185E">
              <w:rPr>
                <w:rFonts w:ascii="Garamond" w:hAnsi="Garamond"/>
                <w:sz w:val="20"/>
                <w:szCs w:val="20"/>
                <w:shd w:val="clear" w:color="auto" w:fill="FFFFFF"/>
                <w:lang w:val="sq-AL"/>
              </w:rPr>
              <w:t>*</w:t>
            </w:r>
          </w:p>
        </w:tc>
        <w:tc>
          <w:tcPr>
            <w:tcW w:w="1663" w:type="pct"/>
            <w:shd w:val="clear" w:color="auto" w:fill="auto"/>
          </w:tcPr>
          <w:p w14:paraId="43820541" w14:textId="77777777" w:rsidR="00134CEC" w:rsidRPr="0054185E" w:rsidRDefault="00134CEC" w:rsidP="001C7660">
            <w:pPr>
              <w:pStyle w:val="ListParagraph"/>
              <w:spacing w:after="0" w:line="240" w:lineRule="auto"/>
              <w:ind w:left="0"/>
              <w:jc w:val="both"/>
              <w:rPr>
                <w:rFonts w:ascii="Garamond" w:hAnsi="Garamond"/>
                <w:sz w:val="20"/>
                <w:szCs w:val="20"/>
                <w:lang w:val="sq-AL"/>
              </w:rPr>
            </w:pPr>
          </w:p>
        </w:tc>
      </w:tr>
    </w:tbl>
    <w:p w14:paraId="43820543" w14:textId="476EAD7B" w:rsidR="00134CEC" w:rsidRPr="0054185E" w:rsidRDefault="00134CEC" w:rsidP="00134CEC">
      <w:pPr>
        <w:autoSpaceDE w:val="0"/>
        <w:autoSpaceDN w:val="0"/>
        <w:adjustRightInd w:val="0"/>
        <w:spacing w:after="0" w:line="240" w:lineRule="auto"/>
        <w:ind w:firstLine="284"/>
        <w:jc w:val="center"/>
        <w:rPr>
          <w:rFonts w:ascii="Garamond" w:hAnsi="Garamond" w:cs="Times New Roman"/>
          <w:sz w:val="24"/>
          <w:szCs w:val="24"/>
          <w:lang w:val="sq-AL"/>
        </w:rPr>
      </w:pPr>
      <w:r w:rsidRPr="0054185E">
        <w:rPr>
          <w:rFonts w:ascii="Garamond" w:hAnsi="Garamond" w:cs="Times New Roman"/>
          <w:i/>
          <w:iCs/>
          <w:sz w:val="24"/>
          <w:szCs w:val="24"/>
          <w:lang w:val="sq-AL"/>
        </w:rPr>
        <w:t>Shënim</w:t>
      </w:r>
      <w:r w:rsidR="0054185E" w:rsidRPr="0054185E">
        <w:rPr>
          <w:rFonts w:ascii="Garamond" w:hAnsi="Garamond" w:cs="Times New Roman"/>
          <w:i/>
          <w:iCs/>
          <w:sz w:val="24"/>
          <w:szCs w:val="24"/>
          <w:lang w:val="sq-AL"/>
        </w:rPr>
        <w:t xml:space="preserve">. </w:t>
      </w:r>
      <w:r w:rsidRPr="0054185E">
        <w:rPr>
          <w:rFonts w:ascii="Garamond" w:hAnsi="Garamond" w:cs="Times New Roman"/>
          <w:i/>
          <w:iCs/>
          <w:sz w:val="24"/>
          <w:szCs w:val="24"/>
          <w:lang w:val="sq-AL"/>
        </w:rPr>
        <w:t>Simboli (*) nënkupton zonën e infektuar që bllokohet.</w:t>
      </w:r>
    </w:p>
    <w:p w14:paraId="43820544"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p>
    <w:p w14:paraId="43820545" w14:textId="1AE30033"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lastRenderedPageBreak/>
        <w:t xml:space="preserve">2. Lejimin e importit dhe </w:t>
      </w:r>
      <w:r w:rsidR="003860F9">
        <w:rPr>
          <w:rFonts w:ascii="Garamond" w:hAnsi="Garamond" w:cs="Times New Roman"/>
          <w:sz w:val="24"/>
          <w:szCs w:val="24"/>
          <w:lang w:val="sq-AL"/>
        </w:rPr>
        <w:t xml:space="preserve">të </w:t>
      </w:r>
      <w:proofErr w:type="spellStart"/>
      <w:r w:rsidRPr="0054185E">
        <w:rPr>
          <w:rFonts w:ascii="Garamond" w:hAnsi="Garamond" w:cs="Times New Roman"/>
          <w:sz w:val="24"/>
          <w:szCs w:val="24"/>
          <w:lang w:val="sq-AL"/>
        </w:rPr>
        <w:t>tranzitimit</w:t>
      </w:r>
      <w:proofErr w:type="spellEnd"/>
      <w:r w:rsidRPr="0054185E">
        <w:rPr>
          <w:rFonts w:ascii="Garamond" w:hAnsi="Garamond" w:cs="Times New Roman"/>
          <w:sz w:val="24"/>
          <w:szCs w:val="24"/>
          <w:lang w:val="sq-AL"/>
        </w:rPr>
        <w:t xml:space="preserve"> për në territorin e Republikës së Shqipërisë</w:t>
      </w:r>
      <w:r w:rsidR="003860F9">
        <w:rPr>
          <w:rFonts w:ascii="Garamond" w:hAnsi="Garamond" w:cs="Times New Roman"/>
          <w:sz w:val="24"/>
          <w:szCs w:val="24"/>
          <w:lang w:val="sq-AL"/>
        </w:rPr>
        <w:t xml:space="preserve"> të</w:t>
      </w:r>
      <w:r w:rsidRPr="0054185E">
        <w:rPr>
          <w:rFonts w:ascii="Garamond" w:hAnsi="Garamond" w:cs="Times New Roman"/>
          <w:sz w:val="24"/>
          <w:szCs w:val="24"/>
          <w:lang w:val="sq-AL"/>
        </w:rPr>
        <w:t xml:space="preserve"> të gjith</w:t>
      </w:r>
      <w:r w:rsidR="003860F9">
        <w:rPr>
          <w:rFonts w:ascii="Garamond" w:hAnsi="Garamond" w:cs="Times New Roman"/>
          <w:sz w:val="24"/>
          <w:szCs w:val="24"/>
          <w:lang w:val="sq-AL"/>
        </w:rPr>
        <w:t>a</w:t>
      </w:r>
      <w:r w:rsidRPr="0054185E">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Ukrainës</w:t>
      </w:r>
      <w:r w:rsidR="003860F9">
        <w:rPr>
          <w:rFonts w:ascii="Garamond" w:hAnsi="Garamond" w:cs="Times New Roman"/>
          <w:sz w:val="24"/>
          <w:szCs w:val="24"/>
          <w:lang w:val="sq-AL"/>
        </w:rPr>
        <w:t>,</w:t>
      </w:r>
      <w:r w:rsidRPr="0054185E">
        <w:rPr>
          <w:rFonts w:ascii="Garamond" w:hAnsi="Garamond" w:cs="Times New Roman"/>
          <w:sz w:val="24"/>
          <w:szCs w:val="24"/>
          <w:lang w:val="sq-AL"/>
        </w:rPr>
        <w:t xml:space="preserve"> të cilat nuk janë të cituara në tabelën e mësipërme, të </w:t>
      </w:r>
      <w:proofErr w:type="spellStart"/>
      <w:r w:rsidRPr="0054185E">
        <w:rPr>
          <w:rFonts w:ascii="Garamond" w:hAnsi="Garamond" w:cs="Times New Roman"/>
          <w:sz w:val="24"/>
          <w:szCs w:val="24"/>
          <w:lang w:val="sq-AL"/>
        </w:rPr>
        <w:t>painfektuara</w:t>
      </w:r>
      <w:proofErr w:type="spellEnd"/>
      <w:r w:rsidRPr="0054185E">
        <w:rPr>
          <w:rFonts w:ascii="Garamond" w:hAnsi="Garamond" w:cs="Times New Roman"/>
          <w:sz w:val="24"/>
          <w:szCs w:val="24"/>
          <w:lang w:val="sq-AL"/>
        </w:rPr>
        <w:t xml:space="preserve"> nga sëmundja, nëse plotësohen kushtet e mëposhtme nga pika 2.1 deri në pikën 2.8.</w:t>
      </w:r>
    </w:p>
    <w:p w14:paraId="43820546" w14:textId="77777777" w:rsidR="00134CEC" w:rsidRPr="0054185E" w:rsidRDefault="00134CEC" w:rsidP="00134CEC">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2.1. Për kafshët e gjalla të llojit derra të butë dhe të egër, </w:t>
      </w:r>
      <w:r w:rsidRPr="0054185E">
        <w:rPr>
          <w:rFonts w:ascii="Garamond" w:hAnsi="Garamond" w:cs="Times New Roman"/>
          <w:b/>
          <w:bCs/>
          <w:sz w:val="24"/>
          <w:szCs w:val="24"/>
          <w:lang w:val="sq-AL"/>
        </w:rPr>
        <w:t>certifikata shëndetësore veterinare duhet të vërtetojë që kafshët:</w:t>
      </w:r>
    </w:p>
    <w:p w14:paraId="43820547"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a) nuk kanë shfaqur shenja klinike të murtajës afrikane të derrave ditën e dërgesës;</w:t>
      </w:r>
    </w:p>
    <w:p w14:paraId="43820548" w14:textId="28685496"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b) janë mbajtur që nga lindja ose për tre muajt e fundit në një </w:t>
      </w:r>
      <w:proofErr w:type="spellStart"/>
      <w:r w:rsidRPr="0054185E">
        <w:rPr>
          <w:rFonts w:ascii="Garamond" w:hAnsi="Garamond" w:cs="Times New Roman"/>
          <w:sz w:val="24"/>
          <w:szCs w:val="24"/>
          <w:lang w:val="sq-AL"/>
        </w:rPr>
        <w:t>kompartament</w:t>
      </w:r>
      <w:proofErr w:type="spellEnd"/>
      <w:r w:rsidRPr="0054185E">
        <w:rPr>
          <w:rFonts w:ascii="Garamond" w:hAnsi="Garamond" w:cs="Times New Roman"/>
          <w:sz w:val="24"/>
          <w:szCs w:val="24"/>
          <w:lang w:val="sq-AL"/>
        </w:rPr>
        <w:t xml:space="preserve"> (zonë) pa prezencë të murtajës afrikane të derrave</w:t>
      </w:r>
      <w:r w:rsidR="00F11A96">
        <w:rPr>
          <w:rFonts w:ascii="Garamond" w:hAnsi="Garamond" w:cs="Times New Roman"/>
          <w:sz w:val="24"/>
          <w:szCs w:val="24"/>
          <w:lang w:val="sq-AL"/>
        </w:rPr>
        <w:t>; ose</w:t>
      </w:r>
    </w:p>
    <w:p w14:paraId="43820549"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c) janë mbajtur në një stacion karantine, të izoluar për 30 ditë përpara dërgesës dhe i janë nënshtruar një testi </w:t>
      </w:r>
      <w:proofErr w:type="spellStart"/>
      <w:r w:rsidRPr="0054185E">
        <w:rPr>
          <w:rFonts w:ascii="Garamond" w:hAnsi="Garamond" w:cs="Times New Roman"/>
          <w:sz w:val="24"/>
          <w:szCs w:val="24"/>
          <w:lang w:val="sq-AL"/>
        </w:rPr>
        <w:t>virologjik</w:t>
      </w:r>
      <w:proofErr w:type="spellEnd"/>
      <w:r w:rsidRPr="0054185E">
        <w:rPr>
          <w:rFonts w:ascii="Garamond" w:hAnsi="Garamond" w:cs="Times New Roman"/>
          <w:sz w:val="24"/>
          <w:szCs w:val="24"/>
          <w:lang w:val="sq-AL"/>
        </w:rPr>
        <w:t xml:space="preserve"> dhe një testi </w:t>
      </w:r>
      <w:proofErr w:type="spellStart"/>
      <w:r w:rsidRPr="0054185E">
        <w:rPr>
          <w:rFonts w:ascii="Garamond" w:hAnsi="Garamond" w:cs="Times New Roman"/>
          <w:sz w:val="24"/>
          <w:szCs w:val="24"/>
          <w:lang w:val="sq-AL"/>
        </w:rPr>
        <w:t>serologjik</w:t>
      </w:r>
      <w:proofErr w:type="spellEnd"/>
      <w:r w:rsidRPr="0054185E">
        <w:rPr>
          <w:rFonts w:ascii="Garamond" w:hAnsi="Garamond" w:cs="Times New Roman"/>
          <w:sz w:val="24"/>
          <w:szCs w:val="24"/>
          <w:lang w:val="sq-AL"/>
        </w:rPr>
        <w:t xml:space="preserve"> të kryer të paktën 21 ditë pas hyrjes në stacionin e karantinës, me rezultate negative.</w:t>
      </w:r>
    </w:p>
    <w:p w14:paraId="4382054A"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b/>
          <w:bCs/>
          <w:sz w:val="24"/>
          <w:szCs w:val="24"/>
          <w:lang w:val="sq-AL"/>
        </w:rPr>
      </w:pPr>
      <w:r w:rsidRPr="0054185E">
        <w:rPr>
          <w:rFonts w:ascii="Garamond" w:hAnsi="Garamond" w:cs="Times New Roman"/>
          <w:sz w:val="24"/>
          <w:szCs w:val="24"/>
          <w:lang w:val="sq-AL"/>
        </w:rPr>
        <w:t xml:space="preserve">2.2. Për materialin biologjik të kafshëve të llojit derra të butë ose të egër, </w:t>
      </w:r>
      <w:r w:rsidRPr="0054185E">
        <w:rPr>
          <w:rFonts w:ascii="Garamond" w:hAnsi="Garamond" w:cs="Times New Roman"/>
          <w:b/>
          <w:bCs/>
          <w:sz w:val="24"/>
          <w:szCs w:val="24"/>
          <w:lang w:val="sq-AL"/>
        </w:rPr>
        <w:t>certifikata shëndetësore veterinare duhet të vërtetojë që kafshët donatore të materialit biologjik:</w:t>
      </w:r>
    </w:p>
    <w:p w14:paraId="4382054B" w14:textId="1FAFF674"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a) janë mbajtur që nga lindja ose për të paktën tre muaj para grumbullimit në një stacion, në të cilin janë mbikëqyrur në përputhje me nenet 15.1.28 deri në 15.1.30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 dhe vërteton se asnjë rast i murtajës afrikane të derrave, nuk ka ndodhur në tre v</w:t>
      </w:r>
      <w:r w:rsidR="000C393C">
        <w:rPr>
          <w:rFonts w:ascii="Garamond" w:hAnsi="Garamond" w:cs="Times New Roman"/>
          <w:sz w:val="24"/>
          <w:szCs w:val="24"/>
          <w:lang w:val="sq-AL"/>
        </w:rPr>
        <w:t>jetët</w:t>
      </w:r>
      <w:r w:rsidRPr="0054185E">
        <w:rPr>
          <w:rFonts w:ascii="Garamond" w:hAnsi="Garamond" w:cs="Times New Roman"/>
          <w:sz w:val="24"/>
          <w:szCs w:val="24"/>
          <w:lang w:val="sq-AL"/>
        </w:rPr>
        <w:t xml:space="preserve"> e fundit. Kjo periudhë reduktohet në 12 muaj</w:t>
      </w:r>
      <w:r w:rsidR="00A33541">
        <w:rPr>
          <w:rFonts w:ascii="Garamond" w:hAnsi="Garamond" w:cs="Times New Roman"/>
          <w:sz w:val="24"/>
          <w:szCs w:val="24"/>
          <w:lang w:val="sq-AL"/>
        </w:rPr>
        <w:t>,</w:t>
      </w:r>
      <w:r w:rsidRPr="0054185E">
        <w:rPr>
          <w:rFonts w:ascii="Garamond" w:hAnsi="Garamond" w:cs="Times New Roman"/>
          <w:sz w:val="24"/>
          <w:szCs w:val="24"/>
          <w:lang w:val="sq-AL"/>
        </w:rPr>
        <w:t xml:space="preserve"> vetëm nëse </w:t>
      </w:r>
      <w:proofErr w:type="spellStart"/>
      <w:r w:rsidRPr="0054185E">
        <w:rPr>
          <w:rFonts w:ascii="Garamond" w:hAnsi="Garamond" w:cs="Times New Roman"/>
          <w:sz w:val="24"/>
          <w:szCs w:val="24"/>
          <w:lang w:val="sq-AL"/>
        </w:rPr>
        <w:t>survejanca</w:t>
      </w:r>
      <w:proofErr w:type="spellEnd"/>
      <w:r w:rsidRPr="0054185E">
        <w:rPr>
          <w:rFonts w:ascii="Garamond" w:hAnsi="Garamond" w:cs="Times New Roman"/>
          <w:sz w:val="24"/>
          <w:szCs w:val="24"/>
          <w:lang w:val="sq-AL"/>
        </w:rPr>
        <w:t xml:space="preserve"> </w:t>
      </w:r>
      <w:proofErr w:type="spellStart"/>
      <w:r w:rsidR="00A33541">
        <w:rPr>
          <w:rFonts w:ascii="Garamond" w:hAnsi="Garamond" w:cs="Times New Roman"/>
          <w:sz w:val="24"/>
          <w:szCs w:val="24"/>
          <w:lang w:val="sq-AL"/>
        </w:rPr>
        <w:t>demostron</w:t>
      </w:r>
      <w:proofErr w:type="spellEnd"/>
      <w:r w:rsidR="00A33541">
        <w:rPr>
          <w:rFonts w:ascii="Garamond" w:hAnsi="Garamond" w:cs="Times New Roman"/>
          <w:sz w:val="24"/>
          <w:szCs w:val="24"/>
          <w:lang w:val="sq-AL"/>
        </w:rPr>
        <w:t xml:space="preserve"> dokumenton </w:t>
      </w:r>
      <w:r w:rsidRPr="0054185E">
        <w:rPr>
          <w:rFonts w:ascii="Garamond" w:hAnsi="Garamond" w:cs="Times New Roman"/>
          <w:sz w:val="24"/>
          <w:szCs w:val="24"/>
          <w:lang w:val="sq-AL"/>
        </w:rPr>
        <w:t xml:space="preserve">se nuk ka dëshmi të përfshirjes së </w:t>
      </w:r>
      <w:proofErr w:type="spellStart"/>
      <w:r w:rsidRPr="0054185E">
        <w:rPr>
          <w:rFonts w:ascii="Garamond" w:hAnsi="Garamond" w:cs="Times New Roman"/>
          <w:sz w:val="24"/>
          <w:szCs w:val="24"/>
          <w:lang w:val="sq-AL"/>
        </w:rPr>
        <w:t>rriqnave</w:t>
      </w:r>
      <w:proofErr w:type="spellEnd"/>
      <w:r w:rsidRPr="0054185E">
        <w:rPr>
          <w:rFonts w:ascii="Garamond" w:hAnsi="Garamond" w:cs="Times New Roman"/>
          <w:sz w:val="24"/>
          <w:szCs w:val="24"/>
          <w:lang w:val="sq-AL"/>
        </w:rPr>
        <w:t xml:space="preserve"> në epidemiologjinë e infeksionit;</w:t>
      </w:r>
    </w:p>
    <w:p w14:paraId="4382054C"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b) nuk kanë shfaqur shenja klinike të murtajës afrikane të derrave në ditën e mbledhjes së materialit biologjik;</w:t>
      </w:r>
    </w:p>
    <w:p w14:paraId="4382054D"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c) sperma është mbledhur, përpunuar dhe ruajtur në përputhje me kapitujt 4.6 dhe 4.7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w:t>
      </w:r>
    </w:p>
    <w:p w14:paraId="4382054E"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ç) sperma e përdorur për fekondimin e </w:t>
      </w:r>
      <w:proofErr w:type="spellStart"/>
      <w:r w:rsidRPr="0054185E">
        <w:rPr>
          <w:rFonts w:ascii="Garamond" w:hAnsi="Garamond" w:cs="Times New Roman"/>
          <w:sz w:val="24"/>
          <w:szCs w:val="24"/>
          <w:lang w:val="sq-AL"/>
        </w:rPr>
        <w:t>ovociteve</w:t>
      </w:r>
      <w:proofErr w:type="spellEnd"/>
      <w:r w:rsidRPr="0054185E">
        <w:rPr>
          <w:rFonts w:ascii="Garamond" w:hAnsi="Garamond" w:cs="Times New Roman"/>
          <w:sz w:val="24"/>
          <w:szCs w:val="24"/>
          <w:lang w:val="sq-AL"/>
        </w:rPr>
        <w:t xml:space="preserve"> është në përputhje me kushtet e përcaktuara në nenin 15.1.10 ose nenin 15.1.11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 sipas rastit.</w:t>
      </w:r>
    </w:p>
    <w:p w14:paraId="4382054F"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b/>
          <w:bCs/>
          <w:sz w:val="24"/>
          <w:szCs w:val="24"/>
          <w:lang w:val="sq-AL"/>
        </w:rPr>
      </w:pPr>
      <w:r w:rsidRPr="0054185E">
        <w:rPr>
          <w:rFonts w:ascii="Garamond" w:hAnsi="Garamond" w:cs="Times New Roman"/>
          <w:sz w:val="24"/>
          <w:szCs w:val="24"/>
          <w:lang w:val="sq-AL"/>
        </w:rPr>
        <w:t xml:space="preserve">2.3. Për embrionet e </w:t>
      </w:r>
      <w:proofErr w:type="spellStart"/>
      <w:r w:rsidRPr="0054185E">
        <w:rPr>
          <w:rFonts w:ascii="Garamond" w:hAnsi="Garamond" w:cs="Times New Roman"/>
          <w:sz w:val="24"/>
          <w:szCs w:val="24"/>
          <w:lang w:val="sq-AL"/>
        </w:rPr>
        <w:t>derivuara</w:t>
      </w:r>
      <w:proofErr w:type="spellEnd"/>
      <w:r w:rsidRPr="0054185E">
        <w:rPr>
          <w:rFonts w:ascii="Garamond" w:hAnsi="Garamond" w:cs="Times New Roman"/>
          <w:sz w:val="24"/>
          <w:szCs w:val="24"/>
          <w:lang w:val="sq-AL"/>
        </w:rPr>
        <w:t xml:space="preserve"> </w:t>
      </w:r>
      <w:r w:rsidRPr="00B05617">
        <w:rPr>
          <w:rFonts w:ascii="Garamond" w:hAnsi="Garamond" w:cs="Times New Roman"/>
          <w:i/>
          <w:iCs/>
          <w:sz w:val="24"/>
          <w:szCs w:val="24"/>
          <w:lang w:val="sq-AL"/>
        </w:rPr>
        <w:t xml:space="preserve">in </w:t>
      </w:r>
      <w:proofErr w:type="spellStart"/>
      <w:r w:rsidRPr="00B05617">
        <w:rPr>
          <w:rFonts w:ascii="Garamond" w:hAnsi="Garamond" w:cs="Times New Roman"/>
          <w:i/>
          <w:iCs/>
          <w:sz w:val="24"/>
          <w:szCs w:val="24"/>
          <w:lang w:val="sq-AL"/>
        </w:rPr>
        <w:t>vivo</w:t>
      </w:r>
      <w:proofErr w:type="spellEnd"/>
      <w:r w:rsidRPr="0054185E">
        <w:rPr>
          <w:rFonts w:ascii="Garamond" w:hAnsi="Garamond" w:cs="Times New Roman"/>
          <w:sz w:val="24"/>
          <w:szCs w:val="24"/>
          <w:lang w:val="sq-AL"/>
        </w:rPr>
        <w:t xml:space="preserve"> të derrave të butë,</w:t>
      </w:r>
      <w:r w:rsidRPr="0054185E">
        <w:rPr>
          <w:rFonts w:ascii="Garamond" w:hAnsi="Garamond" w:cs="Calibri"/>
          <w:color w:val="000000"/>
          <w:sz w:val="24"/>
          <w:szCs w:val="24"/>
          <w:lang w:val="sq-AL"/>
        </w:rPr>
        <w:t xml:space="preserve"> </w:t>
      </w:r>
      <w:r w:rsidRPr="0054185E">
        <w:rPr>
          <w:rFonts w:ascii="Garamond" w:hAnsi="Garamond" w:cs="Times New Roman"/>
          <w:b/>
          <w:bCs/>
          <w:color w:val="000000"/>
          <w:sz w:val="24"/>
          <w:szCs w:val="24"/>
          <w:lang w:val="sq-AL"/>
        </w:rPr>
        <w:t>certifikata shëndetësore veterinare duhet të vërtetojë që kafshët donatore të embrioneve:</w:t>
      </w:r>
    </w:p>
    <w:p w14:paraId="43820550" w14:textId="0C431BD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a) janë mbajtur që nga lindja ose për të paktën tre muaj para grumbullimit të embrioneve në një stacion, në të cilën janë mbikëqyrur në përputhje me nenet 15.1.28 deri në 15.1.30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 dhe vërteton se asnjë rast i murtajës afrikane të derrave, nuk ka ndodhur në tre v</w:t>
      </w:r>
      <w:r w:rsidR="000C393C">
        <w:rPr>
          <w:rFonts w:ascii="Garamond" w:hAnsi="Garamond" w:cs="Times New Roman"/>
          <w:sz w:val="24"/>
          <w:szCs w:val="24"/>
          <w:lang w:val="sq-AL"/>
        </w:rPr>
        <w:t xml:space="preserve">jetët </w:t>
      </w:r>
      <w:r w:rsidRPr="0054185E">
        <w:rPr>
          <w:rFonts w:ascii="Garamond" w:hAnsi="Garamond" w:cs="Times New Roman"/>
          <w:sz w:val="24"/>
          <w:szCs w:val="24"/>
          <w:lang w:val="sq-AL"/>
        </w:rPr>
        <w:t>e fundit. Kjo periudhë reduktohet në 12 muaj</w:t>
      </w:r>
      <w:r w:rsidR="00A33541">
        <w:rPr>
          <w:rFonts w:ascii="Garamond" w:hAnsi="Garamond" w:cs="Times New Roman"/>
          <w:sz w:val="24"/>
          <w:szCs w:val="24"/>
          <w:lang w:val="sq-AL"/>
        </w:rPr>
        <w:t xml:space="preserve">, </w:t>
      </w:r>
      <w:r w:rsidRPr="0054185E">
        <w:rPr>
          <w:rFonts w:ascii="Garamond" w:hAnsi="Garamond" w:cs="Times New Roman"/>
          <w:sz w:val="24"/>
          <w:szCs w:val="24"/>
          <w:lang w:val="sq-AL"/>
        </w:rPr>
        <w:t xml:space="preserve">vetëm nëse </w:t>
      </w:r>
      <w:proofErr w:type="spellStart"/>
      <w:r w:rsidRPr="0054185E">
        <w:rPr>
          <w:rFonts w:ascii="Garamond" w:hAnsi="Garamond" w:cs="Times New Roman"/>
          <w:sz w:val="24"/>
          <w:szCs w:val="24"/>
          <w:lang w:val="sq-AL"/>
        </w:rPr>
        <w:t>survejanca</w:t>
      </w:r>
      <w:proofErr w:type="spellEnd"/>
      <w:r w:rsidRPr="0054185E">
        <w:rPr>
          <w:rFonts w:ascii="Garamond" w:hAnsi="Garamond" w:cs="Times New Roman"/>
          <w:sz w:val="24"/>
          <w:szCs w:val="24"/>
          <w:lang w:val="sq-AL"/>
        </w:rPr>
        <w:t xml:space="preserve"> </w:t>
      </w:r>
      <w:proofErr w:type="spellStart"/>
      <w:r w:rsidR="00A33541">
        <w:rPr>
          <w:rFonts w:ascii="Garamond" w:hAnsi="Garamond" w:cs="Times New Roman"/>
          <w:sz w:val="24"/>
          <w:szCs w:val="24"/>
          <w:lang w:val="sq-AL"/>
        </w:rPr>
        <w:t>demostron</w:t>
      </w:r>
      <w:proofErr w:type="spellEnd"/>
      <w:r w:rsidR="00A33541">
        <w:rPr>
          <w:rFonts w:ascii="Garamond" w:hAnsi="Garamond" w:cs="Times New Roman"/>
          <w:sz w:val="24"/>
          <w:szCs w:val="24"/>
          <w:lang w:val="sq-AL"/>
        </w:rPr>
        <w:t xml:space="preserve"> dokumenton </w:t>
      </w:r>
      <w:r w:rsidRPr="0054185E">
        <w:rPr>
          <w:rFonts w:ascii="Garamond" w:hAnsi="Garamond" w:cs="Times New Roman"/>
          <w:sz w:val="24"/>
          <w:szCs w:val="24"/>
          <w:lang w:val="sq-AL"/>
        </w:rPr>
        <w:t xml:space="preserve">se nuk ka dëshmi të përfshirjes së </w:t>
      </w:r>
      <w:proofErr w:type="spellStart"/>
      <w:r w:rsidRPr="0054185E">
        <w:rPr>
          <w:rFonts w:ascii="Garamond" w:hAnsi="Garamond" w:cs="Times New Roman"/>
          <w:sz w:val="24"/>
          <w:szCs w:val="24"/>
          <w:lang w:val="sq-AL"/>
        </w:rPr>
        <w:t>rriqnave</w:t>
      </w:r>
      <w:proofErr w:type="spellEnd"/>
      <w:r w:rsidRPr="0054185E">
        <w:rPr>
          <w:rFonts w:ascii="Garamond" w:hAnsi="Garamond" w:cs="Times New Roman"/>
          <w:sz w:val="24"/>
          <w:szCs w:val="24"/>
          <w:lang w:val="sq-AL"/>
        </w:rPr>
        <w:t xml:space="preserve"> në epidemiologjinë e infeksionit;</w:t>
      </w:r>
    </w:p>
    <w:p w14:paraId="43820551"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b) nuk kanë shfaqur shenjë klinike të murtajës afrikane të derrave në ditën e mbledhjes së embrioneve;</w:t>
      </w:r>
    </w:p>
    <w:p w14:paraId="43820552"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c) i janë nënshtruar një testi </w:t>
      </w:r>
      <w:proofErr w:type="spellStart"/>
      <w:r w:rsidRPr="0054185E">
        <w:rPr>
          <w:rFonts w:ascii="Garamond" w:hAnsi="Garamond" w:cs="Times New Roman"/>
          <w:sz w:val="24"/>
          <w:szCs w:val="24"/>
          <w:lang w:val="sq-AL"/>
        </w:rPr>
        <w:t>serologjik</w:t>
      </w:r>
      <w:proofErr w:type="spellEnd"/>
      <w:r w:rsidRPr="0054185E">
        <w:rPr>
          <w:rFonts w:ascii="Garamond" w:hAnsi="Garamond" w:cs="Times New Roman"/>
          <w:sz w:val="24"/>
          <w:szCs w:val="24"/>
          <w:lang w:val="sq-AL"/>
        </w:rPr>
        <w:t xml:space="preserve"> të kryer të paktën 21 ditë pas grumbullimit, me rezultate negative;</w:t>
      </w:r>
    </w:p>
    <w:p w14:paraId="43820553" w14:textId="2E141D92"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ç) embrionet janë mbledhur, përpunuar dhe ruajtur në përputhje me dispozitat përkatëse të kapitu</w:t>
      </w:r>
      <w:r w:rsidR="00332086">
        <w:rPr>
          <w:rFonts w:ascii="Garamond" w:hAnsi="Garamond" w:cs="Times New Roman"/>
          <w:sz w:val="24"/>
          <w:szCs w:val="24"/>
          <w:lang w:val="sq-AL"/>
        </w:rPr>
        <w:t xml:space="preserve">jve </w:t>
      </w:r>
      <w:r w:rsidRPr="0054185E">
        <w:rPr>
          <w:rFonts w:ascii="Garamond" w:hAnsi="Garamond" w:cs="Times New Roman"/>
          <w:sz w:val="24"/>
          <w:szCs w:val="24"/>
          <w:lang w:val="sq-AL"/>
        </w:rPr>
        <w:t>4.8 dhe 4.10</w:t>
      </w:r>
      <w:r w:rsidR="0054185E">
        <w:rPr>
          <w:rFonts w:ascii="Garamond" w:hAnsi="Garamond" w:cs="Calibri"/>
          <w:color w:val="000000"/>
          <w:sz w:val="24"/>
          <w:szCs w:val="24"/>
          <w:lang w:val="sq-AL"/>
        </w:rPr>
        <w:t xml:space="preserve"> </w:t>
      </w:r>
      <w:r w:rsidRPr="0054185E">
        <w:rPr>
          <w:rFonts w:ascii="Garamond" w:hAnsi="Garamond" w:cs="Times New Roman"/>
          <w:color w:val="000000"/>
          <w:sz w:val="24"/>
          <w:szCs w:val="24"/>
          <w:lang w:val="sq-AL"/>
        </w:rPr>
        <w:t xml:space="preserve">të Kodit </w:t>
      </w:r>
      <w:proofErr w:type="spellStart"/>
      <w:r w:rsidRPr="0054185E">
        <w:rPr>
          <w:rFonts w:ascii="Garamond" w:hAnsi="Garamond" w:cs="Times New Roman"/>
          <w:color w:val="000000"/>
          <w:sz w:val="24"/>
          <w:szCs w:val="24"/>
          <w:lang w:val="sq-AL"/>
        </w:rPr>
        <w:t>Terrestrial</w:t>
      </w:r>
      <w:proofErr w:type="spellEnd"/>
      <w:r w:rsidRPr="0054185E">
        <w:rPr>
          <w:rFonts w:ascii="Garamond" w:hAnsi="Garamond" w:cs="Times New Roman"/>
          <w:color w:val="000000"/>
          <w:sz w:val="24"/>
          <w:szCs w:val="24"/>
          <w:lang w:val="sq-AL"/>
        </w:rPr>
        <w:t xml:space="preserve"> të </w:t>
      </w:r>
      <w:proofErr w:type="spellStart"/>
      <w:r w:rsidRPr="0054185E">
        <w:rPr>
          <w:rFonts w:ascii="Garamond" w:hAnsi="Garamond" w:cs="Times New Roman"/>
          <w:color w:val="000000"/>
          <w:sz w:val="24"/>
          <w:szCs w:val="24"/>
          <w:lang w:val="sq-AL"/>
        </w:rPr>
        <w:t>OIE</w:t>
      </w:r>
      <w:proofErr w:type="spellEnd"/>
      <w:r w:rsidRPr="0054185E">
        <w:rPr>
          <w:rFonts w:ascii="Garamond" w:hAnsi="Garamond" w:cs="Times New Roman"/>
          <w:color w:val="000000"/>
          <w:sz w:val="24"/>
          <w:szCs w:val="24"/>
          <w:lang w:val="sq-AL"/>
        </w:rPr>
        <w:t>-së</w:t>
      </w:r>
      <w:r w:rsidRPr="0054185E">
        <w:rPr>
          <w:rFonts w:ascii="Garamond" w:hAnsi="Garamond" w:cs="Times New Roman"/>
          <w:sz w:val="24"/>
          <w:szCs w:val="24"/>
          <w:lang w:val="sq-AL"/>
        </w:rPr>
        <w:t>.</w:t>
      </w:r>
    </w:p>
    <w:p w14:paraId="43820554"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b/>
          <w:bCs/>
          <w:sz w:val="24"/>
          <w:szCs w:val="24"/>
          <w:lang w:val="sq-AL"/>
        </w:rPr>
      </w:pPr>
      <w:r w:rsidRPr="0054185E">
        <w:rPr>
          <w:rFonts w:ascii="Garamond" w:hAnsi="Garamond" w:cs="Times New Roman"/>
          <w:sz w:val="24"/>
          <w:szCs w:val="24"/>
          <w:lang w:val="sq-AL"/>
        </w:rPr>
        <w:t xml:space="preserve">2.4. Për mishin e kafshëve të llojit derra të butë ose të egër, </w:t>
      </w:r>
      <w:r w:rsidRPr="0054185E">
        <w:rPr>
          <w:rFonts w:ascii="Garamond" w:hAnsi="Garamond" w:cs="Times New Roman"/>
          <w:b/>
          <w:bCs/>
          <w:sz w:val="24"/>
          <w:szCs w:val="24"/>
          <w:lang w:val="sq-AL"/>
        </w:rPr>
        <w:t>certifikata shëndetësore veterinare duhet të vërtetojë që:</w:t>
      </w:r>
    </w:p>
    <w:p w14:paraId="43820555" w14:textId="08F6BA78"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a) e gjithë ngarkesa e mishit të freskët vjen nga kafshët e llojit derra që kanë origjinën nga tufat</w:t>
      </w:r>
      <w:r w:rsidR="00A33541">
        <w:rPr>
          <w:rFonts w:ascii="Garamond" w:hAnsi="Garamond" w:cs="Times New Roman"/>
          <w:sz w:val="24"/>
          <w:szCs w:val="24"/>
          <w:lang w:val="sq-AL"/>
        </w:rPr>
        <w:t>,</w:t>
      </w:r>
      <w:r w:rsidRPr="0054185E">
        <w:rPr>
          <w:rFonts w:ascii="Garamond" w:hAnsi="Garamond" w:cs="Times New Roman"/>
          <w:sz w:val="24"/>
          <w:szCs w:val="24"/>
          <w:lang w:val="sq-AL"/>
        </w:rPr>
        <w:t xml:space="preserve"> në të cilat janë mbikëqyrur në përputhje me nenet 15.1.28 deri në 15.1.30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 dhe vërteton se asnjë rast i murtajës afrikane të derrave nuk ka ndodhur në tre v</w:t>
      </w:r>
      <w:r w:rsidR="000C393C">
        <w:rPr>
          <w:rFonts w:ascii="Garamond" w:hAnsi="Garamond" w:cs="Times New Roman"/>
          <w:sz w:val="24"/>
          <w:szCs w:val="24"/>
          <w:lang w:val="sq-AL"/>
        </w:rPr>
        <w:t>jetët</w:t>
      </w:r>
      <w:r w:rsidRPr="0054185E">
        <w:rPr>
          <w:rFonts w:ascii="Garamond" w:hAnsi="Garamond" w:cs="Times New Roman"/>
          <w:sz w:val="24"/>
          <w:szCs w:val="24"/>
          <w:lang w:val="sq-AL"/>
        </w:rPr>
        <w:t xml:space="preserve"> e fundit. </w:t>
      </w:r>
    </w:p>
    <w:p w14:paraId="43820556" w14:textId="7B945B11"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Kjo periudhë reduktohet në 12 muaj</w:t>
      </w:r>
      <w:r w:rsidR="00A33541">
        <w:rPr>
          <w:rFonts w:ascii="Garamond" w:hAnsi="Garamond" w:cs="Times New Roman"/>
          <w:sz w:val="24"/>
          <w:szCs w:val="24"/>
          <w:lang w:val="sq-AL"/>
        </w:rPr>
        <w:t>,</w:t>
      </w:r>
      <w:r w:rsidRPr="0054185E">
        <w:rPr>
          <w:rFonts w:ascii="Garamond" w:hAnsi="Garamond" w:cs="Times New Roman"/>
          <w:sz w:val="24"/>
          <w:szCs w:val="24"/>
          <w:lang w:val="sq-AL"/>
        </w:rPr>
        <w:t xml:space="preserve"> vetëm nëse </w:t>
      </w:r>
      <w:proofErr w:type="spellStart"/>
      <w:r w:rsidRPr="0054185E">
        <w:rPr>
          <w:rFonts w:ascii="Garamond" w:hAnsi="Garamond" w:cs="Times New Roman"/>
          <w:sz w:val="24"/>
          <w:szCs w:val="24"/>
          <w:lang w:val="sq-AL"/>
        </w:rPr>
        <w:t>survejanca</w:t>
      </w:r>
      <w:proofErr w:type="spellEnd"/>
      <w:r w:rsidRPr="0054185E">
        <w:rPr>
          <w:rFonts w:ascii="Garamond" w:hAnsi="Garamond" w:cs="Times New Roman"/>
          <w:sz w:val="24"/>
          <w:szCs w:val="24"/>
          <w:lang w:val="sq-AL"/>
        </w:rPr>
        <w:t xml:space="preserve"> </w:t>
      </w:r>
      <w:proofErr w:type="spellStart"/>
      <w:r w:rsidR="00A33541">
        <w:rPr>
          <w:rFonts w:ascii="Garamond" w:hAnsi="Garamond" w:cs="Times New Roman"/>
          <w:sz w:val="24"/>
          <w:szCs w:val="24"/>
          <w:lang w:val="sq-AL"/>
        </w:rPr>
        <w:t>demostron</w:t>
      </w:r>
      <w:proofErr w:type="spellEnd"/>
      <w:r w:rsidR="00A33541">
        <w:rPr>
          <w:rFonts w:ascii="Garamond" w:hAnsi="Garamond" w:cs="Times New Roman"/>
          <w:sz w:val="24"/>
          <w:szCs w:val="24"/>
          <w:lang w:val="sq-AL"/>
        </w:rPr>
        <w:t xml:space="preserve"> dokumenton </w:t>
      </w:r>
      <w:r w:rsidRPr="0054185E">
        <w:rPr>
          <w:rFonts w:ascii="Garamond" w:hAnsi="Garamond" w:cs="Times New Roman"/>
          <w:sz w:val="24"/>
          <w:szCs w:val="24"/>
          <w:lang w:val="sq-AL"/>
        </w:rPr>
        <w:t xml:space="preserve">se nuk ka dëshmi të përfshirjes së </w:t>
      </w:r>
      <w:proofErr w:type="spellStart"/>
      <w:r w:rsidRPr="0054185E">
        <w:rPr>
          <w:rFonts w:ascii="Garamond" w:hAnsi="Garamond" w:cs="Times New Roman"/>
          <w:sz w:val="24"/>
          <w:szCs w:val="24"/>
          <w:lang w:val="sq-AL"/>
        </w:rPr>
        <w:t>rriqnave</w:t>
      </w:r>
      <w:proofErr w:type="spellEnd"/>
      <w:r w:rsidRPr="0054185E">
        <w:rPr>
          <w:rFonts w:ascii="Garamond" w:hAnsi="Garamond" w:cs="Times New Roman"/>
          <w:sz w:val="24"/>
          <w:szCs w:val="24"/>
          <w:lang w:val="sq-AL"/>
        </w:rPr>
        <w:t xml:space="preserve"> në epidemiologjinë e infeksionit;</w:t>
      </w:r>
    </w:p>
    <w:p w14:paraId="43820557" w14:textId="7063EDBC"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lastRenderedPageBreak/>
        <w:t>b) janë testuar mostra nga një numër statistikisht përfaqësues i kafshëve për sëmundjen e</w:t>
      </w:r>
      <w:r w:rsidR="0054185E">
        <w:rPr>
          <w:rFonts w:ascii="Garamond" w:hAnsi="Garamond" w:cs="Times New Roman"/>
          <w:sz w:val="24"/>
          <w:szCs w:val="24"/>
          <w:lang w:val="sq-AL"/>
        </w:rPr>
        <w:t xml:space="preserve"> </w:t>
      </w:r>
      <w:r w:rsidRPr="0054185E">
        <w:rPr>
          <w:rFonts w:ascii="Garamond" w:hAnsi="Garamond" w:cs="Times New Roman"/>
          <w:sz w:val="24"/>
          <w:szCs w:val="24"/>
          <w:lang w:val="sq-AL"/>
        </w:rPr>
        <w:t>murtajës afrikane të derrave, me rezultate negative;</w:t>
      </w:r>
    </w:p>
    <w:p w14:paraId="43820558" w14:textId="26FCA98E"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c) e gjithë ngarkesa e mishit të freskët vjen nga kafshë të cilat janë therur në një thertore të miratuar dhe i janë nënshtruar kontrollit me rezultate të favorshme të inspektimit para dhe pas vdekjes</w:t>
      </w:r>
      <w:r w:rsidR="00A33541">
        <w:rPr>
          <w:rFonts w:ascii="Garamond" w:hAnsi="Garamond" w:cs="Times New Roman"/>
          <w:sz w:val="24"/>
          <w:szCs w:val="24"/>
          <w:lang w:val="sq-AL"/>
        </w:rPr>
        <w:t>,</w:t>
      </w:r>
      <w:r w:rsidRPr="0054185E">
        <w:rPr>
          <w:rFonts w:ascii="Garamond" w:hAnsi="Garamond" w:cs="Times New Roman"/>
          <w:sz w:val="24"/>
          <w:szCs w:val="24"/>
          <w:lang w:val="sq-AL"/>
        </w:rPr>
        <w:t xml:space="preserve"> në përputhje me kapitullin 6.3</w:t>
      </w:r>
      <w:r w:rsidR="0054185E">
        <w:rPr>
          <w:rFonts w:ascii="Garamond" w:hAnsi="Garamond" w:cs="Times New Roman"/>
          <w:sz w:val="24"/>
          <w:szCs w:val="24"/>
          <w:lang w:val="sq-AL"/>
        </w:rPr>
        <w:t xml:space="preserve"> </w:t>
      </w:r>
      <w:r w:rsidRPr="0054185E">
        <w:rPr>
          <w:rFonts w:ascii="Garamond" w:hAnsi="Garamond" w:cs="Times New Roman"/>
          <w:color w:val="000000"/>
          <w:sz w:val="24"/>
          <w:szCs w:val="24"/>
          <w:lang w:val="sq-AL"/>
        </w:rPr>
        <w:t xml:space="preserve">të Kodit </w:t>
      </w:r>
      <w:proofErr w:type="spellStart"/>
      <w:r w:rsidRPr="0054185E">
        <w:rPr>
          <w:rFonts w:ascii="Garamond" w:hAnsi="Garamond" w:cs="Times New Roman"/>
          <w:color w:val="000000"/>
          <w:sz w:val="24"/>
          <w:szCs w:val="24"/>
          <w:lang w:val="sq-AL"/>
        </w:rPr>
        <w:t>Terrestrial</w:t>
      </w:r>
      <w:proofErr w:type="spellEnd"/>
      <w:r w:rsidRPr="0054185E">
        <w:rPr>
          <w:rFonts w:ascii="Garamond" w:hAnsi="Garamond" w:cs="Times New Roman"/>
          <w:color w:val="000000"/>
          <w:sz w:val="24"/>
          <w:szCs w:val="24"/>
          <w:lang w:val="sq-AL"/>
        </w:rPr>
        <w:t xml:space="preserve"> të </w:t>
      </w:r>
      <w:proofErr w:type="spellStart"/>
      <w:r w:rsidRPr="0054185E">
        <w:rPr>
          <w:rFonts w:ascii="Garamond" w:hAnsi="Garamond" w:cs="Times New Roman"/>
          <w:color w:val="000000"/>
          <w:sz w:val="24"/>
          <w:szCs w:val="24"/>
          <w:lang w:val="sq-AL"/>
        </w:rPr>
        <w:t>OIE</w:t>
      </w:r>
      <w:proofErr w:type="spellEnd"/>
      <w:r w:rsidRPr="0054185E">
        <w:rPr>
          <w:rFonts w:ascii="Garamond" w:hAnsi="Garamond" w:cs="Times New Roman"/>
          <w:color w:val="000000"/>
          <w:sz w:val="24"/>
          <w:szCs w:val="24"/>
          <w:lang w:val="sq-AL"/>
        </w:rPr>
        <w:t>-së;</w:t>
      </w:r>
    </w:p>
    <w:p w14:paraId="43820559" w14:textId="6B8FA251"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ç)</w:t>
      </w:r>
      <w:r w:rsidR="0054185E">
        <w:rPr>
          <w:rFonts w:ascii="Garamond" w:hAnsi="Garamond" w:cs="Times New Roman"/>
          <w:sz w:val="24"/>
          <w:szCs w:val="24"/>
          <w:lang w:val="sq-AL"/>
        </w:rPr>
        <w:t xml:space="preserve"> </w:t>
      </w:r>
      <w:r w:rsidRPr="0054185E">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4382055A"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b/>
          <w:bCs/>
          <w:sz w:val="24"/>
          <w:szCs w:val="24"/>
          <w:lang w:val="sq-AL"/>
        </w:rPr>
      </w:pPr>
      <w:r w:rsidRPr="0054185E">
        <w:rPr>
          <w:rFonts w:ascii="Garamond" w:hAnsi="Garamond" w:cs="Times New Roman"/>
          <w:sz w:val="24"/>
          <w:szCs w:val="24"/>
          <w:lang w:val="sq-AL"/>
        </w:rPr>
        <w:t>2.5. Për mishin e freskët të kafshëve të egra të llojit derra,</w:t>
      </w:r>
      <w:r w:rsidRPr="0054185E">
        <w:rPr>
          <w:rFonts w:ascii="Garamond" w:hAnsi="Garamond" w:cs="Calibri"/>
          <w:color w:val="000000"/>
          <w:sz w:val="24"/>
          <w:szCs w:val="24"/>
          <w:lang w:val="sq-AL"/>
        </w:rPr>
        <w:t xml:space="preserve"> </w:t>
      </w:r>
      <w:r w:rsidRPr="0054185E">
        <w:rPr>
          <w:rFonts w:ascii="Garamond" w:hAnsi="Garamond" w:cs="Times New Roman"/>
          <w:b/>
          <w:bCs/>
          <w:color w:val="000000"/>
          <w:sz w:val="24"/>
          <w:szCs w:val="24"/>
          <w:lang w:val="sq-AL"/>
        </w:rPr>
        <w:t>certifikata shëndetësore veterinare duhet të vërtetojë që:</w:t>
      </w:r>
    </w:p>
    <w:p w14:paraId="4382055B" w14:textId="6417A55E"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a) janë vrarë në një vend ose zonë të lirë nga murtaja afrikane e derrave</w:t>
      </w:r>
      <w:r w:rsidR="00A33541">
        <w:rPr>
          <w:rFonts w:ascii="Garamond" w:hAnsi="Garamond" w:cs="Times New Roman"/>
          <w:sz w:val="24"/>
          <w:szCs w:val="24"/>
          <w:lang w:val="sq-AL"/>
        </w:rPr>
        <w:t>,</w:t>
      </w:r>
      <w:r w:rsidRPr="0054185E">
        <w:rPr>
          <w:rFonts w:ascii="Garamond" w:hAnsi="Garamond" w:cs="Times New Roman"/>
          <w:sz w:val="24"/>
          <w:szCs w:val="24"/>
          <w:lang w:val="sq-AL"/>
        </w:rPr>
        <w:t xml:space="preserve"> në përputhje me pikën 1 ose </w:t>
      </w:r>
      <w:r w:rsidR="00813FEF">
        <w:rPr>
          <w:rFonts w:ascii="Garamond" w:hAnsi="Garamond" w:cs="Times New Roman"/>
          <w:sz w:val="24"/>
          <w:szCs w:val="24"/>
          <w:lang w:val="sq-AL"/>
        </w:rPr>
        <w:t xml:space="preserve">me </w:t>
      </w:r>
      <w:r w:rsidRPr="0054185E">
        <w:rPr>
          <w:rFonts w:ascii="Garamond" w:hAnsi="Garamond" w:cs="Times New Roman"/>
          <w:sz w:val="24"/>
          <w:szCs w:val="24"/>
          <w:lang w:val="sq-AL"/>
        </w:rPr>
        <w:t xml:space="preserve">pikën 2 të nenit 15.1.4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w:t>
      </w:r>
    </w:p>
    <w:p w14:paraId="4382055C" w14:textId="47B48FA6"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b) i janë nënshtruar me rezultate të favorshme një inspektimi pas vdekjes</w:t>
      </w:r>
      <w:r w:rsidR="00A33541">
        <w:rPr>
          <w:rFonts w:ascii="Garamond" w:hAnsi="Garamond" w:cs="Times New Roman"/>
          <w:sz w:val="24"/>
          <w:szCs w:val="24"/>
          <w:lang w:val="sq-AL"/>
        </w:rPr>
        <w:t>,</w:t>
      </w:r>
      <w:r w:rsidRPr="0054185E">
        <w:rPr>
          <w:rFonts w:ascii="Garamond" w:hAnsi="Garamond" w:cs="Times New Roman"/>
          <w:sz w:val="24"/>
          <w:szCs w:val="24"/>
          <w:lang w:val="sq-AL"/>
        </w:rPr>
        <w:t xml:space="preserve"> në përputhje me kapitullin 6.3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 xml:space="preserve">-së në një objekt ekzaminimi të miratuar nga </w:t>
      </w:r>
      <w:r w:rsidR="00E2125C" w:rsidRPr="0054185E">
        <w:rPr>
          <w:rFonts w:ascii="Garamond" w:hAnsi="Garamond" w:cs="Times New Roman"/>
          <w:sz w:val="24"/>
          <w:szCs w:val="24"/>
          <w:lang w:val="sq-AL"/>
        </w:rPr>
        <w:t xml:space="preserve">autoriteti veterinar </w:t>
      </w:r>
      <w:r w:rsidRPr="0054185E">
        <w:rPr>
          <w:rFonts w:ascii="Garamond" w:hAnsi="Garamond" w:cs="Times New Roman"/>
          <w:sz w:val="24"/>
          <w:szCs w:val="24"/>
          <w:lang w:val="sq-AL"/>
        </w:rPr>
        <w:t>për qëllime eksporti.</w:t>
      </w:r>
    </w:p>
    <w:p w14:paraId="4382055D"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b/>
          <w:bCs/>
          <w:sz w:val="24"/>
          <w:szCs w:val="24"/>
          <w:lang w:val="sq-AL"/>
        </w:rPr>
      </w:pPr>
      <w:r w:rsidRPr="0054185E">
        <w:rPr>
          <w:rFonts w:ascii="Garamond" w:hAnsi="Garamond" w:cs="Times New Roman"/>
          <w:sz w:val="24"/>
          <w:szCs w:val="24"/>
          <w:lang w:val="sq-AL"/>
        </w:rPr>
        <w:t xml:space="preserve">2.6. Për produktet e mishit të kafshëve të llojit derra, </w:t>
      </w:r>
      <w:r w:rsidRPr="0054185E">
        <w:rPr>
          <w:rFonts w:ascii="Garamond" w:hAnsi="Garamond" w:cs="Times New Roman"/>
          <w:b/>
          <w:bCs/>
          <w:sz w:val="24"/>
          <w:szCs w:val="24"/>
          <w:lang w:val="sq-AL"/>
        </w:rPr>
        <w:t>certifikata shëndetësore veterinare duhet të vërtetojë që:</w:t>
      </w:r>
    </w:p>
    <w:p w14:paraId="4382055E"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a) mishi i freskët plotëson kushtet përkatëse në nenet 15.1.14, 15.1.15. dhe 15.1.16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w:t>
      </w:r>
    </w:p>
    <w:p w14:paraId="4382055F" w14:textId="5A58D18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b) mishi është përpunuar në një objekt të miratuar nga </w:t>
      </w:r>
      <w:r w:rsidR="00E2125C" w:rsidRPr="0054185E">
        <w:rPr>
          <w:rFonts w:ascii="Garamond" w:hAnsi="Garamond" w:cs="Times New Roman"/>
          <w:sz w:val="24"/>
          <w:szCs w:val="24"/>
          <w:lang w:val="sq-AL"/>
        </w:rPr>
        <w:t xml:space="preserve">autoriteti veterinar </w:t>
      </w:r>
      <w:r w:rsidRPr="0054185E">
        <w:rPr>
          <w:rFonts w:ascii="Garamond" w:hAnsi="Garamond" w:cs="Times New Roman"/>
          <w:sz w:val="24"/>
          <w:szCs w:val="24"/>
          <w:lang w:val="sq-AL"/>
        </w:rPr>
        <w:t xml:space="preserve">për qëllime eksporti dhe ka plotësuar kushtet përkatëse të neneve 15.1.14, 15.1.15 dhe 15.1.16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w:t>
      </w:r>
      <w:r w:rsidR="00F11A96">
        <w:rPr>
          <w:rFonts w:ascii="Garamond" w:hAnsi="Garamond" w:cs="Times New Roman"/>
          <w:sz w:val="24"/>
          <w:szCs w:val="24"/>
          <w:lang w:val="sq-AL"/>
        </w:rPr>
        <w:t>; ose</w:t>
      </w:r>
    </w:p>
    <w:p w14:paraId="43820560" w14:textId="549ADA14"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c) janë përpunuar në një objekt të miratuar nga </w:t>
      </w:r>
      <w:r w:rsidR="00E2125C" w:rsidRPr="0054185E">
        <w:rPr>
          <w:rFonts w:ascii="Garamond" w:hAnsi="Garamond" w:cs="Times New Roman"/>
          <w:sz w:val="24"/>
          <w:szCs w:val="24"/>
          <w:lang w:val="sq-AL"/>
        </w:rPr>
        <w:t>autoriteti vet</w:t>
      </w:r>
      <w:r w:rsidRPr="0054185E">
        <w:rPr>
          <w:rFonts w:ascii="Garamond" w:hAnsi="Garamond" w:cs="Times New Roman"/>
          <w:sz w:val="24"/>
          <w:szCs w:val="24"/>
          <w:lang w:val="sq-AL"/>
        </w:rPr>
        <w:t>erinar për qëllime eksporti, në mënyrë që të sigurohet shkatërrimi i</w:t>
      </w:r>
      <w:r w:rsidR="0054185E">
        <w:rPr>
          <w:rFonts w:ascii="Garamond" w:hAnsi="Garamond" w:cs="Times New Roman"/>
          <w:sz w:val="24"/>
          <w:szCs w:val="24"/>
          <w:lang w:val="sq-AL"/>
        </w:rPr>
        <w:t xml:space="preserve"> </w:t>
      </w:r>
      <w:r w:rsidRPr="0054185E">
        <w:rPr>
          <w:rFonts w:ascii="Garamond" w:hAnsi="Garamond" w:cs="Times New Roman"/>
          <w:sz w:val="24"/>
          <w:szCs w:val="24"/>
          <w:lang w:val="sq-AL"/>
        </w:rPr>
        <w:t>virusit të murtajës afrikane të derrave</w:t>
      </w:r>
      <w:r w:rsidR="00A33541">
        <w:rPr>
          <w:rFonts w:ascii="Garamond" w:hAnsi="Garamond" w:cs="Times New Roman"/>
          <w:sz w:val="24"/>
          <w:szCs w:val="24"/>
          <w:lang w:val="sq-AL"/>
        </w:rPr>
        <w:t>,</w:t>
      </w:r>
      <w:r w:rsidRPr="0054185E">
        <w:rPr>
          <w:rFonts w:ascii="Garamond" w:hAnsi="Garamond" w:cs="Times New Roman"/>
          <w:sz w:val="24"/>
          <w:szCs w:val="24"/>
          <w:lang w:val="sq-AL"/>
        </w:rPr>
        <w:t xml:space="preserve"> në përputhje me nenin 15.1.23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43820561"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b/>
          <w:bCs/>
          <w:sz w:val="24"/>
          <w:szCs w:val="24"/>
          <w:lang w:val="sq-AL"/>
        </w:rPr>
      </w:pPr>
      <w:r w:rsidRPr="0054185E">
        <w:rPr>
          <w:rFonts w:ascii="Garamond" w:hAnsi="Garamond" w:cs="Times New Roman"/>
          <w:sz w:val="24"/>
          <w:szCs w:val="24"/>
          <w:lang w:val="sq-AL"/>
        </w:rPr>
        <w:t xml:space="preserve">2.7. Për qimet (e pjesës së shpinës) e kafshëve të llojit derra, </w:t>
      </w:r>
      <w:r w:rsidRPr="0054185E">
        <w:rPr>
          <w:rFonts w:ascii="Garamond" w:hAnsi="Garamond" w:cs="Times New Roman"/>
          <w:b/>
          <w:bCs/>
          <w:sz w:val="24"/>
          <w:szCs w:val="24"/>
          <w:lang w:val="sq-AL"/>
        </w:rPr>
        <w:t>certifikata shëndetësore veterinare duhet të vërtetojë që:</w:t>
      </w:r>
    </w:p>
    <w:p w14:paraId="43820562" w14:textId="2FDDA480"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a) e kanë origjinën nga derrat e egër ose të butë të kapur në një vend, zonë ose ndarje pa prezencë të murtajës afrikane të derrave dhe janë përpunuar në një objekt të miratuar nga </w:t>
      </w:r>
      <w:r w:rsidR="00E2125C" w:rsidRPr="0054185E">
        <w:rPr>
          <w:rFonts w:ascii="Garamond" w:hAnsi="Garamond" w:cs="Times New Roman"/>
          <w:sz w:val="24"/>
          <w:szCs w:val="24"/>
          <w:lang w:val="sq-AL"/>
        </w:rPr>
        <w:t xml:space="preserve">autoriteti veterinar </w:t>
      </w:r>
      <w:r w:rsidRPr="0054185E">
        <w:rPr>
          <w:rFonts w:ascii="Garamond" w:hAnsi="Garamond" w:cs="Times New Roman"/>
          <w:sz w:val="24"/>
          <w:szCs w:val="24"/>
          <w:lang w:val="sq-AL"/>
        </w:rPr>
        <w:t>për qëllime eksporti</w:t>
      </w:r>
      <w:r w:rsidR="00F11A96">
        <w:rPr>
          <w:rFonts w:ascii="Garamond" w:hAnsi="Garamond" w:cs="Times New Roman"/>
          <w:sz w:val="24"/>
          <w:szCs w:val="24"/>
          <w:lang w:val="sq-AL"/>
        </w:rPr>
        <w:t>; ose</w:t>
      </w:r>
    </w:p>
    <w:p w14:paraId="43820563" w14:textId="48011E8E"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b)</w:t>
      </w:r>
      <w:r w:rsidR="0054185E">
        <w:rPr>
          <w:rFonts w:ascii="Garamond" w:hAnsi="Garamond" w:cs="Times New Roman"/>
          <w:sz w:val="24"/>
          <w:szCs w:val="24"/>
          <w:lang w:val="sq-AL"/>
        </w:rPr>
        <w:t xml:space="preserve"> </w:t>
      </w:r>
      <w:r w:rsidRPr="0054185E">
        <w:rPr>
          <w:rFonts w:ascii="Garamond" w:hAnsi="Garamond" w:cs="Times New Roman"/>
          <w:sz w:val="24"/>
          <w:szCs w:val="24"/>
          <w:lang w:val="sq-AL"/>
        </w:rPr>
        <w:t xml:space="preserve">janë përpunuar në një objekt të miratuar nga </w:t>
      </w:r>
      <w:r w:rsidR="00E2125C" w:rsidRPr="0054185E">
        <w:rPr>
          <w:rFonts w:ascii="Garamond" w:hAnsi="Garamond" w:cs="Times New Roman"/>
          <w:sz w:val="24"/>
          <w:szCs w:val="24"/>
          <w:lang w:val="sq-AL"/>
        </w:rPr>
        <w:t xml:space="preserve">autoriteti veterinar </w:t>
      </w:r>
      <w:r w:rsidRPr="0054185E">
        <w:rPr>
          <w:rFonts w:ascii="Garamond" w:hAnsi="Garamond" w:cs="Times New Roman"/>
          <w:sz w:val="24"/>
          <w:szCs w:val="24"/>
          <w:lang w:val="sq-AL"/>
        </w:rPr>
        <w:t>për qëllime eksporti ku është siguruar shkatërrimi i virusit të murtajës afrikane të derrave</w:t>
      </w:r>
      <w:r w:rsidR="00A33541">
        <w:rPr>
          <w:rFonts w:ascii="Garamond" w:hAnsi="Garamond" w:cs="Times New Roman"/>
          <w:sz w:val="24"/>
          <w:szCs w:val="24"/>
          <w:lang w:val="sq-AL"/>
        </w:rPr>
        <w:t>,</w:t>
      </w:r>
      <w:r w:rsidRPr="0054185E">
        <w:rPr>
          <w:rFonts w:ascii="Garamond" w:hAnsi="Garamond" w:cs="Times New Roman"/>
          <w:sz w:val="24"/>
          <w:szCs w:val="24"/>
          <w:lang w:val="sq-AL"/>
        </w:rPr>
        <w:t xml:space="preserve"> në përputhje me një nga proceset e </w:t>
      </w:r>
      <w:proofErr w:type="spellStart"/>
      <w:r w:rsidRPr="0054185E">
        <w:rPr>
          <w:rFonts w:ascii="Garamond" w:hAnsi="Garamond" w:cs="Times New Roman"/>
          <w:sz w:val="24"/>
          <w:szCs w:val="24"/>
          <w:lang w:val="sq-AL"/>
        </w:rPr>
        <w:t>listuara</w:t>
      </w:r>
      <w:proofErr w:type="spellEnd"/>
      <w:r w:rsidRPr="0054185E">
        <w:rPr>
          <w:rFonts w:ascii="Garamond" w:hAnsi="Garamond" w:cs="Times New Roman"/>
          <w:sz w:val="24"/>
          <w:szCs w:val="24"/>
          <w:lang w:val="sq-AL"/>
        </w:rPr>
        <w:t xml:space="preserve"> në nenin 15.1.26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43820564"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b/>
          <w:bCs/>
          <w:sz w:val="24"/>
          <w:szCs w:val="24"/>
          <w:lang w:val="sq-AL"/>
        </w:rPr>
      </w:pPr>
      <w:r w:rsidRPr="0054185E">
        <w:rPr>
          <w:rFonts w:ascii="Garamond" w:hAnsi="Garamond" w:cs="Times New Roman"/>
          <w:sz w:val="24"/>
          <w:szCs w:val="24"/>
          <w:lang w:val="sq-AL"/>
        </w:rPr>
        <w:t xml:space="preserve">2.8. Për lëkurët e kafshëve të llojit derra, </w:t>
      </w:r>
      <w:r w:rsidRPr="0054185E">
        <w:rPr>
          <w:rFonts w:ascii="Garamond" w:hAnsi="Garamond" w:cs="Times New Roman"/>
          <w:b/>
          <w:bCs/>
          <w:sz w:val="24"/>
          <w:szCs w:val="24"/>
          <w:lang w:val="sq-AL"/>
        </w:rPr>
        <w:t>certifikata shëndetësore veterinare duhet të vërtetojë që:</w:t>
      </w:r>
    </w:p>
    <w:p w14:paraId="43820565" w14:textId="4063B8E4"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a)</w:t>
      </w:r>
      <w:r w:rsidR="0054185E">
        <w:rPr>
          <w:rFonts w:ascii="Garamond" w:hAnsi="Garamond" w:cs="Times New Roman"/>
          <w:sz w:val="24"/>
          <w:szCs w:val="24"/>
          <w:lang w:val="sq-AL"/>
        </w:rPr>
        <w:t xml:space="preserve"> </w:t>
      </w:r>
      <w:r w:rsidRPr="0054185E">
        <w:rPr>
          <w:rFonts w:ascii="Garamond" w:hAnsi="Garamond" w:cs="Times New Roman"/>
          <w:sz w:val="24"/>
          <w:szCs w:val="24"/>
          <w:lang w:val="sq-AL"/>
        </w:rPr>
        <w:t>kanë ardhur nga derra të një vendi ose zone të lirë nga sëmundja e</w:t>
      </w:r>
      <w:r w:rsidR="0054185E">
        <w:rPr>
          <w:rFonts w:ascii="Garamond" w:hAnsi="Garamond" w:cs="Times New Roman"/>
          <w:sz w:val="24"/>
          <w:szCs w:val="24"/>
          <w:lang w:val="sq-AL"/>
        </w:rPr>
        <w:t xml:space="preserve"> </w:t>
      </w:r>
      <w:r w:rsidRPr="0054185E">
        <w:rPr>
          <w:rFonts w:ascii="Garamond" w:hAnsi="Garamond" w:cs="Times New Roman"/>
          <w:sz w:val="24"/>
          <w:szCs w:val="24"/>
          <w:lang w:val="sq-AL"/>
        </w:rPr>
        <w:t xml:space="preserve">murtajës afrikane të derrave, në përputhje me pikën 1 ose </w:t>
      </w:r>
      <w:r w:rsidR="00813FEF">
        <w:rPr>
          <w:rFonts w:ascii="Garamond" w:hAnsi="Garamond" w:cs="Times New Roman"/>
          <w:sz w:val="24"/>
          <w:szCs w:val="24"/>
          <w:lang w:val="sq-AL"/>
        </w:rPr>
        <w:t xml:space="preserve">më </w:t>
      </w:r>
      <w:r w:rsidRPr="0054185E">
        <w:rPr>
          <w:rFonts w:ascii="Garamond" w:hAnsi="Garamond" w:cs="Times New Roman"/>
          <w:sz w:val="24"/>
          <w:szCs w:val="24"/>
          <w:lang w:val="sq-AL"/>
        </w:rPr>
        <w:t>pikën 2, të nenit 15.1.4,</w:t>
      </w:r>
      <w:r w:rsidRPr="0054185E">
        <w:rPr>
          <w:rFonts w:ascii="Garamond" w:hAnsi="Garamond" w:cs="Calibri"/>
          <w:color w:val="000000"/>
          <w:sz w:val="24"/>
          <w:szCs w:val="24"/>
          <w:lang w:val="sq-AL"/>
        </w:rPr>
        <w:t xml:space="preserve"> </w:t>
      </w:r>
      <w:r w:rsidRPr="0054185E">
        <w:rPr>
          <w:rFonts w:ascii="Garamond" w:hAnsi="Garamond" w:cs="Times New Roman"/>
          <w:color w:val="000000"/>
          <w:sz w:val="24"/>
          <w:szCs w:val="24"/>
          <w:lang w:val="sq-AL"/>
        </w:rPr>
        <w:t xml:space="preserve">të Kodit </w:t>
      </w:r>
      <w:proofErr w:type="spellStart"/>
      <w:r w:rsidRPr="0054185E">
        <w:rPr>
          <w:rFonts w:ascii="Garamond" w:hAnsi="Garamond" w:cs="Times New Roman"/>
          <w:color w:val="000000"/>
          <w:sz w:val="24"/>
          <w:szCs w:val="24"/>
          <w:lang w:val="sq-AL"/>
        </w:rPr>
        <w:t>Terrestrial</w:t>
      </w:r>
      <w:proofErr w:type="spellEnd"/>
      <w:r w:rsidRPr="0054185E">
        <w:rPr>
          <w:rFonts w:ascii="Garamond" w:hAnsi="Garamond" w:cs="Times New Roman"/>
          <w:color w:val="000000"/>
          <w:sz w:val="24"/>
          <w:szCs w:val="24"/>
          <w:lang w:val="sq-AL"/>
        </w:rPr>
        <w:t xml:space="preserve"> të</w:t>
      </w:r>
      <w:r w:rsidR="002E0C44" w:rsidRPr="0054185E">
        <w:rPr>
          <w:rFonts w:ascii="Garamond" w:hAnsi="Garamond" w:cs="Times New Roman"/>
          <w:color w:val="000000"/>
          <w:sz w:val="24"/>
          <w:szCs w:val="24"/>
          <w:lang w:val="sq-AL"/>
        </w:rPr>
        <w:t xml:space="preserve"> </w:t>
      </w:r>
      <w:proofErr w:type="spellStart"/>
      <w:r w:rsidRPr="0054185E">
        <w:rPr>
          <w:rFonts w:ascii="Garamond" w:hAnsi="Garamond" w:cs="Times New Roman"/>
          <w:color w:val="000000"/>
          <w:sz w:val="24"/>
          <w:szCs w:val="24"/>
          <w:lang w:val="sq-AL"/>
        </w:rPr>
        <w:t>OIE</w:t>
      </w:r>
      <w:proofErr w:type="spellEnd"/>
      <w:r w:rsidRPr="0054185E">
        <w:rPr>
          <w:rFonts w:ascii="Garamond" w:hAnsi="Garamond" w:cs="Times New Roman"/>
          <w:color w:val="000000"/>
          <w:sz w:val="24"/>
          <w:szCs w:val="24"/>
          <w:lang w:val="sq-AL"/>
        </w:rPr>
        <w:t xml:space="preserve">-së dhe janë përpunuar në një objekt të miratuar nga </w:t>
      </w:r>
      <w:r w:rsidR="00E2125C" w:rsidRPr="0054185E">
        <w:rPr>
          <w:rFonts w:ascii="Garamond" w:hAnsi="Garamond" w:cs="Times New Roman"/>
          <w:color w:val="000000"/>
          <w:sz w:val="24"/>
          <w:szCs w:val="24"/>
          <w:lang w:val="sq-AL"/>
        </w:rPr>
        <w:t xml:space="preserve">autoriteti veterinar </w:t>
      </w:r>
      <w:r w:rsidRPr="0054185E">
        <w:rPr>
          <w:rFonts w:ascii="Garamond" w:hAnsi="Garamond" w:cs="Times New Roman"/>
          <w:color w:val="000000"/>
          <w:sz w:val="24"/>
          <w:szCs w:val="24"/>
          <w:lang w:val="sq-AL"/>
        </w:rPr>
        <w:t>për qëllime eksporti</w:t>
      </w:r>
      <w:r w:rsidR="00F11A96">
        <w:rPr>
          <w:rFonts w:ascii="Garamond" w:hAnsi="Garamond" w:cs="Times New Roman"/>
          <w:color w:val="000000"/>
          <w:sz w:val="24"/>
          <w:szCs w:val="24"/>
          <w:lang w:val="sq-AL"/>
        </w:rPr>
        <w:t>; ose</w:t>
      </w:r>
    </w:p>
    <w:p w14:paraId="43820566" w14:textId="474CDCCD" w:rsidR="00134CEC" w:rsidRPr="0054185E" w:rsidRDefault="00134CEC" w:rsidP="00134CEC">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 xml:space="preserve">b) </w:t>
      </w:r>
      <w:proofErr w:type="spellStart"/>
      <w:r w:rsidRPr="0054185E">
        <w:rPr>
          <w:rFonts w:ascii="Garamond" w:hAnsi="Garamond" w:cs="Times New Roman"/>
          <w:sz w:val="24"/>
          <w:szCs w:val="24"/>
          <w:lang w:val="sq-AL"/>
        </w:rPr>
        <w:t>origjinojnë</w:t>
      </w:r>
      <w:proofErr w:type="spellEnd"/>
      <w:r w:rsidRPr="0054185E">
        <w:rPr>
          <w:rFonts w:ascii="Garamond" w:hAnsi="Garamond" w:cs="Times New Roman"/>
          <w:sz w:val="24"/>
          <w:szCs w:val="24"/>
          <w:lang w:val="sq-AL"/>
        </w:rPr>
        <w:t xml:space="preserve"> nga derra të egër ose të butë të kapur në një vend, zonë ose </w:t>
      </w:r>
      <w:proofErr w:type="spellStart"/>
      <w:r w:rsidRPr="0054185E">
        <w:rPr>
          <w:rFonts w:ascii="Garamond" w:hAnsi="Garamond" w:cs="Times New Roman"/>
          <w:sz w:val="24"/>
          <w:szCs w:val="24"/>
          <w:lang w:val="sq-AL"/>
        </w:rPr>
        <w:t>kompartament</w:t>
      </w:r>
      <w:proofErr w:type="spellEnd"/>
      <w:r w:rsidRPr="0054185E">
        <w:rPr>
          <w:rFonts w:ascii="Garamond" w:hAnsi="Garamond" w:cs="Times New Roman"/>
          <w:sz w:val="24"/>
          <w:szCs w:val="24"/>
          <w:lang w:val="sq-AL"/>
        </w:rPr>
        <w:t xml:space="preserve"> pa prezencë të sëmundjes së murtajës afrikane të derrave dhe janë përpunuar në një objekt të miratuar nga </w:t>
      </w:r>
      <w:r w:rsidR="00E2125C" w:rsidRPr="0054185E">
        <w:rPr>
          <w:rFonts w:ascii="Garamond" w:hAnsi="Garamond" w:cs="Times New Roman"/>
          <w:sz w:val="24"/>
          <w:szCs w:val="24"/>
          <w:lang w:val="sq-AL"/>
        </w:rPr>
        <w:t xml:space="preserve">autoriteti veterinar </w:t>
      </w:r>
      <w:r w:rsidRPr="0054185E">
        <w:rPr>
          <w:rFonts w:ascii="Garamond" w:hAnsi="Garamond" w:cs="Times New Roman"/>
          <w:sz w:val="24"/>
          <w:szCs w:val="24"/>
          <w:lang w:val="sq-AL"/>
        </w:rPr>
        <w:t>për qëllime eksporti</w:t>
      </w:r>
      <w:r w:rsidR="00F11A96">
        <w:rPr>
          <w:rFonts w:ascii="Garamond" w:hAnsi="Garamond" w:cs="Times New Roman"/>
          <w:sz w:val="24"/>
          <w:szCs w:val="24"/>
          <w:lang w:val="sq-AL"/>
        </w:rPr>
        <w:t>; ose</w:t>
      </w:r>
    </w:p>
    <w:p w14:paraId="43820567" w14:textId="6A624362"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c)</w:t>
      </w:r>
      <w:r w:rsidR="0054185E">
        <w:rPr>
          <w:rFonts w:ascii="Garamond" w:hAnsi="Garamond" w:cs="Times New Roman"/>
          <w:sz w:val="24"/>
          <w:szCs w:val="24"/>
          <w:lang w:val="sq-AL"/>
        </w:rPr>
        <w:t xml:space="preserve"> </w:t>
      </w:r>
      <w:r w:rsidRPr="0054185E">
        <w:rPr>
          <w:rFonts w:ascii="Garamond" w:hAnsi="Garamond" w:cs="Times New Roman"/>
          <w:sz w:val="24"/>
          <w:szCs w:val="24"/>
          <w:lang w:val="sq-AL"/>
        </w:rPr>
        <w:t xml:space="preserve">janë përpunuar në një objekt të miratuar nga </w:t>
      </w:r>
      <w:r w:rsidR="00E2125C" w:rsidRPr="0054185E">
        <w:rPr>
          <w:rFonts w:ascii="Garamond" w:hAnsi="Garamond" w:cs="Times New Roman"/>
          <w:sz w:val="24"/>
          <w:szCs w:val="24"/>
          <w:lang w:val="sq-AL"/>
        </w:rPr>
        <w:t xml:space="preserve">autoriteti veterinar </w:t>
      </w:r>
      <w:r w:rsidRPr="0054185E">
        <w:rPr>
          <w:rFonts w:ascii="Garamond" w:hAnsi="Garamond" w:cs="Times New Roman"/>
          <w:sz w:val="24"/>
          <w:szCs w:val="24"/>
          <w:lang w:val="sq-AL"/>
        </w:rPr>
        <w:t>për qëllime eksporti, ku është siguruar shkatërrimi i virusit të murtajës afrikane të derrave</w:t>
      </w:r>
      <w:r w:rsidR="00A33541">
        <w:rPr>
          <w:rFonts w:ascii="Garamond" w:hAnsi="Garamond" w:cs="Times New Roman"/>
          <w:sz w:val="24"/>
          <w:szCs w:val="24"/>
          <w:lang w:val="sq-AL"/>
        </w:rPr>
        <w:t>,</w:t>
      </w:r>
      <w:r w:rsidRPr="0054185E">
        <w:rPr>
          <w:rFonts w:ascii="Garamond" w:hAnsi="Garamond" w:cs="Times New Roman"/>
          <w:sz w:val="24"/>
          <w:szCs w:val="24"/>
          <w:lang w:val="sq-AL"/>
        </w:rPr>
        <w:t xml:space="preserve"> në përputhje me një nga procedurat e përmendura në nenin 15.1.25 të Kodit </w:t>
      </w:r>
      <w:proofErr w:type="spellStart"/>
      <w:r w:rsidRPr="0054185E">
        <w:rPr>
          <w:rFonts w:ascii="Garamond" w:hAnsi="Garamond" w:cs="Times New Roman"/>
          <w:sz w:val="24"/>
          <w:szCs w:val="24"/>
          <w:lang w:val="sq-AL"/>
        </w:rPr>
        <w:t>Terrestrial</w:t>
      </w:r>
      <w:proofErr w:type="spellEnd"/>
      <w:r w:rsidRPr="0054185E">
        <w:rPr>
          <w:rFonts w:ascii="Garamond" w:hAnsi="Garamond" w:cs="Times New Roman"/>
          <w:sz w:val="24"/>
          <w:szCs w:val="24"/>
          <w:lang w:val="sq-AL"/>
        </w:rPr>
        <w:t xml:space="preserve"> të </w:t>
      </w:r>
      <w:proofErr w:type="spellStart"/>
      <w:r w:rsidRPr="0054185E">
        <w:rPr>
          <w:rFonts w:ascii="Garamond" w:hAnsi="Garamond" w:cs="Times New Roman"/>
          <w:sz w:val="24"/>
          <w:szCs w:val="24"/>
          <w:lang w:val="sq-AL"/>
        </w:rPr>
        <w:t>OIE</w:t>
      </w:r>
      <w:proofErr w:type="spellEnd"/>
      <w:r w:rsidRPr="0054185E">
        <w:rPr>
          <w:rFonts w:ascii="Garamond" w:hAnsi="Garamond" w:cs="Times New Roman"/>
          <w:sz w:val="24"/>
          <w:szCs w:val="24"/>
          <w:lang w:val="sq-AL"/>
        </w:rPr>
        <w:t>-së dhe janë marrë masat paraprake të nevojshme pas përpunimit për të shmangur kontaktin e produktit me çdo burim të virusit të murtajës afrikane të derrave.</w:t>
      </w:r>
    </w:p>
    <w:p w14:paraId="43820568" w14:textId="3B1ADDF8" w:rsidR="00134CEC" w:rsidRPr="00A33541"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A33541">
        <w:rPr>
          <w:rFonts w:ascii="Garamond" w:hAnsi="Garamond" w:cs="Times New Roman"/>
          <w:sz w:val="24"/>
          <w:szCs w:val="24"/>
          <w:lang w:val="sq-AL"/>
        </w:rPr>
        <w:t xml:space="preserve">3. Urdhri </w:t>
      </w:r>
      <w:r w:rsidR="00A33541" w:rsidRPr="00A33541">
        <w:rPr>
          <w:rFonts w:ascii="Garamond" w:hAnsi="Garamond" w:cs="Times New Roman"/>
          <w:sz w:val="24"/>
          <w:szCs w:val="24"/>
          <w:lang w:val="sq-AL"/>
        </w:rPr>
        <w:t>nr</w:t>
      </w:r>
      <w:r w:rsidRPr="00A33541">
        <w:rPr>
          <w:rFonts w:ascii="Garamond" w:hAnsi="Garamond" w:cs="Times New Roman"/>
          <w:sz w:val="24"/>
          <w:szCs w:val="24"/>
          <w:lang w:val="sq-AL"/>
        </w:rPr>
        <w:t>. 307, datë 24.4.2024</w:t>
      </w:r>
      <w:r w:rsidR="00A33541">
        <w:rPr>
          <w:rFonts w:ascii="Garamond" w:hAnsi="Garamond" w:cs="Times New Roman"/>
          <w:sz w:val="24"/>
          <w:szCs w:val="24"/>
          <w:lang w:val="sq-AL"/>
        </w:rPr>
        <w:t>,</w:t>
      </w:r>
      <w:r w:rsidRPr="00A33541">
        <w:rPr>
          <w:rFonts w:ascii="Garamond" w:hAnsi="Garamond" w:cs="Times New Roman"/>
          <w:sz w:val="24"/>
          <w:szCs w:val="24"/>
          <w:lang w:val="sq-AL"/>
        </w:rPr>
        <w:t xml:space="preserve"> “Për disa masa mbrojtëse ndaj sëmundjes së Murtajës Afrikane të Derrave të shfaqur në shtetin </w:t>
      </w:r>
      <w:r w:rsidR="00A33541">
        <w:rPr>
          <w:rFonts w:ascii="Garamond" w:hAnsi="Garamond" w:cs="Times New Roman"/>
          <w:sz w:val="24"/>
          <w:szCs w:val="24"/>
          <w:lang w:val="sq-AL"/>
        </w:rPr>
        <w:t xml:space="preserve">e </w:t>
      </w:r>
      <w:r w:rsidRPr="00A33541">
        <w:rPr>
          <w:rFonts w:ascii="Garamond" w:hAnsi="Garamond" w:cs="Times New Roman"/>
          <w:sz w:val="24"/>
          <w:szCs w:val="24"/>
          <w:lang w:val="sq-AL"/>
        </w:rPr>
        <w:t>Ukrainës”, shfuqizohet.</w:t>
      </w:r>
    </w:p>
    <w:p w14:paraId="43820569"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4382056A" w14:textId="5D26B0D4"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5. Për zbatimin e këtij urdhri</w:t>
      </w:r>
      <w:r w:rsidR="00A33541">
        <w:rPr>
          <w:rFonts w:ascii="Garamond" w:hAnsi="Garamond" w:cs="Times New Roman"/>
          <w:sz w:val="24"/>
          <w:szCs w:val="24"/>
          <w:lang w:val="sq-AL"/>
        </w:rPr>
        <w:t xml:space="preserve"> </w:t>
      </w:r>
      <w:r w:rsidRPr="0054185E">
        <w:rPr>
          <w:rFonts w:ascii="Garamond" w:hAnsi="Garamond" w:cs="Times New Roman"/>
          <w:sz w:val="24"/>
          <w:szCs w:val="24"/>
          <w:lang w:val="sq-AL"/>
        </w:rPr>
        <w:t>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4382056B" w14:textId="77777777" w:rsidR="00134CEC" w:rsidRPr="0054185E" w:rsidRDefault="00134CEC" w:rsidP="00134CEC">
      <w:pPr>
        <w:autoSpaceDE w:val="0"/>
        <w:autoSpaceDN w:val="0"/>
        <w:adjustRightInd w:val="0"/>
        <w:spacing w:after="0" w:line="240" w:lineRule="auto"/>
        <w:ind w:firstLine="284"/>
        <w:jc w:val="both"/>
        <w:rPr>
          <w:rFonts w:ascii="Garamond" w:hAnsi="Garamond" w:cs="Times New Roman"/>
          <w:sz w:val="24"/>
          <w:szCs w:val="24"/>
          <w:lang w:val="sq-AL"/>
        </w:rPr>
      </w:pPr>
      <w:r w:rsidRPr="0054185E">
        <w:rPr>
          <w:rFonts w:ascii="Garamond" w:hAnsi="Garamond" w:cs="Times New Roman"/>
          <w:sz w:val="24"/>
          <w:szCs w:val="24"/>
          <w:lang w:val="sq-AL"/>
        </w:rPr>
        <w:t>Ky urdhër hyn në fuqi menjëherë dhe botohet në Fletoren Zyrtare.</w:t>
      </w:r>
    </w:p>
    <w:p w14:paraId="4382056C" w14:textId="77777777" w:rsidR="00134CEC" w:rsidRPr="0054185E" w:rsidRDefault="00134CEC" w:rsidP="00134CEC">
      <w:pPr>
        <w:autoSpaceDE w:val="0"/>
        <w:autoSpaceDN w:val="0"/>
        <w:adjustRightInd w:val="0"/>
        <w:spacing w:after="0" w:line="240" w:lineRule="auto"/>
        <w:ind w:firstLine="284"/>
        <w:rPr>
          <w:rFonts w:ascii="Garamond" w:hAnsi="Garamond" w:cs="Times New Roman"/>
          <w:b/>
          <w:bCs/>
          <w:sz w:val="24"/>
          <w:szCs w:val="24"/>
          <w:lang w:val="sq-AL"/>
        </w:rPr>
      </w:pPr>
    </w:p>
    <w:p w14:paraId="4382056D" w14:textId="77777777" w:rsidR="00716902" w:rsidRPr="0054185E" w:rsidRDefault="00716902" w:rsidP="00716902">
      <w:pPr>
        <w:autoSpaceDE w:val="0"/>
        <w:autoSpaceDN w:val="0"/>
        <w:adjustRightInd w:val="0"/>
        <w:spacing w:after="0" w:line="240" w:lineRule="auto"/>
        <w:ind w:firstLine="284"/>
        <w:jc w:val="right"/>
        <w:rPr>
          <w:rFonts w:ascii="Garamond" w:hAnsi="Garamond" w:cs="Segoe UI"/>
          <w:color w:val="242424"/>
          <w:sz w:val="24"/>
          <w:szCs w:val="24"/>
          <w:lang w:val="sq-AL"/>
        </w:rPr>
      </w:pPr>
      <w:r w:rsidRPr="0054185E">
        <w:rPr>
          <w:rFonts w:ascii="Garamond" w:hAnsi="Garamond" w:cs="Times New Roman"/>
          <w:bCs/>
          <w:sz w:val="24"/>
          <w:szCs w:val="24"/>
          <w:lang w:val="sq-AL"/>
        </w:rPr>
        <w:t>MINISTËR I BUJQËSISË DHE ZHVILLIMIT RURAL</w:t>
      </w:r>
    </w:p>
    <w:p w14:paraId="4382056E" w14:textId="77777777" w:rsidR="003C3138" w:rsidRPr="0054185E" w:rsidRDefault="00134CEC" w:rsidP="00134CEC">
      <w:pPr>
        <w:autoSpaceDE w:val="0"/>
        <w:autoSpaceDN w:val="0"/>
        <w:adjustRightInd w:val="0"/>
        <w:spacing w:after="0" w:line="240" w:lineRule="auto"/>
        <w:ind w:firstLine="284"/>
        <w:jc w:val="right"/>
        <w:rPr>
          <w:rFonts w:ascii="Garamond" w:hAnsi="Garamond"/>
          <w:sz w:val="24"/>
          <w:szCs w:val="24"/>
          <w:lang w:val="sq-AL"/>
        </w:rPr>
      </w:pPr>
      <w:r w:rsidRPr="0054185E">
        <w:rPr>
          <w:rFonts w:ascii="Garamond" w:hAnsi="Garamond" w:cs="Times New Roman"/>
          <w:b/>
          <w:bCs/>
          <w:sz w:val="24"/>
          <w:szCs w:val="24"/>
          <w:lang w:val="sq-AL"/>
        </w:rPr>
        <w:t xml:space="preserve">ANILA </w:t>
      </w:r>
      <w:proofErr w:type="spellStart"/>
      <w:r w:rsidRPr="0054185E">
        <w:rPr>
          <w:rFonts w:ascii="Garamond" w:hAnsi="Garamond" w:cs="Times New Roman"/>
          <w:b/>
          <w:bCs/>
          <w:sz w:val="24"/>
          <w:szCs w:val="24"/>
          <w:lang w:val="sq-AL"/>
        </w:rPr>
        <w:t>DENAJ</w:t>
      </w:r>
      <w:proofErr w:type="spellEnd"/>
    </w:p>
    <w:sectPr w:rsidR="003C3138" w:rsidRPr="0054185E" w:rsidSect="0054185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CEC"/>
    <w:rsid w:val="000B6756"/>
    <w:rsid w:val="000C393C"/>
    <w:rsid w:val="000F623B"/>
    <w:rsid w:val="00134CEC"/>
    <w:rsid w:val="00152A61"/>
    <w:rsid w:val="00165AE4"/>
    <w:rsid w:val="001C7660"/>
    <w:rsid w:val="00263F70"/>
    <w:rsid w:val="002C3D59"/>
    <w:rsid w:val="002E0C44"/>
    <w:rsid w:val="00332086"/>
    <w:rsid w:val="003860F9"/>
    <w:rsid w:val="003C3138"/>
    <w:rsid w:val="004D559E"/>
    <w:rsid w:val="0054185E"/>
    <w:rsid w:val="006F2C8A"/>
    <w:rsid w:val="00716902"/>
    <w:rsid w:val="007D39B1"/>
    <w:rsid w:val="00813FEF"/>
    <w:rsid w:val="00931213"/>
    <w:rsid w:val="00A0107E"/>
    <w:rsid w:val="00A33541"/>
    <w:rsid w:val="00B05617"/>
    <w:rsid w:val="00C213F4"/>
    <w:rsid w:val="00E2125C"/>
    <w:rsid w:val="00E85884"/>
    <w:rsid w:val="00F11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04BC"/>
  <w15:chartTrackingRefBased/>
  <w15:docId w15:val="{7F25199C-00A2-4247-8C4C-F153E33F7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134CEC"/>
    <w:pPr>
      <w:autoSpaceDE w:val="0"/>
      <w:autoSpaceDN w:val="0"/>
      <w:adjustRightInd w:val="0"/>
      <w:spacing w:line="302" w:lineRule="atLeast"/>
      <w:ind w:left="720"/>
    </w:pPr>
    <w:rPr>
      <w:rFonts w:ascii="Calibri" w:hAnsi="Calibri" w:cs="Calibri"/>
      <w:color w:val="000000"/>
    </w:rPr>
  </w:style>
  <w:style w:type="paragraph" w:styleId="BodyText">
    <w:name w:val="Body Text"/>
    <w:basedOn w:val="Normal"/>
    <w:link w:val="BodyTextChar"/>
    <w:uiPriority w:val="99"/>
    <w:rsid w:val="00134CEC"/>
    <w:pPr>
      <w:autoSpaceDE w:val="0"/>
      <w:autoSpaceDN w:val="0"/>
      <w:adjustRightInd w:val="0"/>
      <w:spacing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134CEC"/>
    <w:rPr>
      <w:rFonts w:ascii="Times New Roman" w:hAnsi="Times New Roman" w:cs="Times New Roman"/>
      <w:color w:val="000000"/>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134CEC"/>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22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13FFA7F303F4DA5970EDCA77E3771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340</Nr_x002e__x0020_akti>
    <Data_x0020_e_x0020_Krijimit xmlns="0e656187-b300-4fb0-8bf4-3a50f872073c">2024-05-20T11:33:06Z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2024-05-17T00:00:00Z</Date_x0020_protokolli>
    <Titulli xmlns="0e656187-b300-4fb0-8bf4-3a50f872073c">Për disa masa mbrojtëse ndaj sëmundjes së murtajës Afrikane të derrave të shfaqur në shtetin e Ukrainës</Titulli>
    <Modifikuesi xmlns="0e656187-b300-4fb0-8bf4-3a50f872073c">alma.lisaku</Modifikuesi>
    <Nr_x002e__x0020_prot_x0020_QBZ xmlns="0e656187-b300-4fb0-8bf4-3a50f872073c">866/3</Nr_x002e__x0020_prot_x0020_QBZ>
    <Data_x0020_e_x0020_Modifikimit xmlns="0e656187-b300-4fb0-8bf4-3a50f872073c">2024-05-20T12:18:18Z</Data_x0020_e_x0020_Modifikimit>
    <Dekretuar xmlns="0e656187-b300-4fb0-8bf4-3a50f872073c">false</Dekretuar>
    <Data xmlns="0e656187-b300-4fb0-8bf4-3a50f872073c">2024-05-10T00:00:00Z</Data>
    <Nr_x002e__x0020_protokolli_x0020_i_x0020_aktit xmlns="0e656187-b300-4fb0-8bf4-3a50f872073c">3261/6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97E50-BCDD-4E44-9A13-9794363C613D}">
  <ds:schemaRefs>
    <ds:schemaRef ds:uri="http://schemas.microsoft.com/sharepoint/v3/contenttype/forms"/>
  </ds:schemaRefs>
</ds:datastoreItem>
</file>

<file path=customXml/itemProps2.xml><?xml version="1.0" encoding="utf-8"?>
<ds:datastoreItem xmlns:ds="http://schemas.openxmlformats.org/officeDocument/2006/customXml" ds:itemID="{A94CE3FF-B72A-4F4F-B9BC-513391C9C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BE3BC76-3928-4773-A585-105C211B4C63}">
  <ds:schemaRefs>
    <ds:schemaRef ds:uri="http://purl.org/dc/dcmitype/"/>
    <ds:schemaRef ds:uri="http://purl.org/dc/term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 ds:uri="http://www.w3.org/XML/1998/namespace"/>
  </ds:schemaRefs>
</ds:datastoreItem>
</file>

<file path=customXml/itemProps4.xml><?xml version="1.0" encoding="utf-8"?>
<ds:datastoreItem xmlns:ds="http://schemas.openxmlformats.org/officeDocument/2006/customXml" ds:itemID="{0B7E7038-71D5-458D-8EA2-ED357C212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Ukrainës</dc:title>
  <dc:creator>Nevila Samarxhi</dc:creator>
  <cp:lastModifiedBy>Alma Lisaku</cp:lastModifiedBy>
  <cp:revision>24</cp:revision>
  <dcterms:created xsi:type="dcterms:W3CDTF">2024-05-20T10:21:00Z</dcterms:created>
  <dcterms:modified xsi:type="dcterms:W3CDTF">2024-05-20T11:24:00Z</dcterms:modified>
</cp:coreProperties>
</file>