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31857" w14:textId="77777777" w:rsidR="00B6668A" w:rsidRPr="009865C6" w:rsidRDefault="00B6668A" w:rsidP="009A7691">
      <w:pPr>
        <w:autoSpaceDE w:val="0"/>
        <w:autoSpaceDN w:val="0"/>
        <w:adjustRightInd w:val="0"/>
        <w:spacing w:after="0" w:line="240" w:lineRule="auto"/>
        <w:ind w:firstLine="284"/>
        <w:jc w:val="center"/>
        <w:rPr>
          <w:rFonts w:ascii="Garamond" w:hAnsi="Garamond" w:cs="Times New Roman"/>
          <w:b/>
          <w:bCs/>
          <w:sz w:val="24"/>
          <w:szCs w:val="24"/>
          <w:lang w:val="sq-AL"/>
        </w:rPr>
      </w:pPr>
      <w:r w:rsidRPr="009865C6">
        <w:rPr>
          <w:rFonts w:ascii="Garamond" w:hAnsi="Garamond" w:cs="Times New Roman"/>
          <w:b/>
          <w:bCs/>
          <w:color w:val="000000"/>
          <w:sz w:val="24"/>
          <w:szCs w:val="24"/>
          <w:lang w:val="sq-AL"/>
        </w:rPr>
        <w:t>URDHËR</w:t>
      </w:r>
    </w:p>
    <w:p w14:paraId="2619803F" w14:textId="77777777" w:rsidR="00B6668A" w:rsidRPr="009865C6" w:rsidRDefault="00B6668A" w:rsidP="009A7691">
      <w:pPr>
        <w:autoSpaceDE w:val="0"/>
        <w:autoSpaceDN w:val="0"/>
        <w:adjustRightInd w:val="0"/>
        <w:spacing w:after="0" w:line="240" w:lineRule="auto"/>
        <w:ind w:firstLine="284"/>
        <w:jc w:val="center"/>
        <w:rPr>
          <w:rFonts w:ascii="Garamond" w:hAnsi="Garamond" w:cs="Times New Roman"/>
          <w:b/>
          <w:bCs/>
          <w:sz w:val="24"/>
          <w:szCs w:val="24"/>
          <w:lang w:val="sq-AL"/>
        </w:rPr>
      </w:pPr>
      <w:r w:rsidRPr="009865C6">
        <w:rPr>
          <w:rFonts w:ascii="Garamond" w:hAnsi="Garamond" w:cs="Times New Roman"/>
          <w:b/>
          <w:bCs/>
          <w:sz w:val="24"/>
          <w:szCs w:val="24"/>
          <w:lang w:val="sq-AL"/>
        </w:rPr>
        <w:t>Nr. 445, datë 13.6.2024</w:t>
      </w:r>
    </w:p>
    <w:p w14:paraId="3B59C508" w14:textId="77777777" w:rsidR="00B6668A" w:rsidRPr="009865C6" w:rsidRDefault="00B6668A" w:rsidP="009A7691">
      <w:pPr>
        <w:autoSpaceDE w:val="0"/>
        <w:autoSpaceDN w:val="0"/>
        <w:adjustRightInd w:val="0"/>
        <w:spacing w:after="0" w:line="240" w:lineRule="auto"/>
        <w:ind w:firstLine="284"/>
        <w:rPr>
          <w:rFonts w:ascii="Garamond" w:hAnsi="Garamond" w:cs="Times New Roman"/>
          <w:b/>
          <w:bCs/>
          <w:sz w:val="24"/>
          <w:szCs w:val="24"/>
          <w:lang w:val="sq-AL"/>
        </w:rPr>
      </w:pPr>
    </w:p>
    <w:p w14:paraId="7DE8A892" w14:textId="547969F8" w:rsidR="00B6668A" w:rsidRPr="009865C6" w:rsidRDefault="00B6668A" w:rsidP="009A7691">
      <w:pPr>
        <w:autoSpaceDE w:val="0"/>
        <w:autoSpaceDN w:val="0"/>
        <w:adjustRightInd w:val="0"/>
        <w:spacing w:after="0" w:line="240" w:lineRule="auto"/>
        <w:ind w:firstLine="284"/>
        <w:jc w:val="center"/>
        <w:rPr>
          <w:rFonts w:ascii="Garamond" w:hAnsi="Garamond" w:cs="Times New Roman"/>
          <w:b/>
          <w:bCs/>
          <w:sz w:val="24"/>
          <w:szCs w:val="24"/>
          <w:lang w:val="sq-AL"/>
        </w:rPr>
      </w:pPr>
      <w:r w:rsidRPr="009865C6">
        <w:rPr>
          <w:rFonts w:ascii="Garamond" w:hAnsi="Garamond" w:cs="Times New Roman"/>
          <w:b/>
          <w:bCs/>
          <w:sz w:val="24"/>
          <w:szCs w:val="24"/>
          <w:lang w:val="sq-AL"/>
        </w:rPr>
        <w:t xml:space="preserve">PËR DISA MASA MBROJTËSE NDAJ SËMUNDJES SË MURTAJËS AFRIKANE TË DERRAVE TË SHFAQUR NË SHTETIN </w:t>
      </w:r>
      <w:r w:rsidR="006F6866">
        <w:rPr>
          <w:rFonts w:ascii="Garamond" w:hAnsi="Garamond" w:cs="Times New Roman"/>
          <w:b/>
          <w:bCs/>
          <w:sz w:val="24"/>
          <w:szCs w:val="24"/>
          <w:lang w:val="sq-AL"/>
        </w:rPr>
        <w:t xml:space="preserve">E </w:t>
      </w:r>
      <w:r w:rsidRPr="009865C6">
        <w:rPr>
          <w:rFonts w:ascii="Garamond" w:hAnsi="Garamond" w:cs="Times New Roman"/>
          <w:b/>
          <w:bCs/>
          <w:sz w:val="24"/>
          <w:szCs w:val="24"/>
          <w:lang w:val="sq-AL"/>
        </w:rPr>
        <w:t xml:space="preserve">LETONISË </w:t>
      </w:r>
    </w:p>
    <w:p w14:paraId="6197D755" w14:textId="77777777" w:rsidR="00B6668A" w:rsidRPr="009865C6" w:rsidRDefault="00B6668A" w:rsidP="009A7691">
      <w:pPr>
        <w:autoSpaceDE w:val="0"/>
        <w:autoSpaceDN w:val="0"/>
        <w:adjustRightInd w:val="0"/>
        <w:spacing w:after="0" w:line="240" w:lineRule="auto"/>
        <w:ind w:firstLine="284"/>
        <w:jc w:val="center"/>
        <w:rPr>
          <w:rFonts w:ascii="Garamond" w:hAnsi="Garamond" w:cs="Times New Roman"/>
          <w:b/>
          <w:bCs/>
          <w:sz w:val="24"/>
          <w:szCs w:val="24"/>
          <w:lang w:val="sq-AL"/>
        </w:rPr>
      </w:pPr>
    </w:p>
    <w:p w14:paraId="192CC01B" w14:textId="0E3515F4"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Mbështetur në nenin 102, pika 4</w:t>
      </w:r>
      <w:r w:rsidR="00637FDF">
        <w:rPr>
          <w:rFonts w:ascii="Garamond" w:hAnsi="Garamond" w:cs="Times New Roman"/>
          <w:sz w:val="24"/>
          <w:szCs w:val="24"/>
          <w:lang w:val="sq-AL"/>
        </w:rPr>
        <w:t>,</w:t>
      </w:r>
      <w:r w:rsidRPr="009865C6">
        <w:rPr>
          <w:rFonts w:ascii="Garamond" w:hAnsi="Garamond" w:cs="Times New Roman"/>
          <w:sz w:val="24"/>
          <w:szCs w:val="24"/>
          <w:lang w:val="sq-AL"/>
        </w:rPr>
        <w:t xml:space="preserve"> </w:t>
      </w:r>
      <w:r w:rsidR="00637FDF">
        <w:rPr>
          <w:rFonts w:ascii="Garamond" w:hAnsi="Garamond" w:cs="Times New Roman"/>
          <w:sz w:val="24"/>
          <w:szCs w:val="24"/>
          <w:lang w:val="sq-AL"/>
        </w:rPr>
        <w:t>të</w:t>
      </w:r>
      <w:r w:rsidRPr="009865C6">
        <w:rPr>
          <w:rFonts w:ascii="Garamond" w:hAnsi="Garamond" w:cs="Times New Roman"/>
          <w:sz w:val="24"/>
          <w:szCs w:val="24"/>
          <w:lang w:val="sq-AL"/>
        </w:rPr>
        <w:t xml:space="preserve"> Kushtetutës, </w:t>
      </w:r>
      <w:r w:rsidR="00637FDF">
        <w:rPr>
          <w:rFonts w:ascii="Garamond" w:hAnsi="Garamond" w:cs="Times New Roman"/>
          <w:sz w:val="24"/>
          <w:szCs w:val="24"/>
          <w:lang w:val="sq-AL"/>
        </w:rPr>
        <w:t xml:space="preserve">në </w:t>
      </w:r>
      <w:r w:rsidRPr="009865C6">
        <w:rPr>
          <w:rFonts w:ascii="Garamond" w:hAnsi="Garamond" w:cs="Times New Roman"/>
          <w:sz w:val="24"/>
          <w:szCs w:val="24"/>
          <w:lang w:val="sq-AL"/>
        </w:rPr>
        <w:t>neni</w:t>
      </w:r>
      <w:r w:rsidR="00637FDF">
        <w:rPr>
          <w:rFonts w:ascii="Garamond" w:hAnsi="Garamond" w:cs="Times New Roman"/>
          <w:sz w:val="24"/>
          <w:szCs w:val="24"/>
          <w:lang w:val="sq-AL"/>
        </w:rPr>
        <w:t>n</w:t>
      </w:r>
      <w:r w:rsidRPr="009865C6">
        <w:rPr>
          <w:rFonts w:ascii="Garamond" w:hAnsi="Garamond" w:cs="Times New Roman"/>
          <w:sz w:val="24"/>
          <w:szCs w:val="24"/>
          <w:lang w:val="sq-AL"/>
        </w:rPr>
        <w:t xml:space="preserve"> 43</w:t>
      </w:r>
      <w:r w:rsidR="00637FDF">
        <w:rPr>
          <w:rFonts w:ascii="Garamond" w:hAnsi="Garamond" w:cs="Times New Roman"/>
          <w:sz w:val="24"/>
          <w:szCs w:val="24"/>
          <w:lang w:val="sq-AL"/>
        </w:rPr>
        <w:t xml:space="preserve"> të</w:t>
      </w:r>
      <w:r w:rsidRPr="009865C6">
        <w:rPr>
          <w:rFonts w:ascii="Garamond" w:hAnsi="Garamond" w:cs="Times New Roman"/>
          <w:sz w:val="24"/>
          <w:szCs w:val="24"/>
          <w:lang w:val="sq-AL"/>
        </w:rPr>
        <w:t xml:space="preserve"> </w:t>
      </w:r>
      <w:r w:rsidR="00637FDF" w:rsidRPr="009865C6">
        <w:rPr>
          <w:rFonts w:ascii="Garamond" w:hAnsi="Garamond" w:cs="Times New Roman"/>
          <w:sz w:val="24"/>
          <w:szCs w:val="24"/>
          <w:lang w:val="sq-AL"/>
        </w:rPr>
        <w:t>ligjit nr</w:t>
      </w:r>
      <w:r w:rsidRPr="009865C6">
        <w:rPr>
          <w:rFonts w:ascii="Garamond" w:hAnsi="Garamond" w:cs="Times New Roman"/>
          <w:sz w:val="24"/>
          <w:szCs w:val="24"/>
          <w:lang w:val="sq-AL"/>
        </w:rPr>
        <w:t>. 10465, datë 29.9.2011</w:t>
      </w:r>
      <w:r w:rsidR="00637FDF">
        <w:rPr>
          <w:rFonts w:ascii="Garamond" w:hAnsi="Garamond" w:cs="Times New Roman"/>
          <w:sz w:val="24"/>
          <w:szCs w:val="24"/>
          <w:lang w:val="sq-AL"/>
        </w:rPr>
        <w:t>,</w:t>
      </w:r>
      <w:r w:rsidRPr="009865C6">
        <w:rPr>
          <w:rFonts w:ascii="Garamond" w:hAnsi="Garamond" w:cs="Times New Roman"/>
          <w:sz w:val="24"/>
          <w:szCs w:val="24"/>
          <w:lang w:val="sq-AL"/>
        </w:rPr>
        <w:t xml:space="preserve"> “Për shërbimin veterinar në Republikën e Shqipërisë”, të ndryshuar</w:t>
      </w:r>
      <w:r w:rsidR="00B442C1">
        <w:rPr>
          <w:rFonts w:ascii="Garamond" w:hAnsi="Garamond" w:cs="Times New Roman"/>
          <w:sz w:val="24"/>
          <w:szCs w:val="24"/>
          <w:lang w:val="sq-AL"/>
        </w:rPr>
        <w:t>,</w:t>
      </w:r>
    </w:p>
    <w:p w14:paraId="64D298AF"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p>
    <w:p w14:paraId="7E385959" w14:textId="77777777" w:rsidR="00B6668A" w:rsidRPr="009865C6" w:rsidRDefault="009A7691" w:rsidP="009A7691">
      <w:pPr>
        <w:autoSpaceDE w:val="0"/>
        <w:autoSpaceDN w:val="0"/>
        <w:adjustRightInd w:val="0"/>
        <w:spacing w:after="0" w:line="240" w:lineRule="auto"/>
        <w:ind w:firstLine="284"/>
        <w:jc w:val="center"/>
        <w:rPr>
          <w:rFonts w:ascii="Garamond" w:hAnsi="Garamond" w:cs="Times New Roman"/>
          <w:bCs/>
          <w:sz w:val="24"/>
          <w:szCs w:val="24"/>
          <w:lang w:val="sq-AL"/>
        </w:rPr>
      </w:pPr>
      <w:r w:rsidRPr="009865C6">
        <w:rPr>
          <w:rFonts w:ascii="Garamond" w:hAnsi="Garamond" w:cs="Times New Roman"/>
          <w:bCs/>
          <w:sz w:val="24"/>
          <w:szCs w:val="24"/>
          <w:lang w:val="sq-AL"/>
        </w:rPr>
        <w:t>URDHËROJ:</w:t>
      </w:r>
    </w:p>
    <w:p w14:paraId="52C89B20" w14:textId="77777777" w:rsidR="009A7691" w:rsidRPr="009865C6" w:rsidRDefault="009A7691" w:rsidP="009A7691">
      <w:pPr>
        <w:autoSpaceDE w:val="0"/>
        <w:autoSpaceDN w:val="0"/>
        <w:adjustRightInd w:val="0"/>
        <w:spacing w:after="0" w:line="240" w:lineRule="auto"/>
        <w:ind w:firstLine="284"/>
        <w:jc w:val="both"/>
        <w:rPr>
          <w:rFonts w:ascii="Garamond" w:hAnsi="Garamond" w:cs="Times New Roman"/>
          <w:b/>
          <w:bCs/>
          <w:sz w:val="24"/>
          <w:szCs w:val="24"/>
          <w:lang w:val="sq-AL"/>
        </w:rPr>
      </w:pPr>
    </w:p>
    <w:p w14:paraId="74F3F4C3" w14:textId="301F969B"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1.</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Ndalimin e importit dhe </w:t>
      </w:r>
      <w:r w:rsidR="00B442C1">
        <w:rPr>
          <w:rFonts w:ascii="Garamond" w:hAnsi="Garamond" w:cs="Times New Roman"/>
          <w:sz w:val="24"/>
          <w:szCs w:val="24"/>
          <w:lang w:val="sq-AL"/>
        </w:rPr>
        <w:t xml:space="preserve">të </w:t>
      </w:r>
      <w:r w:rsidRPr="009865C6">
        <w:rPr>
          <w:rFonts w:ascii="Garamond" w:hAnsi="Garamond" w:cs="Times New Roman"/>
          <w:sz w:val="24"/>
          <w:szCs w:val="24"/>
          <w:lang w:val="sq-AL"/>
        </w:rPr>
        <w:t>tranzitimit për në territorin e Republikës së Shqipërisë</w:t>
      </w:r>
      <w:r w:rsidR="00B442C1">
        <w:rPr>
          <w:rFonts w:ascii="Garamond" w:hAnsi="Garamond" w:cs="Times New Roman"/>
          <w:sz w:val="24"/>
          <w:szCs w:val="24"/>
          <w:lang w:val="sq-AL"/>
        </w:rPr>
        <w:t xml:space="preserve"> të </w:t>
      </w:r>
      <w:r w:rsidRPr="009865C6">
        <w:rPr>
          <w:rFonts w:ascii="Garamond" w:hAnsi="Garamond" w:cs="Times New Roman"/>
          <w:sz w:val="24"/>
          <w:szCs w:val="24"/>
          <w:lang w:val="sq-AL"/>
        </w:rPr>
        <w:t>të gjith</w:t>
      </w:r>
      <w:r w:rsidR="00B442C1">
        <w:rPr>
          <w:rFonts w:ascii="Garamond" w:hAnsi="Garamond" w:cs="Times New Roman"/>
          <w:sz w:val="24"/>
          <w:szCs w:val="24"/>
          <w:lang w:val="sq-AL"/>
        </w:rPr>
        <w:t>a</w:t>
      </w:r>
      <w:r w:rsidRPr="009865C6">
        <w:rPr>
          <w:rFonts w:ascii="Garamond" w:hAnsi="Garamond" w:cs="Times New Roman"/>
          <w:sz w:val="24"/>
          <w:szCs w:val="24"/>
          <w:lang w:val="sq-AL"/>
        </w:rPr>
        <w:t xml:space="preserve"> kafshëve të gjalla të llojit derra të butë dhe të egër të mbajtur, produkteve të tyre duke përjashtuar mishin e vulosur në një </w:t>
      </w:r>
      <w:r w:rsidR="009865C6" w:rsidRPr="009865C6">
        <w:rPr>
          <w:rFonts w:ascii="Garamond" w:hAnsi="Garamond" w:cs="Times New Roman"/>
          <w:sz w:val="24"/>
          <w:szCs w:val="24"/>
          <w:lang w:val="sq-AL"/>
        </w:rPr>
        <w:t>kontejner</w:t>
      </w:r>
      <w:r w:rsidRPr="009865C6">
        <w:rPr>
          <w:rFonts w:ascii="Garamond" w:hAnsi="Garamond" w:cs="Times New Roman"/>
          <w:sz w:val="24"/>
          <w:szCs w:val="24"/>
          <w:lang w:val="sq-AL"/>
        </w:rPr>
        <w:t xml:space="preserve"> hermetik me një vlerë të F</w:t>
      </w:r>
      <w:r w:rsidRPr="00B442C1">
        <w:rPr>
          <w:rFonts w:ascii="Garamond" w:hAnsi="Garamond"/>
          <w:sz w:val="24"/>
          <w:szCs w:val="24"/>
          <w:vertAlign w:val="subscript"/>
        </w:rPr>
        <w:t>0</w:t>
      </w:r>
      <w:r w:rsidRPr="009865C6">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sipas njoftimeve të marra nga faqja zyrtare e OIE</w:t>
      </w:r>
      <w:r w:rsidR="008708B6">
        <w:rPr>
          <w:rFonts w:ascii="Garamond" w:hAnsi="Garamond" w:cs="Times New Roman"/>
          <w:sz w:val="24"/>
          <w:szCs w:val="24"/>
          <w:lang w:val="sq-AL"/>
        </w:rPr>
        <w:t>-së</w:t>
      </w:r>
      <w:r w:rsidRPr="009865C6">
        <w:rPr>
          <w:rFonts w:ascii="Garamond" w:hAnsi="Garamond" w:cs="Times New Roman"/>
          <w:sz w:val="24"/>
          <w:szCs w:val="24"/>
          <w:lang w:val="sq-AL"/>
        </w:rPr>
        <w:t xml:space="preserve"> dhe </w:t>
      </w:r>
      <w:r w:rsidR="008C0030">
        <w:rPr>
          <w:rFonts w:ascii="Garamond" w:hAnsi="Garamond" w:cs="Times New Roman"/>
          <w:sz w:val="24"/>
          <w:szCs w:val="24"/>
          <w:lang w:val="sq-AL"/>
        </w:rPr>
        <w:t xml:space="preserve">e </w:t>
      </w:r>
      <w:r w:rsidRPr="009865C6">
        <w:rPr>
          <w:rFonts w:ascii="Garamond" w:hAnsi="Garamond" w:cs="Times New Roman"/>
          <w:sz w:val="24"/>
          <w:szCs w:val="24"/>
          <w:lang w:val="sq-AL"/>
        </w:rPr>
        <w:t>ADIS</w:t>
      </w:r>
      <w:r w:rsidR="008708B6">
        <w:rPr>
          <w:rFonts w:ascii="Garamond" w:hAnsi="Garamond" w:cs="Times New Roman"/>
          <w:sz w:val="24"/>
          <w:szCs w:val="24"/>
          <w:lang w:val="sq-AL"/>
        </w:rPr>
        <w:t>-ë</w:t>
      </w:r>
      <w:r w:rsidR="008C0030">
        <w:rPr>
          <w:rFonts w:ascii="Garamond" w:hAnsi="Garamond" w:cs="Times New Roman"/>
          <w:sz w:val="24"/>
          <w:szCs w:val="24"/>
          <w:lang w:val="sq-AL"/>
        </w:rPr>
        <w:t>s</w:t>
      </w:r>
      <w:r w:rsidRPr="009865C6">
        <w:rPr>
          <w:rFonts w:ascii="Garamond" w:hAnsi="Garamond" w:cs="Times New Roman"/>
          <w:sz w:val="24"/>
          <w:szCs w:val="24"/>
          <w:lang w:val="sq-AL"/>
        </w:rPr>
        <w:t>, përkatësisht nga ndarjet administrative të përcaktuara në tabelën e mëposhtme:</w:t>
      </w:r>
    </w:p>
    <w:p w14:paraId="4E01CA62" w14:textId="77777777" w:rsidR="00B6668A" w:rsidRPr="009865C6" w:rsidRDefault="00B6668A" w:rsidP="009A7691">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21"/>
        <w:gridCol w:w="3114"/>
      </w:tblGrid>
      <w:tr w:rsidR="00B6668A" w:rsidRPr="009865C6" w14:paraId="01B3BBEF" w14:textId="710923F5" w:rsidTr="009A7691">
        <w:trPr>
          <w:trHeight w:val="20"/>
          <w:jc w:val="center"/>
        </w:trPr>
        <w:tc>
          <w:tcPr>
            <w:tcW w:w="3192" w:type="dxa"/>
            <w:shd w:val="clear" w:color="auto" w:fill="auto"/>
          </w:tcPr>
          <w:p w14:paraId="615423FB" w14:textId="06B54F31" w:rsidR="00B6668A" w:rsidRPr="009865C6" w:rsidRDefault="00B6668A" w:rsidP="009A7691">
            <w:pPr>
              <w:pStyle w:val="ListParagraph"/>
              <w:spacing w:after="0" w:line="240" w:lineRule="auto"/>
              <w:ind w:left="0"/>
              <w:jc w:val="center"/>
              <w:rPr>
                <w:rFonts w:ascii="Garamond" w:hAnsi="Garamond"/>
                <w:b/>
                <w:sz w:val="20"/>
                <w:szCs w:val="20"/>
                <w:lang w:val="sq-AL"/>
              </w:rPr>
            </w:pPr>
            <w:r w:rsidRPr="009865C6">
              <w:rPr>
                <w:rFonts w:ascii="Garamond" w:hAnsi="Garamond"/>
                <w:b/>
                <w:sz w:val="20"/>
                <w:szCs w:val="20"/>
                <w:lang w:val="sq-AL"/>
              </w:rPr>
              <w:t xml:space="preserve">Ndarja </w:t>
            </w:r>
            <w:r w:rsidR="009865C6" w:rsidRPr="009865C6">
              <w:rPr>
                <w:rFonts w:ascii="Garamond" w:hAnsi="Garamond"/>
                <w:b/>
                <w:sz w:val="20"/>
                <w:szCs w:val="20"/>
                <w:lang w:val="sq-AL"/>
              </w:rPr>
              <w:t xml:space="preserve">administrative e nivelit </w:t>
            </w:r>
            <w:r w:rsidRPr="009865C6">
              <w:rPr>
                <w:rFonts w:ascii="Garamond" w:hAnsi="Garamond"/>
                <w:b/>
                <w:sz w:val="20"/>
                <w:szCs w:val="20"/>
                <w:lang w:val="sq-AL"/>
              </w:rPr>
              <w:t>1</w:t>
            </w:r>
          </w:p>
        </w:tc>
        <w:tc>
          <w:tcPr>
            <w:tcW w:w="3192" w:type="dxa"/>
            <w:shd w:val="clear" w:color="auto" w:fill="auto"/>
          </w:tcPr>
          <w:p w14:paraId="73F53FB4" w14:textId="74ABAE8A" w:rsidR="00B6668A" w:rsidRPr="009865C6" w:rsidRDefault="00B6668A" w:rsidP="009A7691">
            <w:pPr>
              <w:pStyle w:val="ListParagraph"/>
              <w:spacing w:after="0" w:line="240" w:lineRule="auto"/>
              <w:ind w:left="0"/>
              <w:jc w:val="center"/>
              <w:rPr>
                <w:rFonts w:ascii="Garamond" w:hAnsi="Garamond"/>
                <w:b/>
                <w:sz w:val="20"/>
                <w:szCs w:val="20"/>
                <w:lang w:val="sq-AL"/>
              </w:rPr>
            </w:pPr>
            <w:r w:rsidRPr="009865C6">
              <w:rPr>
                <w:rFonts w:ascii="Garamond" w:hAnsi="Garamond"/>
                <w:b/>
                <w:sz w:val="20"/>
                <w:szCs w:val="20"/>
                <w:lang w:val="sq-AL"/>
              </w:rPr>
              <w:t xml:space="preserve">Ndarja </w:t>
            </w:r>
            <w:r w:rsidR="009865C6" w:rsidRPr="009865C6">
              <w:rPr>
                <w:rFonts w:ascii="Garamond" w:hAnsi="Garamond"/>
                <w:b/>
                <w:sz w:val="20"/>
                <w:szCs w:val="20"/>
                <w:lang w:val="sq-AL"/>
              </w:rPr>
              <w:t xml:space="preserve">administrative e nivelit </w:t>
            </w:r>
            <w:r w:rsidRPr="009865C6">
              <w:rPr>
                <w:rFonts w:ascii="Garamond" w:hAnsi="Garamond"/>
                <w:b/>
                <w:sz w:val="20"/>
                <w:szCs w:val="20"/>
                <w:lang w:val="sq-AL"/>
              </w:rPr>
              <w:t>2</w:t>
            </w:r>
          </w:p>
        </w:tc>
        <w:tc>
          <w:tcPr>
            <w:tcW w:w="3192" w:type="dxa"/>
            <w:shd w:val="clear" w:color="auto" w:fill="auto"/>
          </w:tcPr>
          <w:p w14:paraId="2299CF55" w14:textId="7953D69F" w:rsidR="00B6668A" w:rsidRPr="009865C6" w:rsidRDefault="00B6668A" w:rsidP="009A7691">
            <w:pPr>
              <w:pStyle w:val="ListParagraph"/>
              <w:spacing w:after="0" w:line="240" w:lineRule="auto"/>
              <w:ind w:left="0"/>
              <w:jc w:val="center"/>
              <w:rPr>
                <w:rFonts w:ascii="Garamond" w:hAnsi="Garamond"/>
                <w:b/>
                <w:sz w:val="20"/>
                <w:szCs w:val="20"/>
                <w:lang w:val="sq-AL"/>
              </w:rPr>
            </w:pPr>
            <w:r w:rsidRPr="009865C6">
              <w:rPr>
                <w:rFonts w:ascii="Garamond" w:hAnsi="Garamond"/>
                <w:b/>
                <w:sz w:val="20"/>
                <w:szCs w:val="20"/>
                <w:lang w:val="sq-AL"/>
              </w:rPr>
              <w:t xml:space="preserve">Ndarja </w:t>
            </w:r>
            <w:r w:rsidR="009865C6" w:rsidRPr="009865C6">
              <w:rPr>
                <w:rFonts w:ascii="Garamond" w:hAnsi="Garamond"/>
                <w:b/>
                <w:sz w:val="20"/>
                <w:szCs w:val="20"/>
                <w:lang w:val="sq-AL"/>
              </w:rPr>
              <w:t xml:space="preserve">administrative e nivelit </w:t>
            </w:r>
            <w:r w:rsidRPr="009865C6">
              <w:rPr>
                <w:rFonts w:ascii="Garamond" w:hAnsi="Garamond"/>
                <w:b/>
                <w:sz w:val="20"/>
                <w:szCs w:val="20"/>
                <w:lang w:val="sq-AL"/>
              </w:rPr>
              <w:t>3</w:t>
            </w:r>
          </w:p>
        </w:tc>
      </w:tr>
      <w:tr w:rsidR="00B6668A" w:rsidRPr="009865C6" w14:paraId="6D1CB251" w14:textId="205D8095" w:rsidTr="009A7691">
        <w:trPr>
          <w:trHeight w:val="20"/>
          <w:jc w:val="center"/>
        </w:trPr>
        <w:tc>
          <w:tcPr>
            <w:tcW w:w="3192" w:type="dxa"/>
            <w:shd w:val="clear" w:color="auto" w:fill="auto"/>
          </w:tcPr>
          <w:p w14:paraId="673D814F" w14:textId="3E1AA07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3D96AA77" w14:textId="1E8B6C0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Dienvidkurzemes</w:t>
            </w:r>
          </w:p>
        </w:tc>
        <w:tc>
          <w:tcPr>
            <w:tcW w:w="3192" w:type="dxa"/>
            <w:shd w:val="clear" w:color="auto" w:fill="auto"/>
          </w:tcPr>
          <w:p w14:paraId="58165DE3" w14:textId="65BCC84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Sakas*</w:t>
            </w:r>
          </w:p>
        </w:tc>
      </w:tr>
      <w:tr w:rsidR="00B6668A" w:rsidRPr="009865C6" w14:paraId="596B67F9" w14:textId="165BFCF3" w:rsidTr="009A7691">
        <w:trPr>
          <w:trHeight w:val="20"/>
          <w:jc w:val="center"/>
        </w:trPr>
        <w:tc>
          <w:tcPr>
            <w:tcW w:w="3192" w:type="dxa"/>
            <w:shd w:val="clear" w:color="auto" w:fill="auto"/>
          </w:tcPr>
          <w:p w14:paraId="00F1BA00" w14:textId="6203AFB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54794D1E" w14:textId="427A1870"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Dienvidkurzemes</w:t>
            </w:r>
          </w:p>
        </w:tc>
        <w:tc>
          <w:tcPr>
            <w:tcW w:w="3192" w:type="dxa"/>
            <w:shd w:val="clear" w:color="auto" w:fill="auto"/>
          </w:tcPr>
          <w:p w14:paraId="4C905DCD" w14:textId="610869A9"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Kalētu*</w:t>
            </w:r>
          </w:p>
        </w:tc>
      </w:tr>
      <w:tr w:rsidR="00B6668A" w:rsidRPr="009865C6" w14:paraId="44E5385F" w14:textId="1ACA6498" w:rsidTr="009A7691">
        <w:trPr>
          <w:trHeight w:val="20"/>
          <w:jc w:val="center"/>
        </w:trPr>
        <w:tc>
          <w:tcPr>
            <w:tcW w:w="3192" w:type="dxa"/>
            <w:shd w:val="clear" w:color="auto" w:fill="auto"/>
          </w:tcPr>
          <w:p w14:paraId="0880A7E2" w14:textId="6181D9C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4AB53635" w14:textId="4D8CC13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24ED766F" w14:textId="2BDC787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Skrundas*</w:t>
            </w:r>
          </w:p>
        </w:tc>
      </w:tr>
      <w:tr w:rsidR="00B6668A" w:rsidRPr="009865C6" w14:paraId="43BE6592" w14:textId="4405B316" w:rsidTr="009A7691">
        <w:trPr>
          <w:trHeight w:val="20"/>
          <w:jc w:val="center"/>
        </w:trPr>
        <w:tc>
          <w:tcPr>
            <w:tcW w:w="3192" w:type="dxa"/>
            <w:shd w:val="clear" w:color="auto" w:fill="auto"/>
          </w:tcPr>
          <w:p w14:paraId="28B06942" w14:textId="29B42EA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12C2CD2A" w14:textId="006DB5F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564582F9" w14:textId="0BE9EE7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Padures*</w:t>
            </w:r>
          </w:p>
        </w:tc>
      </w:tr>
      <w:tr w:rsidR="00B6668A" w:rsidRPr="009865C6" w14:paraId="4952D1C2" w14:textId="286F08A1" w:rsidTr="009A7691">
        <w:trPr>
          <w:trHeight w:val="20"/>
          <w:jc w:val="center"/>
        </w:trPr>
        <w:tc>
          <w:tcPr>
            <w:tcW w:w="3192" w:type="dxa"/>
            <w:shd w:val="clear" w:color="auto" w:fill="auto"/>
          </w:tcPr>
          <w:p w14:paraId="7A4B6714" w14:textId="46AAD7F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39BE70B0" w14:textId="232B641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59F5E4AE" w14:textId="52ABFAE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Raņķu*</w:t>
            </w:r>
          </w:p>
        </w:tc>
      </w:tr>
      <w:tr w:rsidR="00B6668A" w:rsidRPr="009865C6" w14:paraId="6ECBC098" w14:textId="2AC67339" w:rsidTr="009A7691">
        <w:trPr>
          <w:trHeight w:val="20"/>
          <w:jc w:val="center"/>
        </w:trPr>
        <w:tc>
          <w:tcPr>
            <w:tcW w:w="3192" w:type="dxa"/>
            <w:shd w:val="clear" w:color="auto" w:fill="auto"/>
          </w:tcPr>
          <w:p w14:paraId="0945E48F" w14:textId="1A3F27B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595DF6B3" w14:textId="03E3D22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04CE0613" w14:textId="5601015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Alsungas*</w:t>
            </w:r>
          </w:p>
        </w:tc>
      </w:tr>
      <w:tr w:rsidR="00B6668A" w:rsidRPr="009865C6" w14:paraId="35B0BC68" w14:textId="7F9E7AFD" w:rsidTr="009A7691">
        <w:trPr>
          <w:trHeight w:val="20"/>
          <w:jc w:val="center"/>
        </w:trPr>
        <w:tc>
          <w:tcPr>
            <w:tcW w:w="3192" w:type="dxa"/>
            <w:shd w:val="clear" w:color="auto" w:fill="auto"/>
          </w:tcPr>
          <w:p w14:paraId="19A8822E" w14:textId="7DE1482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7096D508" w14:textId="469AC16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65778831" w14:textId="39F9C11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Īvandes*</w:t>
            </w:r>
          </w:p>
        </w:tc>
      </w:tr>
      <w:tr w:rsidR="00B6668A" w:rsidRPr="009865C6" w14:paraId="6D5914CD" w14:textId="3D7260AF" w:rsidTr="009A7691">
        <w:trPr>
          <w:trHeight w:val="20"/>
          <w:jc w:val="center"/>
        </w:trPr>
        <w:tc>
          <w:tcPr>
            <w:tcW w:w="3192" w:type="dxa"/>
            <w:shd w:val="clear" w:color="auto" w:fill="auto"/>
          </w:tcPr>
          <w:p w14:paraId="5838BE3E" w14:textId="67F3E9AC" w:rsidR="00B6668A" w:rsidRPr="009865C6" w:rsidRDefault="00B6668A" w:rsidP="009A7691">
            <w:pPr>
              <w:pStyle w:val="ListParagraph"/>
              <w:spacing w:after="0" w:line="240" w:lineRule="auto"/>
              <w:ind w:left="0"/>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13E72FE9" w14:textId="13584BF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Saldus</w:t>
            </w:r>
          </w:p>
        </w:tc>
        <w:tc>
          <w:tcPr>
            <w:tcW w:w="3192" w:type="dxa"/>
            <w:shd w:val="clear" w:color="auto" w:fill="auto"/>
          </w:tcPr>
          <w:p w14:paraId="2725B9E4" w14:textId="3D68275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Pampāļu*</w:t>
            </w:r>
          </w:p>
        </w:tc>
      </w:tr>
      <w:tr w:rsidR="00B6668A" w:rsidRPr="009865C6" w14:paraId="7EAF1AAF" w14:textId="5FB9124F" w:rsidTr="009A7691">
        <w:trPr>
          <w:trHeight w:val="20"/>
          <w:jc w:val="center"/>
        </w:trPr>
        <w:tc>
          <w:tcPr>
            <w:tcW w:w="3192" w:type="dxa"/>
            <w:shd w:val="clear" w:color="auto" w:fill="auto"/>
          </w:tcPr>
          <w:p w14:paraId="0D7FE66D" w14:textId="5A005044" w:rsidR="00B6668A" w:rsidRPr="009865C6" w:rsidRDefault="00B6668A" w:rsidP="009A7691">
            <w:pPr>
              <w:pStyle w:val="ListParagraph"/>
              <w:spacing w:after="0" w:line="240" w:lineRule="auto"/>
              <w:ind w:left="0"/>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7EB79113" w14:textId="59142C4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Saldus</w:t>
            </w:r>
          </w:p>
        </w:tc>
        <w:tc>
          <w:tcPr>
            <w:tcW w:w="3192" w:type="dxa"/>
            <w:shd w:val="clear" w:color="auto" w:fill="auto"/>
          </w:tcPr>
          <w:p w14:paraId="63458FEB" w14:textId="75F4598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shd w:val="clear" w:color="auto" w:fill="FFFFFF"/>
                <w:lang w:val="sq-AL"/>
              </w:rPr>
              <w:t>Zvārdes*</w:t>
            </w:r>
          </w:p>
        </w:tc>
      </w:tr>
      <w:tr w:rsidR="00B6668A" w:rsidRPr="009865C6" w14:paraId="4AB1AF6A" w14:textId="3A1B0B19" w:rsidTr="009A7691">
        <w:trPr>
          <w:trHeight w:val="20"/>
          <w:jc w:val="center"/>
        </w:trPr>
        <w:tc>
          <w:tcPr>
            <w:tcW w:w="3192" w:type="dxa"/>
            <w:shd w:val="clear" w:color="auto" w:fill="auto"/>
          </w:tcPr>
          <w:p w14:paraId="1E9FB67E" w14:textId="3A85988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7028D09E" w14:textId="3239095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Talsu</w:t>
            </w:r>
          </w:p>
        </w:tc>
        <w:tc>
          <w:tcPr>
            <w:tcW w:w="3192" w:type="dxa"/>
            <w:shd w:val="clear" w:color="auto" w:fill="auto"/>
          </w:tcPr>
          <w:p w14:paraId="68D83D39" w14:textId="5129604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Lībagu*</w:t>
            </w:r>
          </w:p>
        </w:tc>
      </w:tr>
      <w:tr w:rsidR="00B6668A" w:rsidRPr="009865C6" w14:paraId="56B874C8" w14:textId="3B6014D5" w:rsidTr="009A7691">
        <w:trPr>
          <w:trHeight w:val="20"/>
          <w:jc w:val="center"/>
        </w:trPr>
        <w:tc>
          <w:tcPr>
            <w:tcW w:w="3192" w:type="dxa"/>
            <w:shd w:val="clear" w:color="auto" w:fill="auto"/>
          </w:tcPr>
          <w:p w14:paraId="1DA34B14" w14:textId="700C055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1C840261" w14:textId="183501B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Talsu</w:t>
            </w:r>
          </w:p>
        </w:tc>
        <w:tc>
          <w:tcPr>
            <w:tcW w:w="3192" w:type="dxa"/>
            <w:shd w:val="clear" w:color="auto" w:fill="auto"/>
          </w:tcPr>
          <w:p w14:paraId="0F5BFAFD" w14:textId="44909FA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Dundagas*</w:t>
            </w:r>
          </w:p>
        </w:tc>
      </w:tr>
      <w:tr w:rsidR="00B6668A" w:rsidRPr="009865C6" w14:paraId="64D785F5" w14:textId="7B4A9EE3" w:rsidTr="009A7691">
        <w:trPr>
          <w:trHeight w:val="20"/>
          <w:jc w:val="center"/>
        </w:trPr>
        <w:tc>
          <w:tcPr>
            <w:tcW w:w="3192" w:type="dxa"/>
            <w:shd w:val="clear" w:color="auto" w:fill="auto"/>
          </w:tcPr>
          <w:p w14:paraId="7D64F152" w14:textId="78BE720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248AE0BC" w14:textId="3D28A73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Tukuma</w:t>
            </w:r>
          </w:p>
        </w:tc>
        <w:tc>
          <w:tcPr>
            <w:tcW w:w="3192" w:type="dxa"/>
            <w:shd w:val="clear" w:color="auto" w:fill="auto"/>
          </w:tcPr>
          <w:p w14:paraId="7EDC4F34" w14:textId="5BA2F55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Slampes*</w:t>
            </w:r>
          </w:p>
        </w:tc>
      </w:tr>
      <w:tr w:rsidR="00B6668A" w:rsidRPr="009865C6" w14:paraId="6EF63E09" w14:textId="15ABE693" w:rsidTr="009A7691">
        <w:trPr>
          <w:trHeight w:val="20"/>
          <w:jc w:val="center"/>
        </w:trPr>
        <w:tc>
          <w:tcPr>
            <w:tcW w:w="3192" w:type="dxa"/>
            <w:shd w:val="clear" w:color="auto" w:fill="auto"/>
          </w:tcPr>
          <w:p w14:paraId="3B3B02D0" w14:textId="7EB95D8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61E7B43C" w14:textId="28470DB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Tukuma</w:t>
            </w:r>
          </w:p>
        </w:tc>
        <w:tc>
          <w:tcPr>
            <w:tcW w:w="3192" w:type="dxa"/>
            <w:shd w:val="clear" w:color="auto" w:fill="auto"/>
          </w:tcPr>
          <w:p w14:paraId="10FA575D" w14:textId="48E60C8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Vārkavas*</w:t>
            </w:r>
          </w:p>
        </w:tc>
      </w:tr>
      <w:tr w:rsidR="00B6668A" w:rsidRPr="009865C6" w14:paraId="56B0DC0D" w14:textId="3C7AA7B3" w:rsidTr="009A7691">
        <w:trPr>
          <w:trHeight w:val="20"/>
          <w:jc w:val="center"/>
        </w:trPr>
        <w:tc>
          <w:tcPr>
            <w:tcW w:w="3192" w:type="dxa"/>
            <w:shd w:val="clear" w:color="auto" w:fill="auto"/>
          </w:tcPr>
          <w:p w14:paraId="77B6C266" w14:textId="48805B03"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Kurzemes</w:t>
            </w:r>
          </w:p>
        </w:tc>
        <w:tc>
          <w:tcPr>
            <w:tcW w:w="3192" w:type="dxa"/>
            <w:shd w:val="clear" w:color="auto" w:fill="auto"/>
          </w:tcPr>
          <w:p w14:paraId="394CA8E2" w14:textId="7F306BE3"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Tukuma</w:t>
            </w:r>
          </w:p>
        </w:tc>
        <w:tc>
          <w:tcPr>
            <w:tcW w:w="3192" w:type="dxa"/>
            <w:shd w:val="clear" w:color="auto" w:fill="auto"/>
          </w:tcPr>
          <w:p w14:paraId="4CF7BA3F" w14:textId="7FA7CF95"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Smārdes*</w:t>
            </w:r>
          </w:p>
        </w:tc>
      </w:tr>
      <w:tr w:rsidR="00B6668A" w:rsidRPr="009865C6" w14:paraId="381FC63B" w14:textId="63D38B86" w:rsidTr="009A7691">
        <w:trPr>
          <w:trHeight w:val="20"/>
          <w:jc w:val="center"/>
        </w:trPr>
        <w:tc>
          <w:tcPr>
            <w:tcW w:w="3192" w:type="dxa"/>
            <w:shd w:val="clear" w:color="auto" w:fill="auto"/>
          </w:tcPr>
          <w:p w14:paraId="59F6BE68" w14:textId="459C926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69F373E5" w14:textId="22A8995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Tukuma</w:t>
            </w:r>
          </w:p>
        </w:tc>
        <w:tc>
          <w:tcPr>
            <w:tcW w:w="3192" w:type="dxa"/>
            <w:shd w:val="clear" w:color="auto" w:fill="auto"/>
          </w:tcPr>
          <w:p w14:paraId="3BB20969" w14:textId="39103D8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Irlavas*</w:t>
            </w:r>
          </w:p>
        </w:tc>
      </w:tr>
      <w:tr w:rsidR="00B6668A" w:rsidRPr="009865C6" w14:paraId="14E87139" w14:textId="3F146AF6" w:rsidTr="009A7691">
        <w:trPr>
          <w:trHeight w:val="20"/>
          <w:jc w:val="center"/>
        </w:trPr>
        <w:tc>
          <w:tcPr>
            <w:tcW w:w="3192" w:type="dxa"/>
            <w:shd w:val="clear" w:color="auto" w:fill="auto"/>
          </w:tcPr>
          <w:p w14:paraId="36048B0B" w14:textId="0D5824D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Kurzemes</w:t>
            </w:r>
          </w:p>
        </w:tc>
        <w:tc>
          <w:tcPr>
            <w:tcW w:w="3192" w:type="dxa"/>
            <w:shd w:val="clear" w:color="auto" w:fill="auto"/>
          </w:tcPr>
          <w:p w14:paraId="6756F504" w14:textId="09899B1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Ventspils*</w:t>
            </w:r>
          </w:p>
        </w:tc>
        <w:tc>
          <w:tcPr>
            <w:tcW w:w="3192" w:type="dxa"/>
            <w:shd w:val="clear" w:color="auto" w:fill="auto"/>
          </w:tcPr>
          <w:p w14:paraId="0E029A5C" w14:textId="7F101639"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63EF76FC" w14:textId="27318A7C" w:rsidTr="009A7691">
        <w:trPr>
          <w:trHeight w:val="20"/>
          <w:jc w:val="center"/>
        </w:trPr>
        <w:tc>
          <w:tcPr>
            <w:tcW w:w="3192" w:type="dxa"/>
            <w:shd w:val="clear" w:color="auto" w:fill="auto"/>
          </w:tcPr>
          <w:p w14:paraId="344C5B38" w14:textId="329A819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70544011" w14:textId="6C6AC08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Augšdaugavas</w:t>
            </w:r>
          </w:p>
        </w:tc>
        <w:tc>
          <w:tcPr>
            <w:tcW w:w="3192" w:type="dxa"/>
            <w:shd w:val="clear" w:color="auto" w:fill="auto"/>
          </w:tcPr>
          <w:p w14:paraId="6B2ACC60" w14:textId="5668846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Vecsalienas*</w:t>
            </w:r>
          </w:p>
        </w:tc>
      </w:tr>
      <w:tr w:rsidR="00B6668A" w:rsidRPr="009865C6" w14:paraId="16F34E1F" w14:textId="02AC7EC0" w:rsidTr="009A7691">
        <w:trPr>
          <w:trHeight w:val="20"/>
          <w:jc w:val="center"/>
        </w:trPr>
        <w:tc>
          <w:tcPr>
            <w:tcW w:w="3192" w:type="dxa"/>
            <w:shd w:val="clear" w:color="auto" w:fill="auto"/>
          </w:tcPr>
          <w:p w14:paraId="74B481FA" w14:textId="2E872D9E"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4BEB4B41" w14:textId="12EDE42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Augšdaugavas</w:t>
            </w:r>
          </w:p>
        </w:tc>
        <w:tc>
          <w:tcPr>
            <w:tcW w:w="3192" w:type="dxa"/>
            <w:shd w:val="clear" w:color="auto" w:fill="auto"/>
          </w:tcPr>
          <w:p w14:paraId="1CB2EB23" w14:textId="4B55E61C"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Demenes*</w:t>
            </w:r>
          </w:p>
        </w:tc>
      </w:tr>
      <w:tr w:rsidR="00B6668A" w:rsidRPr="009865C6" w14:paraId="0981D094" w14:textId="3969A061" w:rsidTr="009A7691">
        <w:trPr>
          <w:trHeight w:val="20"/>
          <w:jc w:val="center"/>
        </w:trPr>
        <w:tc>
          <w:tcPr>
            <w:tcW w:w="3192" w:type="dxa"/>
            <w:shd w:val="clear" w:color="auto" w:fill="auto"/>
          </w:tcPr>
          <w:p w14:paraId="0F08BBC7" w14:textId="243A8BC5"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5D1883D4" w14:textId="7510D8EF"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Augšdaugavas</w:t>
            </w:r>
          </w:p>
        </w:tc>
        <w:tc>
          <w:tcPr>
            <w:tcW w:w="3192" w:type="dxa"/>
            <w:shd w:val="clear" w:color="auto" w:fill="auto"/>
          </w:tcPr>
          <w:p w14:paraId="1086413F" w14:textId="225F36E5"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Maļinovas*</w:t>
            </w:r>
          </w:p>
        </w:tc>
      </w:tr>
      <w:tr w:rsidR="00B6668A" w:rsidRPr="009865C6" w14:paraId="6BBA5E87" w14:textId="39C9C296" w:rsidTr="009A7691">
        <w:trPr>
          <w:trHeight w:val="20"/>
          <w:jc w:val="center"/>
        </w:trPr>
        <w:tc>
          <w:tcPr>
            <w:tcW w:w="3192" w:type="dxa"/>
            <w:shd w:val="clear" w:color="auto" w:fill="auto"/>
          </w:tcPr>
          <w:p w14:paraId="542B6434" w14:textId="0C3AD4B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1FAFFFB3" w14:textId="47FEB98F"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Augšdaugavas</w:t>
            </w:r>
          </w:p>
        </w:tc>
        <w:tc>
          <w:tcPr>
            <w:tcW w:w="3192" w:type="dxa"/>
            <w:shd w:val="clear" w:color="auto" w:fill="auto"/>
          </w:tcPr>
          <w:p w14:paraId="3DF14394" w14:textId="12217752"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Salienas*</w:t>
            </w:r>
          </w:p>
        </w:tc>
      </w:tr>
      <w:tr w:rsidR="00B6668A" w:rsidRPr="009865C6" w14:paraId="20117AC4" w14:textId="28EB4C7F" w:rsidTr="009A7691">
        <w:trPr>
          <w:trHeight w:val="20"/>
          <w:jc w:val="center"/>
        </w:trPr>
        <w:tc>
          <w:tcPr>
            <w:tcW w:w="3192" w:type="dxa"/>
            <w:shd w:val="clear" w:color="auto" w:fill="auto"/>
          </w:tcPr>
          <w:p w14:paraId="67C9521C" w14:textId="65E2777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315FD9C2" w14:textId="3C0D9CBE"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Augšdaugavas</w:t>
            </w:r>
          </w:p>
        </w:tc>
        <w:tc>
          <w:tcPr>
            <w:tcW w:w="3192" w:type="dxa"/>
            <w:shd w:val="clear" w:color="auto" w:fill="auto"/>
          </w:tcPr>
          <w:p w14:paraId="4531BC4C" w14:textId="71430BAC"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Bebrenes*</w:t>
            </w:r>
          </w:p>
        </w:tc>
      </w:tr>
      <w:tr w:rsidR="00B6668A" w:rsidRPr="009865C6" w14:paraId="79ADE642" w14:textId="3423BFD8" w:rsidTr="009A7691">
        <w:trPr>
          <w:trHeight w:val="20"/>
          <w:jc w:val="center"/>
        </w:trPr>
        <w:tc>
          <w:tcPr>
            <w:tcW w:w="3192" w:type="dxa"/>
            <w:shd w:val="clear" w:color="auto" w:fill="auto"/>
          </w:tcPr>
          <w:p w14:paraId="599F6BCC" w14:textId="5A838CC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53F74C99" w14:textId="03BC507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51425B1A" w14:textId="6A67921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Lazdulejas*</w:t>
            </w:r>
          </w:p>
        </w:tc>
      </w:tr>
      <w:tr w:rsidR="00B6668A" w:rsidRPr="009865C6" w14:paraId="50732128" w14:textId="225D34CF" w:rsidTr="009A7691">
        <w:trPr>
          <w:trHeight w:val="20"/>
          <w:jc w:val="center"/>
        </w:trPr>
        <w:tc>
          <w:tcPr>
            <w:tcW w:w="3192" w:type="dxa"/>
            <w:shd w:val="clear" w:color="auto" w:fill="auto"/>
          </w:tcPr>
          <w:p w14:paraId="1F676ECF" w14:textId="6CBFAD9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5E12C65A" w14:textId="10740D4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11504BA8" w14:textId="4F2EC4F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Kubulu*</w:t>
            </w:r>
          </w:p>
        </w:tc>
      </w:tr>
      <w:tr w:rsidR="00B6668A" w:rsidRPr="009865C6" w14:paraId="1313B7D3" w14:textId="504840CE" w:rsidTr="009A7691">
        <w:trPr>
          <w:trHeight w:val="20"/>
          <w:jc w:val="center"/>
        </w:trPr>
        <w:tc>
          <w:tcPr>
            <w:tcW w:w="3192" w:type="dxa"/>
            <w:shd w:val="clear" w:color="auto" w:fill="auto"/>
          </w:tcPr>
          <w:p w14:paraId="6BCBCD0D" w14:textId="7EEAF45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04865D8B" w14:textId="16AC1E06"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31BF4DAD" w14:textId="6408880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Lazdukalna*</w:t>
            </w:r>
          </w:p>
        </w:tc>
      </w:tr>
      <w:tr w:rsidR="00B6668A" w:rsidRPr="009865C6" w14:paraId="3B9B47A4" w14:textId="36581338" w:rsidTr="009A7691">
        <w:trPr>
          <w:trHeight w:val="20"/>
          <w:jc w:val="center"/>
        </w:trPr>
        <w:tc>
          <w:tcPr>
            <w:tcW w:w="3192" w:type="dxa"/>
            <w:shd w:val="clear" w:color="auto" w:fill="auto"/>
          </w:tcPr>
          <w:p w14:paraId="767FC230" w14:textId="6BE6238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1E498F8B" w14:textId="76EE109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071494C0" w14:textId="25FF582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Šķilbēnu*</w:t>
            </w:r>
          </w:p>
        </w:tc>
      </w:tr>
      <w:tr w:rsidR="00B6668A" w:rsidRPr="009865C6" w14:paraId="0D48916B" w14:textId="4FE6C922" w:rsidTr="009A7691">
        <w:trPr>
          <w:trHeight w:val="20"/>
          <w:jc w:val="center"/>
        </w:trPr>
        <w:tc>
          <w:tcPr>
            <w:tcW w:w="3192" w:type="dxa"/>
            <w:shd w:val="clear" w:color="auto" w:fill="auto"/>
          </w:tcPr>
          <w:p w14:paraId="4F1839C4" w14:textId="63BEF0D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6F6CF036" w14:textId="2F298F7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414849EB" w14:textId="6871A6A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r>
      <w:tr w:rsidR="00B6668A" w:rsidRPr="009865C6" w14:paraId="7690D32A" w14:textId="6B12B652" w:rsidTr="009A7691">
        <w:trPr>
          <w:trHeight w:val="20"/>
          <w:jc w:val="center"/>
        </w:trPr>
        <w:tc>
          <w:tcPr>
            <w:tcW w:w="3192" w:type="dxa"/>
            <w:shd w:val="clear" w:color="auto" w:fill="auto"/>
          </w:tcPr>
          <w:p w14:paraId="33FF6F91" w14:textId="47E95256"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6967E245" w14:textId="5D08927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51604DAD" w14:textId="2CE7EEA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Tilžas*</w:t>
            </w:r>
          </w:p>
        </w:tc>
      </w:tr>
      <w:tr w:rsidR="00B6668A" w:rsidRPr="009865C6" w14:paraId="0F882D1C" w14:textId="58BAFCBE" w:rsidTr="009A7691">
        <w:trPr>
          <w:trHeight w:val="20"/>
          <w:jc w:val="center"/>
        </w:trPr>
        <w:tc>
          <w:tcPr>
            <w:tcW w:w="3192" w:type="dxa"/>
            <w:shd w:val="clear" w:color="auto" w:fill="auto"/>
          </w:tcPr>
          <w:p w14:paraId="2D01F2FC" w14:textId="187EE5D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3ED389C9" w14:textId="5743E9E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5459AE7F" w14:textId="63722939"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Rugāju*</w:t>
            </w:r>
          </w:p>
        </w:tc>
      </w:tr>
      <w:tr w:rsidR="00B6668A" w:rsidRPr="009865C6" w14:paraId="498595BA" w14:textId="2DA460C6" w:rsidTr="009A7691">
        <w:trPr>
          <w:trHeight w:val="20"/>
          <w:jc w:val="center"/>
        </w:trPr>
        <w:tc>
          <w:tcPr>
            <w:tcW w:w="3192" w:type="dxa"/>
            <w:shd w:val="clear" w:color="auto" w:fill="auto"/>
          </w:tcPr>
          <w:p w14:paraId="76373F05" w14:textId="1621697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40799755" w14:textId="1AD6E1E7" w:rsidR="00B6668A" w:rsidRPr="009865C6" w:rsidRDefault="00B6668A" w:rsidP="009A7691">
            <w:pPr>
              <w:pStyle w:val="ListParagraph"/>
              <w:spacing w:after="0" w:line="240" w:lineRule="auto"/>
              <w:ind w:left="0"/>
              <w:rPr>
                <w:rFonts w:ascii="Garamond" w:hAnsi="Garamond"/>
                <w:sz w:val="20"/>
                <w:szCs w:val="20"/>
                <w:lang w:val="sq-AL"/>
              </w:rPr>
            </w:pPr>
            <w:r w:rsidRPr="009865C6">
              <w:rPr>
                <w:rFonts w:ascii="Garamond" w:hAnsi="Garamond"/>
                <w:sz w:val="20"/>
                <w:szCs w:val="20"/>
                <w:lang w:val="sq-AL"/>
              </w:rPr>
              <w:t>Balvu</w:t>
            </w:r>
          </w:p>
        </w:tc>
        <w:tc>
          <w:tcPr>
            <w:tcW w:w="3192" w:type="dxa"/>
            <w:shd w:val="clear" w:color="auto" w:fill="auto"/>
          </w:tcPr>
          <w:p w14:paraId="13AF5CBE" w14:textId="40A52A3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Briežuciema*</w:t>
            </w:r>
          </w:p>
        </w:tc>
      </w:tr>
      <w:tr w:rsidR="00B6668A" w:rsidRPr="009865C6" w14:paraId="41822E8C" w14:textId="1B507A63" w:rsidTr="009A7691">
        <w:trPr>
          <w:trHeight w:val="20"/>
          <w:jc w:val="center"/>
        </w:trPr>
        <w:tc>
          <w:tcPr>
            <w:tcW w:w="3192" w:type="dxa"/>
            <w:shd w:val="clear" w:color="auto" w:fill="auto"/>
          </w:tcPr>
          <w:p w14:paraId="24CDDCF5" w14:textId="7973E09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08A27B6C" w14:textId="6D7CA6CC" w:rsidR="00B6668A" w:rsidRPr="009865C6" w:rsidRDefault="00B6668A" w:rsidP="009A7691">
            <w:pPr>
              <w:pStyle w:val="ListParagraph"/>
              <w:spacing w:after="0" w:line="240" w:lineRule="auto"/>
              <w:ind w:left="0"/>
              <w:rPr>
                <w:rFonts w:ascii="Garamond" w:hAnsi="Garamond"/>
                <w:sz w:val="20"/>
                <w:szCs w:val="20"/>
                <w:lang w:val="sq-AL"/>
              </w:rPr>
            </w:pPr>
            <w:r w:rsidRPr="009865C6">
              <w:rPr>
                <w:rFonts w:ascii="Garamond" w:hAnsi="Garamond"/>
                <w:sz w:val="20"/>
                <w:szCs w:val="20"/>
                <w:lang w:val="sq-AL"/>
              </w:rPr>
              <w:t>Briežuciema</w:t>
            </w:r>
          </w:p>
        </w:tc>
        <w:tc>
          <w:tcPr>
            <w:tcW w:w="3192" w:type="dxa"/>
            <w:shd w:val="clear" w:color="auto" w:fill="auto"/>
          </w:tcPr>
          <w:p w14:paraId="5C659E99" w14:textId="6217D020"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Kantinieku*</w:t>
            </w:r>
          </w:p>
        </w:tc>
      </w:tr>
      <w:tr w:rsidR="00B6668A" w:rsidRPr="009865C6" w14:paraId="62CE7667" w14:textId="46984ABE" w:rsidTr="009A7691">
        <w:trPr>
          <w:trHeight w:val="20"/>
          <w:jc w:val="center"/>
        </w:trPr>
        <w:tc>
          <w:tcPr>
            <w:tcW w:w="3192" w:type="dxa"/>
            <w:shd w:val="clear" w:color="auto" w:fill="auto"/>
          </w:tcPr>
          <w:p w14:paraId="3A4077F8" w14:textId="5B78432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56472708" w14:textId="2FB5DB4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Krāslavas*</w:t>
            </w:r>
          </w:p>
        </w:tc>
        <w:tc>
          <w:tcPr>
            <w:tcW w:w="3192" w:type="dxa"/>
            <w:shd w:val="clear" w:color="auto" w:fill="auto"/>
          </w:tcPr>
          <w:p w14:paraId="02B131C1" w14:textId="6EA93882" w:rsidR="00B6668A" w:rsidRPr="009865C6" w:rsidRDefault="00B6668A" w:rsidP="009A7691">
            <w:pPr>
              <w:pStyle w:val="ListParagraph"/>
              <w:spacing w:after="0" w:line="240" w:lineRule="auto"/>
              <w:ind w:left="0"/>
              <w:rPr>
                <w:rFonts w:ascii="Garamond" w:hAnsi="Garamond"/>
                <w:sz w:val="20"/>
                <w:szCs w:val="20"/>
                <w:lang w:val="sq-AL"/>
              </w:rPr>
            </w:pPr>
          </w:p>
        </w:tc>
      </w:tr>
      <w:tr w:rsidR="00B6668A" w:rsidRPr="009865C6" w14:paraId="01AAE8C0" w14:textId="6CE9C2A4" w:rsidTr="009A7691">
        <w:trPr>
          <w:trHeight w:val="20"/>
          <w:jc w:val="center"/>
        </w:trPr>
        <w:tc>
          <w:tcPr>
            <w:tcW w:w="3192" w:type="dxa"/>
            <w:shd w:val="clear" w:color="auto" w:fill="auto"/>
          </w:tcPr>
          <w:p w14:paraId="25A13D97" w14:textId="5EDD11A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35C4911D" w14:textId="61FBFCA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Līvānu</w:t>
            </w:r>
          </w:p>
        </w:tc>
        <w:tc>
          <w:tcPr>
            <w:tcW w:w="3192" w:type="dxa"/>
            <w:shd w:val="clear" w:color="auto" w:fill="auto"/>
          </w:tcPr>
          <w:p w14:paraId="50FFD568" w14:textId="1B19691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Rožupes*</w:t>
            </w:r>
          </w:p>
        </w:tc>
      </w:tr>
      <w:tr w:rsidR="00B6668A" w:rsidRPr="009865C6" w14:paraId="5BD9F69E" w14:textId="38E174F1" w:rsidTr="009A7691">
        <w:trPr>
          <w:trHeight w:val="20"/>
          <w:jc w:val="center"/>
        </w:trPr>
        <w:tc>
          <w:tcPr>
            <w:tcW w:w="3192" w:type="dxa"/>
            <w:shd w:val="clear" w:color="auto" w:fill="auto"/>
          </w:tcPr>
          <w:p w14:paraId="14AFCBCB" w14:textId="3C50165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3729ED83" w14:textId="677705A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Līvānu</w:t>
            </w:r>
          </w:p>
        </w:tc>
        <w:tc>
          <w:tcPr>
            <w:tcW w:w="3192" w:type="dxa"/>
            <w:shd w:val="clear" w:color="auto" w:fill="auto"/>
          </w:tcPr>
          <w:p w14:paraId="5E897EFF" w14:textId="5C212BB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Turku*</w:t>
            </w:r>
          </w:p>
        </w:tc>
      </w:tr>
      <w:tr w:rsidR="00B6668A" w:rsidRPr="009865C6" w14:paraId="5A4067AC" w14:textId="7F96E6F7" w:rsidTr="009A7691">
        <w:trPr>
          <w:trHeight w:val="20"/>
          <w:jc w:val="center"/>
        </w:trPr>
        <w:tc>
          <w:tcPr>
            <w:tcW w:w="3192" w:type="dxa"/>
            <w:shd w:val="clear" w:color="auto" w:fill="auto"/>
          </w:tcPr>
          <w:p w14:paraId="53D70083" w14:textId="5B27899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lastRenderedPageBreak/>
              <w:t>Latgales</w:t>
            </w:r>
          </w:p>
        </w:tc>
        <w:tc>
          <w:tcPr>
            <w:tcW w:w="3192" w:type="dxa"/>
            <w:shd w:val="clear" w:color="auto" w:fill="auto"/>
          </w:tcPr>
          <w:p w14:paraId="7A3B77C1" w14:textId="16D73DD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Ludzas*</w:t>
            </w:r>
          </w:p>
        </w:tc>
        <w:tc>
          <w:tcPr>
            <w:tcW w:w="3192" w:type="dxa"/>
            <w:shd w:val="clear" w:color="auto" w:fill="auto"/>
          </w:tcPr>
          <w:p w14:paraId="566E22F8" w14:textId="5A6CAAA9"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2FBC65BC" w14:textId="15DC06C4" w:rsidTr="009A7691">
        <w:trPr>
          <w:trHeight w:val="20"/>
          <w:jc w:val="center"/>
        </w:trPr>
        <w:tc>
          <w:tcPr>
            <w:tcW w:w="3192" w:type="dxa"/>
            <w:shd w:val="clear" w:color="auto" w:fill="auto"/>
          </w:tcPr>
          <w:p w14:paraId="73D61AAE" w14:textId="34FC39D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77CA864F" w14:textId="4B4490A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Preiļu</w:t>
            </w:r>
          </w:p>
        </w:tc>
        <w:tc>
          <w:tcPr>
            <w:tcW w:w="3192" w:type="dxa"/>
            <w:shd w:val="clear" w:color="auto" w:fill="auto"/>
          </w:tcPr>
          <w:p w14:paraId="2F8F83B4" w14:textId="206E277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Rušonas*</w:t>
            </w:r>
          </w:p>
        </w:tc>
      </w:tr>
      <w:tr w:rsidR="00B6668A" w:rsidRPr="009865C6" w14:paraId="47124BBA" w14:textId="3CEBEC8C" w:rsidTr="009A7691">
        <w:trPr>
          <w:trHeight w:val="20"/>
          <w:jc w:val="center"/>
        </w:trPr>
        <w:tc>
          <w:tcPr>
            <w:tcW w:w="3192" w:type="dxa"/>
            <w:shd w:val="clear" w:color="auto" w:fill="auto"/>
          </w:tcPr>
          <w:p w14:paraId="6997B2DD" w14:textId="41DE902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7BB5B2C1" w14:textId="124DD59C" w:rsidR="00B6668A" w:rsidRPr="009865C6" w:rsidRDefault="00B6668A" w:rsidP="009A7691">
            <w:pPr>
              <w:pStyle w:val="ListParagraph"/>
              <w:spacing w:after="0" w:line="240" w:lineRule="auto"/>
              <w:ind w:left="0"/>
              <w:rPr>
                <w:rFonts w:ascii="Garamond" w:hAnsi="Garamond"/>
                <w:sz w:val="20"/>
                <w:szCs w:val="20"/>
                <w:lang w:val="sq-AL"/>
              </w:rPr>
            </w:pPr>
            <w:r w:rsidRPr="009865C6">
              <w:rPr>
                <w:rFonts w:ascii="Garamond" w:hAnsi="Garamond"/>
                <w:sz w:val="20"/>
                <w:szCs w:val="20"/>
                <w:lang w:val="sq-AL"/>
              </w:rPr>
              <w:t>Preiļu</w:t>
            </w:r>
          </w:p>
        </w:tc>
        <w:tc>
          <w:tcPr>
            <w:tcW w:w="3192" w:type="dxa"/>
            <w:shd w:val="clear" w:color="auto" w:fill="auto"/>
          </w:tcPr>
          <w:p w14:paraId="04979A97" w14:textId="4F086B2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Riebiņu*</w:t>
            </w:r>
          </w:p>
        </w:tc>
      </w:tr>
      <w:tr w:rsidR="00B6668A" w:rsidRPr="009865C6" w14:paraId="4AE87FA9" w14:textId="1104B5AE" w:rsidTr="009A7691">
        <w:trPr>
          <w:trHeight w:val="20"/>
          <w:jc w:val="center"/>
        </w:trPr>
        <w:tc>
          <w:tcPr>
            <w:tcW w:w="3192" w:type="dxa"/>
            <w:shd w:val="clear" w:color="auto" w:fill="auto"/>
          </w:tcPr>
          <w:p w14:paraId="23EFF33E" w14:textId="7CBA9240"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47534EBD" w14:textId="1C898A60"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Preiļu</w:t>
            </w:r>
          </w:p>
        </w:tc>
        <w:tc>
          <w:tcPr>
            <w:tcW w:w="3192" w:type="dxa"/>
            <w:shd w:val="clear" w:color="auto" w:fill="auto"/>
          </w:tcPr>
          <w:p w14:paraId="620091DC" w14:textId="638E58B8"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Silajāņu*</w:t>
            </w:r>
          </w:p>
        </w:tc>
      </w:tr>
      <w:tr w:rsidR="00B6668A" w:rsidRPr="009865C6" w14:paraId="248E5954" w14:textId="66EE6E7F" w:rsidTr="009A7691">
        <w:trPr>
          <w:trHeight w:val="20"/>
          <w:jc w:val="center"/>
        </w:trPr>
        <w:tc>
          <w:tcPr>
            <w:tcW w:w="3192" w:type="dxa"/>
            <w:shd w:val="clear" w:color="auto" w:fill="auto"/>
          </w:tcPr>
          <w:p w14:paraId="54764EF5" w14:textId="6411EE4D"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59C001AA" w14:textId="1EEFFCF5"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Preiļu</w:t>
            </w:r>
          </w:p>
        </w:tc>
        <w:tc>
          <w:tcPr>
            <w:tcW w:w="3192" w:type="dxa"/>
            <w:shd w:val="clear" w:color="auto" w:fill="auto"/>
          </w:tcPr>
          <w:p w14:paraId="360CCFD8" w14:textId="77C7F59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Aizkalnes*</w:t>
            </w:r>
          </w:p>
        </w:tc>
      </w:tr>
      <w:tr w:rsidR="00B6668A" w:rsidRPr="009865C6" w14:paraId="085CCAA4" w14:textId="4D251FE8" w:rsidTr="009A7691">
        <w:trPr>
          <w:trHeight w:val="20"/>
          <w:jc w:val="center"/>
        </w:trPr>
        <w:tc>
          <w:tcPr>
            <w:tcW w:w="3192" w:type="dxa"/>
            <w:shd w:val="clear" w:color="auto" w:fill="auto"/>
          </w:tcPr>
          <w:p w14:paraId="0405A66A" w14:textId="2445EBE9"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67CDDB24" w14:textId="29782150"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Preiļu</w:t>
            </w:r>
          </w:p>
        </w:tc>
        <w:tc>
          <w:tcPr>
            <w:tcW w:w="3192" w:type="dxa"/>
            <w:shd w:val="clear" w:color="auto" w:fill="auto"/>
          </w:tcPr>
          <w:p w14:paraId="5F5CDB7A" w14:textId="00A2C179"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Saunas*</w:t>
            </w:r>
          </w:p>
        </w:tc>
      </w:tr>
      <w:tr w:rsidR="00B6668A" w:rsidRPr="009865C6" w14:paraId="1E895981" w14:textId="7EE4F667" w:rsidTr="009A7691">
        <w:trPr>
          <w:trHeight w:val="20"/>
          <w:jc w:val="center"/>
        </w:trPr>
        <w:tc>
          <w:tcPr>
            <w:tcW w:w="3192" w:type="dxa"/>
            <w:shd w:val="clear" w:color="auto" w:fill="auto"/>
          </w:tcPr>
          <w:p w14:paraId="6AD69798" w14:textId="30CDB72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45828DE4" w14:textId="5EF7D0D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3C8A3E6B" w14:textId="6413D67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Gaigalavas*</w:t>
            </w:r>
          </w:p>
        </w:tc>
      </w:tr>
      <w:tr w:rsidR="00B6668A" w:rsidRPr="009865C6" w14:paraId="17D93D75" w14:textId="681797ED" w:rsidTr="009A7691">
        <w:trPr>
          <w:trHeight w:val="20"/>
          <w:jc w:val="center"/>
        </w:trPr>
        <w:tc>
          <w:tcPr>
            <w:tcW w:w="3192" w:type="dxa"/>
            <w:shd w:val="clear" w:color="auto" w:fill="auto"/>
          </w:tcPr>
          <w:p w14:paraId="163B5A0C" w14:textId="6C2C533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7DFA29F7" w14:textId="7B821376"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0128DDFF" w14:textId="4831A10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Silmalas*</w:t>
            </w:r>
          </w:p>
        </w:tc>
      </w:tr>
      <w:tr w:rsidR="00B6668A" w:rsidRPr="009865C6" w14:paraId="58444B83" w14:textId="32FAAF68" w:rsidTr="009A7691">
        <w:trPr>
          <w:trHeight w:val="20"/>
          <w:jc w:val="center"/>
        </w:trPr>
        <w:tc>
          <w:tcPr>
            <w:tcW w:w="3192" w:type="dxa"/>
            <w:shd w:val="clear" w:color="auto" w:fill="auto"/>
          </w:tcPr>
          <w:p w14:paraId="04175F5D" w14:textId="5627EEE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0FB2380F" w14:textId="5505617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431D5B4C" w14:textId="4A78357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Ilzeskalna*</w:t>
            </w:r>
          </w:p>
        </w:tc>
      </w:tr>
      <w:tr w:rsidR="00B6668A" w:rsidRPr="009865C6" w14:paraId="2984A1BA" w14:textId="00A81B62" w:rsidTr="009A7691">
        <w:trPr>
          <w:trHeight w:val="20"/>
          <w:jc w:val="center"/>
        </w:trPr>
        <w:tc>
          <w:tcPr>
            <w:tcW w:w="3192" w:type="dxa"/>
            <w:shd w:val="clear" w:color="auto" w:fill="auto"/>
          </w:tcPr>
          <w:p w14:paraId="4F11BB1A" w14:textId="4C2F2976"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7643BE77" w14:textId="485669D0"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1FEEDC42" w14:textId="36261C9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Gaigalavas*</w:t>
            </w:r>
          </w:p>
        </w:tc>
      </w:tr>
      <w:tr w:rsidR="00B6668A" w:rsidRPr="009865C6" w14:paraId="54BB2D79" w14:textId="6F249AE2" w:rsidTr="009A7691">
        <w:trPr>
          <w:trHeight w:val="20"/>
          <w:jc w:val="center"/>
        </w:trPr>
        <w:tc>
          <w:tcPr>
            <w:tcW w:w="3192" w:type="dxa"/>
            <w:shd w:val="clear" w:color="auto" w:fill="auto"/>
          </w:tcPr>
          <w:p w14:paraId="603D1690" w14:textId="6A56C6D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229782C8" w14:textId="1E17E26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2980FEC9" w14:textId="155471C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Vērēmu*</w:t>
            </w:r>
          </w:p>
        </w:tc>
      </w:tr>
      <w:tr w:rsidR="00B6668A" w:rsidRPr="009865C6" w14:paraId="0B39F6B4" w14:textId="639D2D77" w:rsidTr="009A7691">
        <w:trPr>
          <w:trHeight w:val="20"/>
          <w:jc w:val="center"/>
        </w:trPr>
        <w:tc>
          <w:tcPr>
            <w:tcW w:w="3192" w:type="dxa"/>
            <w:shd w:val="clear" w:color="auto" w:fill="auto"/>
          </w:tcPr>
          <w:p w14:paraId="2BCC6D99" w14:textId="1FE6101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5C955CF9" w14:textId="5803FE5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691CA6DA" w14:textId="2C426F4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Audriņu*</w:t>
            </w:r>
          </w:p>
        </w:tc>
      </w:tr>
      <w:tr w:rsidR="00B6668A" w:rsidRPr="009865C6" w14:paraId="1F22ABB1" w14:textId="0BB4F9A7" w:rsidTr="009A7691">
        <w:trPr>
          <w:trHeight w:val="20"/>
          <w:jc w:val="center"/>
        </w:trPr>
        <w:tc>
          <w:tcPr>
            <w:tcW w:w="3192" w:type="dxa"/>
            <w:shd w:val="clear" w:color="auto" w:fill="auto"/>
          </w:tcPr>
          <w:p w14:paraId="49BA1462" w14:textId="38DA27E0"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Latgales</w:t>
            </w:r>
          </w:p>
        </w:tc>
        <w:tc>
          <w:tcPr>
            <w:tcW w:w="3192" w:type="dxa"/>
            <w:shd w:val="clear" w:color="auto" w:fill="auto"/>
          </w:tcPr>
          <w:p w14:paraId="02ACC7E6" w14:textId="24389CA9" w:rsidR="00B6668A" w:rsidRPr="009865C6" w:rsidRDefault="00B6668A" w:rsidP="009A7691">
            <w:pPr>
              <w:pStyle w:val="ListParagraph"/>
              <w:tabs>
                <w:tab w:val="left" w:pos="975"/>
              </w:tabs>
              <w:spacing w:after="0" w:line="240" w:lineRule="auto"/>
              <w:ind w:left="0"/>
              <w:rPr>
                <w:rFonts w:ascii="Garamond" w:hAnsi="Garamond"/>
                <w:sz w:val="20"/>
                <w:szCs w:val="20"/>
                <w:lang w:val="sq-AL"/>
              </w:rPr>
            </w:pPr>
            <w:r w:rsidRPr="009865C6">
              <w:rPr>
                <w:rFonts w:ascii="Garamond" w:hAnsi="Garamond"/>
                <w:sz w:val="20"/>
                <w:szCs w:val="20"/>
                <w:lang w:val="sq-AL"/>
              </w:rPr>
              <w:t>Rēzeknes</w:t>
            </w:r>
          </w:p>
        </w:tc>
        <w:tc>
          <w:tcPr>
            <w:tcW w:w="3192" w:type="dxa"/>
            <w:shd w:val="clear" w:color="auto" w:fill="auto"/>
          </w:tcPr>
          <w:p w14:paraId="397D834B" w14:textId="2ADEC28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Bērzgales*</w:t>
            </w:r>
          </w:p>
        </w:tc>
      </w:tr>
      <w:tr w:rsidR="00B6668A" w:rsidRPr="009865C6" w14:paraId="7DD88B2C" w14:textId="3ED9ABA8" w:rsidTr="009A7691">
        <w:trPr>
          <w:trHeight w:val="20"/>
          <w:jc w:val="center"/>
        </w:trPr>
        <w:tc>
          <w:tcPr>
            <w:tcW w:w="3192" w:type="dxa"/>
            <w:shd w:val="clear" w:color="auto" w:fill="auto"/>
          </w:tcPr>
          <w:p w14:paraId="10216ECF" w14:textId="3F9B141D"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Latgales</w:t>
            </w:r>
          </w:p>
        </w:tc>
        <w:tc>
          <w:tcPr>
            <w:tcW w:w="3192" w:type="dxa"/>
            <w:shd w:val="clear" w:color="auto" w:fill="auto"/>
          </w:tcPr>
          <w:p w14:paraId="6DA4B5F1" w14:textId="3B5F6C56"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Rēzeknes</w:t>
            </w:r>
          </w:p>
        </w:tc>
        <w:tc>
          <w:tcPr>
            <w:tcW w:w="3192" w:type="dxa"/>
            <w:shd w:val="clear" w:color="auto" w:fill="auto"/>
          </w:tcPr>
          <w:p w14:paraId="62E4C7F9" w14:textId="56CBE3E0"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Nagļu*</w:t>
            </w:r>
          </w:p>
        </w:tc>
      </w:tr>
      <w:tr w:rsidR="00B6668A" w:rsidRPr="009865C6" w14:paraId="50C30125" w14:textId="66F1F0E6" w:rsidTr="009A7691">
        <w:trPr>
          <w:trHeight w:val="20"/>
          <w:jc w:val="center"/>
        </w:trPr>
        <w:tc>
          <w:tcPr>
            <w:tcW w:w="3192" w:type="dxa"/>
            <w:shd w:val="clear" w:color="auto" w:fill="auto"/>
          </w:tcPr>
          <w:p w14:paraId="77601084" w14:textId="6AB3904D"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Montana</w:t>
            </w:r>
          </w:p>
        </w:tc>
        <w:tc>
          <w:tcPr>
            <w:tcW w:w="3192" w:type="dxa"/>
            <w:shd w:val="clear" w:color="auto" w:fill="auto"/>
          </w:tcPr>
          <w:p w14:paraId="3B6689C5" w14:textId="05B3D7A2"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Valchedram*</w:t>
            </w:r>
          </w:p>
        </w:tc>
        <w:tc>
          <w:tcPr>
            <w:tcW w:w="3192" w:type="dxa"/>
            <w:shd w:val="clear" w:color="auto" w:fill="auto"/>
          </w:tcPr>
          <w:p w14:paraId="67C0211B" w14:textId="5F64066A"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p>
        </w:tc>
      </w:tr>
      <w:tr w:rsidR="00B6668A" w:rsidRPr="009865C6" w14:paraId="3A168967" w14:textId="1B5702ED" w:rsidTr="009A7691">
        <w:trPr>
          <w:trHeight w:val="20"/>
          <w:jc w:val="center"/>
        </w:trPr>
        <w:tc>
          <w:tcPr>
            <w:tcW w:w="3192" w:type="dxa"/>
            <w:shd w:val="clear" w:color="auto" w:fill="auto"/>
          </w:tcPr>
          <w:p w14:paraId="640FB757" w14:textId="7417FF95"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Rīgas</w:t>
            </w:r>
          </w:p>
        </w:tc>
        <w:tc>
          <w:tcPr>
            <w:tcW w:w="3192" w:type="dxa"/>
            <w:shd w:val="clear" w:color="auto" w:fill="auto"/>
          </w:tcPr>
          <w:p w14:paraId="49F968B6" w14:textId="57B4EDE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Siguldas</w:t>
            </w:r>
          </w:p>
        </w:tc>
        <w:tc>
          <w:tcPr>
            <w:tcW w:w="3192" w:type="dxa"/>
            <w:shd w:val="clear" w:color="auto" w:fill="auto"/>
          </w:tcPr>
          <w:p w14:paraId="0032DB5F" w14:textId="531719EB"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Krimuldas*</w:t>
            </w:r>
          </w:p>
        </w:tc>
      </w:tr>
      <w:tr w:rsidR="00B6668A" w:rsidRPr="009865C6" w14:paraId="7E0E218B" w14:textId="384A4143" w:rsidTr="009A7691">
        <w:trPr>
          <w:trHeight w:val="20"/>
          <w:jc w:val="center"/>
        </w:trPr>
        <w:tc>
          <w:tcPr>
            <w:tcW w:w="3192" w:type="dxa"/>
            <w:shd w:val="clear" w:color="auto" w:fill="auto"/>
          </w:tcPr>
          <w:p w14:paraId="0DA20F9C" w14:textId="13B6689B"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Rīgas</w:t>
            </w:r>
          </w:p>
        </w:tc>
        <w:tc>
          <w:tcPr>
            <w:tcW w:w="3192" w:type="dxa"/>
            <w:shd w:val="clear" w:color="auto" w:fill="auto"/>
          </w:tcPr>
          <w:p w14:paraId="1D3D97B6" w14:textId="57D7BDCD"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Siguldas*</w:t>
            </w:r>
          </w:p>
        </w:tc>
        <w:tc>
          <w:tcPr>
            <w:tcW w:w="3192" w:type="dxa"/>
            <w:shd w:val="clear" w:color="auto" w:fill="auto"/>
          </w:tcPr>
          <w:p w14:paraId="5EF1D1E5" w14:textId="0A9943DB"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p>
        </w:tc>
      </w:tr>
      <w:tr w:rsidR="00B6668A" w:rsidRPr="009865C6" w14:paraId="329546DB" w14:textId="34CCEEFE" w:rsidTr="009A7691">
        <w:trPr>
          <w:trHeight w:val="20"/>
          <w:jc w:val="center"/>
        </w:trPr>
        <w:tc>
          <w:tcPr>
            <w:tcW w:w="3192" w:type="dxa"/>
            <w:shd w:val="clear" w:color="auto" w:fill="auto"/>
          </w:tcPr>
          <w:p w14:paraId="7F29CC26" w14:textId="34F95639"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Rīgas</w:t>
            </w:r>
          </w:p>
        </w:tc>
        <w:tc>
          <w:tcPr>
            <w:tcW w:w="3192" w:type="dxa"/>
            <w:shd w:val="clear" w:color="auto" w:fill="auto"/>
          </w:tcPr>
          <w:p w14:paraId="0189DB59" w14:textId="5C6D9B47"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Ropažu*</w:t>
            </w:r>
          </w:p>
        </w:tc>
        <w:tc>
          <w:tcPr>
            <w:tcW w:w="3192" w:type="dxa"/>
            <w:shd w:val="clear" w:color="auto" w:fill="auto"/>
          </w:tcPr>
          <w:p w14:paraId="20B09D75" w14:textId="73EAD313"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p>
        </w:tc>
      </w:tr>
      <w:tr w:rsidR="00B6668A" w:rsidRPr="009865C6" w14:paraId="7FC9BC00" w14:textId="12B06968" w:rsidTr="009A7691">
        <w:trPr>
          <w:trHeight w:val="20"/>
          <w:jc w:val="center"/>
        </w:trPr>
        <w:tc>
          <w:tcPr>
            <w:tcW w:w="3192" w:type="dxa"/>
            <w:shd w:val="clear" w:color="auto" w:fill="auto"/>
          </w:tcPr>
          <w:p w14:paraId="23CC0B20" w14:textId="14C864A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Vārmes</w:t>
            </w:r>
          </w:p>
        </w:tc>
        <w:tc>
          <w:tcPr>
            <w:tcW w:w="3192" w:type="dxa"/>
            <w:shd w:val="clear" w:color="auto" w:fill="auto"/>
          </w:tcPr>
          <w:p w14:paraId="65D3985C" w14:textId="66CABC33"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Kuldīgas</w:t>
            </w:r>
          </w:p>
        </w:tc>
        <w:tc>
          <w:tcPr>
            <w:tcW w:w="3192" w:type="dxa"/>
            <w:shd w:val="clear" w:color="auto" w:fill="auto"/>
          </w:tcPr>
          <w:p w14:paraId="0188FFCB" w14:textId="0AA2E6B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Vārmes*</w:t>
            </w:r>
          </w:p>
        </w:tc>
      </w:tr>
      <w:tr w:rsidR="00B6668A" w:rsidRPr="009865C6" w14:paraId="7B4FF787" w14:textId="2678D8F0" w:rsidTr="009A7691">
        <w:trPr>
          <w:trHeight w:val="20"/>
          <w:jc w:val="center"/>
        </w:trPr>
        <w:tc>
          <w:tcPr>
            <w:tcW w:w="3192" w:type="dxa"/>
            <w:shd w:val="clear" w:color="auto" w:fill="auto"/>
          </w:tcPr>
          <w:p w14:paraId="793E411C" w14:textId="0527315A"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6454D751" w14:textId="4B9D0C1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Alūksnes*</w:t>
            </w:r>
          </w:p>
        </w:tc>
        <w:tc>
          <w:tcPr>
            <w:tcW w:w="3192" w:type="dxa"/>
            <w:shd w:val="clear" w:color="auto" w:fill="auto"/>
          </w:tcPr>
          <w:p w14:paraId="25D519EA" w14:textId="62E558EB"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4ABD85CA" w14:textId="139120AA" w:rsidTr="009A7691">
        <w:trPr>
          <w:trHeight w:val="20"/>
          <w:jc w:val="center"/>
        </w:trPr>
        <w:tc>
          <w:tcPr>
            <w:tcW w:w="3192" w:type="dxa"/>
            <w:shd w:val="clear" w:color="auto" w:fill="auto"/>
          </w:tcPr>
          <w:p w14:paraId="45D7E7DC" w14:textId="419EE5C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06E6B978" w14:textId="07E31E0E"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Cēsu*</w:t>
            </w:r>
          </w:p>
        </w:tc>
        <w:tc>
          <w:tcPr>
            <w:tcW w:w="3192" w:type="dxa"/>
            <w:shd w:val="clear" w:color="auto" w:fill="auto"/>
          </w:tcPr>
          <w:p w14:paraId="5C65DC33" w14:textId="2F04A91F"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1F77E07F" w14:textId="60D8E047" w:rsidTr="009A7691">
        <w:trPr>
          <w:trHeight w:val="20"/>
          <w:jc w:val="center"/>
        </w:trPr>
        <w:tc>
          <w:tcPr>
            <w:tcW w:w="3192" w:type="dxa"/>
            <w:shd w:val="clear" w:color="auto" w:fill="auto"/>
          </w:tcPr>
          <w:p w14:paraId="63C27A7C" w14:textId="7B20F1B6"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36E1DAA9" w14:textId="39E5BEDD"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Gulbenes*</w:t>
            </w:r>
          </w:p>
        </w:tc>
        <w:tc>
          <w:tcPr>
            <w:tcW w:w="3192" w:type="dxa"/>
            <w:shd w:val="clear" w:color="auto" w:fill="auto"/>
          </w:tcPr>
          <w:p w14:paraId="118E69A7" w14:textId="3DD805EB"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7268838C" w14:textId="2367D5D9" w:rsidTr="009A7691">
        <w:trPr>
          <w:trHeight w:val="20"/>
          <w:jc w:val="center"/>
        </w:trPr>
        <w:tc>
          <w:tcPr>
            <w:tcW w:w="3192" w:type="dxa"/>
            <w:shd w:val="clear" w:color="auto" w:fill="auto"/>
          </w:tcPr>
          <w:p w14:paraId="54EC1DC9" w14:textId="6183B8A0"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013F83F6" w14:textId="154EC75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Limbažu*</w:t>
            </w:r>
          </w:p>
        </w:tc>
        <w:tc>
          <w:tcPr>
            <w:tcW w:w="3192" w:type="dxa"/>
            <w:shd w:val="clear" w:color="auto" w:fill="auto"/>
          </w:tcPr>
          <w:p w14:paraId="7CB622F8" w14:textId="0A412534"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0F957461" w14:textId="003CE6E7" w:rsidTr="009A7691">
        <w:trPr>
          <w:trHeight w:val="20"/>
          <w:jc w:val="center"/>
        </w:trPr>
        <w:tc>
          <w:tcPr>
            <w:tcW w:w="3192" w:type="dxa"/>
            <w:shd w:val="clear" w:color="auto" w:fill="auto"/>
          </w:tcPr>
          <w:p w14:paraId="2E8B7631" w14:textId="3B72E96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3741F1AB" w14:textId="42722609"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Madonas*</w:t>
            </w:r>
          </w:p>
        </w:tc>
        <w:tc>
          <w:tcPr>
            <w:tcW w:w="3192" w:type="dxa"/>
            <w:shd w:val="clear" w:color="auto" w:fill="auto"/>
          </w:tcPr>
          <w:p w14:paraId="77E10BFA" w14:textId="3029FFE9"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410FE1AE" w14:textId="564B62E9" w:rsidTr="009A7691">
        <w:trPr>
          <w:trHeight w:val="20"/>
          <w:jc w:val="center"/>
        </w:trPr>
        <w:tc>
          <w:tcPr>
            <w:tcW w:w="3192" w:type="dxa"/>
            <w:shd w:val="clear" w:color="auto" w:fill="auto"/>
          </w:tcPr>
          <w:p w14:paraId="739E58C5" w14:textId="251E799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1CC06BDD" w14:textId="1D2C1DE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Smiltenes*</w:t>
            </w:r>
          </w:p>
        </w:tc>
        <w:tc>
          <w:tcPr>
            <w:tcW w:w="3192" w:type="dxa"/>
            <w:shd w:val="clear" w:color="auto" w:fill="auto"/>
          </w:tcPr>
          <w:p w14:paraId="1CF6BF26" w14:textId="408404A7"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4BC8FBA5" w14:textId="23B35D6D" w:rsidTr="009A7691">
        <w:trPr>
          <w:trHeight w:val="20"/>
          <w:jc w:val="center"/>
        </w:trPr>
        <w:tc>
          <w:tcPr>
            <w:tcW w:w="3192" w:type="dxa"/>
            <w:shd w:val="clear" w:color="auto" w:fill="auto"/>
          </w:tcPr>
          <w:p w14:paraId="1951B7FD" w14:textId="3313E18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6F0C2E56" w14:textId="1CBF19EF"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Valmieras*</w:t>
            </w:r>
          </w:p>
        </w:tc>
        <w:tc>
          <w:tcPr>
            <w:tcW w:w="3192" w:type="dxa"/>
            <w:shd w:val="clear" w:color="auto" w:fill="auto"/>
          </w:tcPr>
          <w:p w14:paraId="415A99BF" w14:textId="6A52BA44"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4CA47E69" w14:textId="02C0B7BF" w:rsidTr="009A7691">
        <w:trPr>
          <w:trHeight w:val="20"/>
          <w:jc w:val="center"/>
        </w:trPr>
        <w:tc>
          <w:tcPr>
            <w:tcW w:w="3192" w:type="dxa"/>
            <w:shd w:val="clear" w:color="auto" w:fill="auto"/>
          </w:tcPr>
          <w:p w14:paraId="786AB8D0" w14:textId="3655C339"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3140F588" w14:textId="132F3B54"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shd w:val="clear" w:color="auto" w:fill="FFFFFF"/>
                <w:lang w:val="sq-AL"/>
              </w:rPr>
              <w:t>Ventspils*</w:t>
            </w:r>
          </w:p>
        </w:tc>
        <w:tc>
          <w:tcPr>
            <w:tcW w:w="3192" w:type="dxa"/>
            <w:shd w:val="clear" w:color="auto" w:fill="auto"/>
          </w:tcPr>
          <w:p w14:paraId="24182086" w14:textId="1603B2ED"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620F4BF2" w14:textId="26F3E46C" w:rsidTr="009A7691">
        <w:trPr>
          <w:trHeight w:val="20"/>
          <w:jc w:val="center"/>
        </w:trPr>
        <w:tc>
          <w:tcPr>
            <w:tcW w:w="3192" w:type="dxa"/>
            <w:shd w:val="clear" w:color="auto" w:fill="auto"/>
          </w:tcPr>
          <w:p w14:paraId="5D9251CB" w14:textId="758ED12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5158B5CE" w14:textId="02FAE824"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Varakļānu*</w:t>
            </w:r>
          </w:p>
        </w:tc>
        <w:tc>
          <w:tcPr>
            <w:tcW w:w="3192" w:type="dxa"/>
            <w:shd w:val="clear" w:color="auto" w:fill="auto"/>
          </w:tcPr>
          <w:p w14:paraId="5343909A" w14:textId="6EA86340"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2B065F47" w14:textId="4CF4749B" w:rsidTr="009A7691">
        <w:trPr>
          <w:trHeight w:val="20"/>
          <w:jc w:val="center"/>
        </w:trPr>
        <w:tc>
          <w:tcPr>
            <w:tcW w:w="3192" w:type="dxa"/>
            <w:shd w:val="clear" w:color="auto" w:fill="auto"/>
          </w:tcPr>
          <w:p w14:paraId="7FE1613F" w14:textId="592A2D8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Vidzemes</w:t>
            </w:r>
          </w:p>
        </w:tc>
        <w:tc>
          <w:tcPr>
            <w:tcW w:w="3192" w:type="dxa"/>
            <w:shd w:val="clear" w:color="auto" w:fill="auto"/>
          </w:tcPr>
          <w:p w14:paraId="045CA208" w14:textId="4220ADD7" w:rsidR="00B6668A" w:rsidRPr="009865C6" w:rsidRDefault="00B6668A" w:rsidP="009A7691">
            <w:pPr>
              <w:pStyle w:val="ListParagraph"/>
              <w:spacing w:after="0" w:line="240" w:lineRule="auto"/>
              <w:ind w:left="0"/>
              <w:jc w:val="both"/>
              <w:rPr>
                <w:rFonts w:ascii="Garamond" w:hAnsi="Garamond"/>
                <w:sz w:val="20"/>
                <w:szCs w:val="20"/>
                <w:shd w:val="clear" w:color="auto" w:fill="FFFFFF"/>
                <w:lang w:val="sq-AL"/>
              </w:rPr>
            </w:pPr>
            <w:r w:rsidRPr="009865C6">
              <w:rPr>
                <w:rFonts w:ascii="Garamond" w:hAnsi="Garamond"/>
                <w:sz w:val="20"/>
                <w:szCs w:val="20"/>
                <w:shd w:val="clear" w:color="auto" w:fill="FFFFFF"/>
                <w:lang w:val="sq-AL"/>
              </w:rPr>
              <w:t>Ogres</w:t>
            </w:r>
          </w:p>
        </w:tc>
        <w:tc>
          <w:tcPr>
            <w:tcW w:w="3192" w:type="dxa"/>
            <w:shd w:val="clear" w:color="auto" w:fill="auto"/>
          </w:tcPr>
          <w:p w14:paraId="70C0AEFF" w14:textId="7AB9F43B"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Taurupes*</w:t>
            </w:r>
          </w:p>
        </w:tc>
      </w:tr>
      <w:tr w:rsidR="00B6668A" w:rsidRPr="009865C6" w14:paraId="5B9E05D7" w14:textId="4ADB878D" w:rsidTr="009A7691">
        <w:trPr>
          <w:trHeight w:val="20"/>
          <w:jc w:val="center"/>
        </w:trPr>
        <w:tc>
          <w:tcPr>
            <w:tcW w:w="3192" w:type="dxa"/>
            <w:shd w:val="clear" w:color="auto" w:fill="auto"/>
          </w:tcPr>
          <w:p w14:paraId="2E81FD56" w14:textId="62EBF979"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Zemgales</w:t>
            </w:r>
          </w:p>
        </w:tc>
        <w:tc>
          <w:tcPr>
            <w:tcW w:w="3192" w:type="dxa"/>
            <w:shd w:val="clear" w:color="auto" w:fill="auto"/>
          </w:tcPr>
          <w:p w14:paraId="4BE09E37" w14:textId="11CE7B37" w:rsidR="00B6668A" w:rsidRPr="009865C6" w:rsidRDefault="00B6668A" w:rsidP="009A7691">
            <w:pPr>
              <w:pStyle w:val="ListParagraph"/>
              <w:tabs>
                <w:tab w:val="center" w:pos="1488"/>
              </w:tabs>
              <w:spacing w:after="0" w:line="240" w:lineRule="auto"/>
              <w:ind w:left="0"/>
              <w:jc w:val="both"/>
              <w:rPr>
                <w:rFonts w:ascii="Garamond" w:hAnsi="Garamond"/>
                <w:sz w:val="20"/>
                <w:szCs w:val="20"/>
                <w:lang w:val="sq-AL"/>
              </w:rPr>
            </w:pPr>
            <w:r w:rsidRPr="009865C6">
              <w:rPr>
                <w:rFonts w:ascii="Garamond" w:hAnsi="Garamond"/>
                <w:sz w:val="20"/>
                <w:szCs w:val="20"/>
                <w:lang w:val="sq-AL"/>
              </w:rPr>
              <w:t>Dobeles*</w:t>
            </w:r>
          </w:p>
        </w:tc>
        <w:tc>
          <w:tcPr>
            <w:tcW w:w="3192" w:type="dxa"/>
            <w:shd w:val="clear" w:color="auto" w:fill="auto"/>
          </w:tcPr>
          <w:p w14:paraId="032272E2" w14:textId="3959A1CE"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638B7C83" w14:textId="3EA137D9" w:rsidTr="009A7691">
        <w:trPr>
          <w:trHeight w:val="20"/>
          <w:jc w:val="center"/>
        </w:trPr>
        <w:tc>
          <w:tcPr>
            <w:tcW w:w="3192" w:type="dxa"/>
            <w:shd w:val="clear" w:color="auto" w:fill="auto"/>
          </w:tcPr>
          <w:p w14:paraId="5852FCB9" w14:textId="49E85BC5"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Zemgales</w:t>
            </w:r>
          </w:p>
        </w:tc>
        <w:tc>
          <w:tcPr>
            <w:tcW w:w="3192" w:type="dxa"/>
            <w:shd w:val="clear" w:color="auto" w:fill="auto"/>
          </w:tcPr>
          <w:p w14:paraId="02B61A1B" w14:textId="72156988"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Jelgavas</w:t>
            </w:r>
          </w:p>
        </w:tc>
        <w:tc>
          <w:tcPr>
            <w:tcW w:w="3192" w:type="dxa"/>
            <w:shd w:val="clear" w:color="auto" w:fill="auto"/>
          </w:tcPr>
          <w:p w14:paraId="1F142992" w14:textId="3A7E85DC"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Valgundes*</w:t>
            </w:r>
          </w:p>
        </w:tc>
      </w:tr>
      <w:tr w:rsidR="00B6668A" w:rsidRPr="009865C6" w14:paraId="533C748C" w14:textId="22E221B7" w:rsidTr="009A7691">
        <w:trPr>
          <w:trHeight w:val="20"/>
          <w:jc w:val="center"/>
        </w:trPr>
        <w:tc>
          <w:tcPr>
            <w:tcW w:w="3192" w:type="dxa"/>
            <w:shd w:val="clear" w:color="auto" w:fill="auto"/>
          </w:tcPr>
          <w:p w14:paraId="7934A074" w14:textId="5834265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Zemgales</w:t>
            </w:r>
          </w:p>
        </w:tc>
        <w:tc>
          <w:tcPr>
            <w:tcW w:w="3192" w:type="dxa"/>
            <w:shd w:val="clear" w:color="auto" w:fill="auto"/>
          </w:tcPr>
          <w:p w14:paraId="72FC6D6F" w14:textId="63AF0482"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Aizkraukles*</w:t>
            </w:r>
          </w:p>
        </w:tc>
        <w:tc>
          <w:tcPr>
            <w:tcW w:w="3192" w:type="dxa"/>
            <w:shd w:val="clear" w:color="auto" w:fill="auto"/>
          </w:tcPr>
          <w:p w14:paraId="58FF3FB9" w14:textId="4C4CDE92" w:rsidR="00B6668A" w:rsidRPr="009865C6" w:rsidRDefault="00B6668A" w:rsidP="009A7691">
            <w:pPr>
              <w:pStyle w:val="ListParagraph"/>
              <w:spacing w:after="0" w:line="240" w:lineRule="auto"/>
              <w:ind w:left="0"/>
              <w:jc w:val="both"/>
              <w:rPr>
                <w:rFonts w:ascii="Garamond" w:hAnsi="Garamond"/>
                <w:sz w:val="20"/>
                <w:szCs w:val="20"/>
                <w:lang w:val="sq-AL"/>
              </w:rPr>
            </w:pPr>
          </w:p>
        </w:tc>
      </w:tr>
      <w:tr w:rsidR="00B6668A" w:rsidRPr="009865C6" w14:paraId="4B1EAF1D" w14:textId="3C035DBB" w:rsidTr="009A7691">
        <w:trPr>
          <w:trHeight w:val="20"/>
          <w:jc w:val="center"/>
        </w:trPr>
        <w:tc>
          <w:tcPr>
            <w:tcW w:w="3192" w:type="dxa"/>
            <w:shd w:val="clear" w:color="auto" w:fill="auto"/>
          </w:tcPr>
          <w:p w14:paraId="514FFE9E" w14:textId="682FAED7"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Zemgales</w:t>
            </w:r>
          </w:p>
        </w:tc>
        <w:tc>
          <w:tcPr>
            <w:tcW w:w="3192" w:type="dxa"/>
            <w:shd w:val="clear" w:color="auto" w:fill="auto"/>
          </w:tcPr>
          <w:p w14:paraId="04E7D27D" w14:textId="08535B21" w:rsidR="00B6668A" w:rsidRPr="009865C6" w:rsidRDefault="00B6668A" w:rsidP="009A7691">
            <w:pPr>
              <w:pStyle w:val="ListParagraph"/>
              <w:spacing w:after="0" w:line="240" w:lineRule="auto"/>
              <w:ind w:left="0"/>
              <w:jc w:val="both"/>
              <w:rPr>
                <w:rFonts w:ascii="Garamond" w:hAnsi="Garamond"/>
                <w:sz w:val="20"/>
                <w:szCs w:val="20"/>
                <w:lang w:val="sq-AL"/>
              </w:rPr>
            </w:pPr>
            <w:r w:rsidRPr="009865C6">
              <w:rPr>
                <w:rFonts w:ascii="Garamond" w:hAnsi="Garamond"/>
                <w:sz w:val="20"/>
                <w:szCs w:val="20"/>
                <w:lang w:val="sq-AL"/>
              </w:rPr>
              <w:t>Jēkabpils*</w:t>
            </w:r>
          </w:p>
        </w:tc>
        <w:tc>
          <w:tcPr>
            <w:tcW w:w="3192" w:type="dxa"/>
            <w:shd w:val="clear" w:color="auto" w:fill="auto"/>
          </w:tcPr>
          <w:p w14:paraId="4C82A5C7" w14:textId="00DBBF7C" w:rsidR="00B6668A" w:rsidRPr="009865C6" w:rsidRDefault="00B6668A" w:rsidP="009A7691">
            <w:pPr>
              <w:pStyle w:val="ListParagraph"/>
              <w:spacing w:after="0" w:line="240" w:lineRule="auto"/>
              <w:ind w:left="0"/>
              <w:jc w:val="both"/>
              <w:rPr>
                <w:rFonts w:ascii="Garamond" w:hAnsi="Garamond"/>
                <w:sz w:val="20"/>
                <w:szCs w:val="20"/>
                <w:lang w:val="sq-AL"/>
              </w:rPr>
            </w:pPr>
          </w:p>
        </w:tc>
      </w:tr>
    </w:tbl>
    <w:p w14:paraId="61D4405C" w14:textId="1470EAD3" w:rsidR="00B6668A" w:rsidRPr="009865C6" w:rsidRDefault="00B6668A" w:rsidP="009A7691">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r w:rsidRPr="009865C6">
        <w:rPr>
          <w:rFonts w:ascii="Garamond" w:hAnsi="Garamond" w:cs="Times New Roman"/>
          <w:i/>
          <w:iCs/>
          <w:sz w:val="24"/>
          <w:szCs w:val="24"/>
          <w:lang w:val="sq-AL"/>
        </w:rPr>
        <w:t xml:space="preserve"> </w:t>
      </w:r>
      <w:r w:rsidR="008C0030">
        <w:rPr>
          <w:rFonts w:ascii="Garamond" w:hAnsi="Garamond" w:cs="Times New Roman"/>
          <w:i/>
          <w:iCs/>
          <w:sz w:val="24"/>
          <w:szCs w:val="24"/>
          <w:lang w:val="sq-AL"/>
        </w:rPr>
        <w:t xml:space="preserve">Shënim. </w:t>
      </w:r>
      <w:r w:rsidRPr="009865C6">
        <w:rPr>
          <w:rFonts w:ascii="Garamond" w:hAnsi="Garamond" w:cs="Times New Roman"/>
          <w:i/>
          <w:iCs/>
          <w:sz w:val="24"/>
          <w:szCs w:val="24"/>
          <w:lang w:val="sq-AL"/>
        </w:rPr>
        <w:t>Simboli (*) nënkupton zonën e infektuar që bllokohet.</w:t>
      </w:r>
    </w:p>
    <w:p w14:paraId="26B6026F"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i/>
          <w:iCs/>
          <w:sz w:val="24"/>
          <w:szCs w:val="24"/>
          <w:lang w:val="sq-AL"/>
        </w:rPr>
      </w:pPr>
    </w:p>
    <w:p w14:paraId="2F881D37" w14:textId="13A2CF2A"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2.</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Lejimin e importit dhe </w:t>
      </w:r>
      <w:r w:rsidR="008C0030">
        <w:rPr>
          <w:rFonts w:ascii="Garamond" w:hAnsi="Garamond" w:cs="Times New Roman"/>
          <w:sz w:val="24"/>
          <w:szCs w:val="24"/>
          <w:lang w:val="sq-AL"/>
        </w:rPr>
        <w:t xml:space="preserve">të </w:t>
      </w:r>
      <w:r w:rsidRPr="009865C6">
        <w:rPr>
          <w:rFonts w:ascii="Garamond" w:hAnsi="Garamond" w:cs="Times New Roman"/>
          <w:sz w:val="24"/>
          <w:szCs w:val="24"/>
          <w:lang w:val="sq-AL"/>
        </w:rPr>
        <w:t>tranzitimit për në territorin e Republikës së Shqipërisë</w:t>
      </w:r>
      <w:r w:rsidR="0017267A">
        <w:rPr>
          <w:rFonts w:ascii="Garamond" w:hAnsi="Garamond" w:cs="Times New Roman"/>
          <w:sz w:val="24"/>
          <w:szCs w:val="24"/>
          <w:lang w:val="sq-AL"/>
        </w:rPr>
        <w:t xml:space="preserve"> të</w:t>
      </w:r>
      <w:r w:rsidRPr="009865C6">
        <w:rPr>
          <w:rFonts w:ascii="Garamond" w:hAnsi="Garamond" w:cs="Times New Roman"/>
          <w:sz w:val="24"/>
          <w:szCs w:val="24"/>
          <w:lang w:val="sq-AL"/>
        </w:rPr>
        <w:t xml:space="preserve"> të gjith</w:t>
      </w:r>
      <w:r w:rsidR="0017267A">
        <w:rPr>
          <w:rFonts w:ascii="Garamond" w:hAnsi="Garamond" w:cs="Times New Roman"/>
          <w:sz w:val="24"/>
          <w:szCs w:val="24"/>
          <w:lang w:val="sq-AL"/>
        </w:rPr>
        <w:t>a</w:t>
      </w:r>
      <w:r w:rsidRPr="009865C6">
        <w:rPr>
          <w:rFonts w:ascii="Garamond" w:hAnsi="Garamond" w:cs="Times New Roman"/>
          <w:sz w:val="24"/>
          <w:szCs w:val="24"/>
          <w:lang w:val="sq-AL"/>
        </w:rPr>
        <w:t xml:space="preserve"> kafshëve të gjalla të llojit derra të butë dhe të egër të mbajtur, produkteve të tyre, mishin e vulosur në një </w:t>
      </w:r>
      <w:r w:rsidR="0017267A" w:rsidRPr="009865C6">
        <w:rPr>
          <w:rFonts w:ascii="Garamond" w:hAnsi="Garamond" w:cs="Times New Roman"/>
          <w:sz w:val="24"/>
          <w:szCs w:val="24"/>
          <w:lang w:val="sq-AL"/>
        </w:rPr>
        <w:t>kontejner</w:t>
      </w:r>
      <w:r w:rsidRPr="009865C6">
        <w:rPr>
          <w:rFonts w:ascii="Garamond" w:hAnsi="Garamond" w:cs="Times New Roman"/>
          <w:sz w:val="24"/>
          <w:szCs w:val="24"/>
          <w:lang w:val="sq-AL"/>
        </w:rPr>
        <w:t xml:space="preserve"> hermetik me një vlerë të F</w:t>
      </w:r>
      <w:r w:rsidRPr="00B442C1">
        <w:rPr>
          <w:rFonts w:ascii="Garamond" w:hAnsi="Garamond"/>
          <w:sz w:val="24"/>
          <w:szCs w:val="24"/>
          <w:vertAlign w:val="subscript"/>
        </w:rPr>
        <w:t>0</w:t>
      </w:r>
      <w:r w:rsidRPr="009865C6">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nga ndarjet administrative të shtetit të Letonisë</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të cilat nuk janë të cituara në tabelën e mësipërme, të painfektuara nga sëmundja, nëse plotësohen kushtet e mëposhtme nga pika 2.1 deri në pikën 2.8:</w:t>
      </w:r>
    </w:p>
    <w:p w14:paraId="13D58600" w14:textId="7BC36C3D" w:rsidR="00B6668A" w:rsidRPr="009865C6" w:rsidRDefault="00B6668A" w:rsidP="009A769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2.1.</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kafshët e gjalla të llojit derra të butë dhe të egër të mbajtur, </w:t>
      </w:r>
      <w:r w:rsidRPr="009865C6">
        <w:rPr>
          <w:rFonts w:ascii="Garamond" w:hAnsi="Garamond" w:cs="Times New Roman"/>
          <w:b/>
          <w:bCs/>
          <w:sz w:val="24"/>
          <w:szCs w:val="24"/>
          <w:lang w:val="sq-AL"/>
        </w:rPr>
        <w:t>certifikata shëndetësore veterinare duhet të vërtetojë që kafshët:</w:t>
      </w:r>
    </w:p>
    <w:p w14:paraId="01825844"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nuk kanë shfaqur shenja klinike të murtajës afrikane të derrave ditën e dërgesës;</w:t>
      </w:r>
    </w:p>
    <w:p w14:paraId="0080C6E7" w14:textId="75AC9B75"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mbajtur që nga lindja ose për tre muajt e fundit në një kompartament (zonë) pa prezencë të murtajës afrikane të derrave</w:t>
      </w:r>
      <w:r w:rsidR="0017267A">
        <w:rPr>
          <w:rFonts w:ascii="Garamond" w:hAnsi="Garamond" w:cs="Times New Roman"/>
          <w:sz w:val="24"/>
          <w:szCs w:val="24"/>
          <w:lang w:val="sq-AL"/>
        </w:rPr>
        <w:t>; ose</w:t>
      </w:r>
    </w:p>
    <w:p w14:paraId="675B471C"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mbajtur në një stacion karantine, të izoluar për 30 ditë përpara dërgesës dhe i janë nënshtruar një testi virologjik dhe një testi serologjik të kryer të paktën 21 ditë pas hyrjes në stacionin e karantinës, me rezultate negative.</w:t>
      </w:r>
    </w:p>
    <w:p w14:paraId="33C3F58B"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p>
    <w:p w14:paraId="7FAFA418" w14:textId="0381DF85" w:rsidR="00B6668A" w:rsidRPr="009865C6" w:rsidRDefault="00B6668A" w:rsidP="009A7691">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lastRenderedPageBreak/>
        <w:t>2.2.</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materialin biologjik të kafshëve të llojit derra të butë ose të egër të mbajtur, </w:t>
      </w:r>
      <w:r w:rsidRPr="009865C6">
        <w:rPr>
          <w:rFonts w:ascii="Garamond" w:hAnsi="Garamond" w:cs="Times New Roman"/>
          <w:b/>
          <w:bCs/>
          <w:sz w:val="24"/>
          <w:szCs w:val="24"/>
          <w:lang w:val="sq-AL"/>
        </w:rPr>
        <w:t>certifikata shëndetësore veterinare duhet të vërtetojë që kafshët donatore të materialit biologjik:</w:t>
      </w:r>
    </w:p>
    <w:p w14:paraId="10371B51" w14:textId="13B7DE60"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w:t>
      </w:r>
      <w:r w:rsidR="00CD49D9">
        <w:rPr>
          <w:rFonts w:ascii="Garamond" w:hAnsi="Garamond" w:cs="Times New Roman"/>
          <w:sz w:val="24"/>
          <w:szCs w:val="24"/>
          <w:lang w:val="sq-AL"/>
        </w:rPr>
        <w:t xml:space="preserve">jetët </w:t>
      </w:r>
      <w:r w:rsidRPr="009865C6">
        <w:rPr>
          <w:rFonts w:ascii="Garamond" w:hAnsi="Garamond" w:cs="Times New Roman"/>
          <w:sz w:val="24"/>
          <w:szCs w:val="24"/>
          <w:lang w:val="sq-AL"/>
        </w:rPr>
        <w:t>e fundit. Kjo periudhë reduktohet në 12 muaj</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vetëm nëse survejanca </w:t>
      </w:r>
      <w:r w:rsidR="0076147B">
        <w:rPr>
          <w:rFonts w:ascii="Garamond" w:hAnsi="Garamond" w:cs="Times New Roman"/>
          <w:sz w:val="24"/>
          <w:szCs w:val="24"/>
          <w:lang w:val="sq-AL"/>
        </w:rPr>
        <w:t xml:space="preserve">demostron dokumenton </w:t>
      </w:r>
      <w:r w:rsidRPr="009865C6">
        <w:rPr>
          <w:rFonts w:ascii="Garamond" w:hAnsi="Garamond" w:cs="Times New Roman"/>
          <w:sz w:val="24"/>
          <w:szCs w:val="24"/>
          <w:lang w:val="sq-AL"/>
        </w:rPr>
        <w:t>se nuk ka dëshmi të përfshirjes së rriqnave në epidemiologjinë e infeksionit;</w:t>
      </w:r>
    </w:p>
    <w:p w14:paraId="2D1FA9CD"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nuk kanë shfaqur shenja klinike të murtajës afrikane të derrave në ditën e mbledhjes së materialit biologjik;</w:t>
      </w:r>
    </w:p>
    <w:p w14:paraId="32C1D9DE"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sperma është mbledhur, përpunuar dhe ruajtur në përputhje me kapitujt 4.6 dhe 4.7, të Kodit Terrestrial të OIE-së;</w:t>
      </w:r>
    </w:p>
    <w:p w14:paraId="51CFDC8F" w14:textId="5E702584"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ç</w:t>
      </w:r>
      <w:r w:rsidR="00F76B93" w:rsidRPr="009865C6">
        <w:rPr>
          <w:rFonts w:ascii="Garamond" w:hAnsi="Garamond" w:cs="Times New Roman"/>
          <w:sz w:val="24"/>
          <w:szCs w:val="24"/>
          <w:lang w:val="sq-AL"/>
        </w:rPr>
        <w:t>)</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sperma e përdorur për fekondimin e ovociteve është në përputhje me kushtet e përcaktuara në nenin 15.1.10 ose nenin 15.1.11, të Kodit Terrestrial të OIE-së, sipas </w:t>
      </w:r>
      <w:bookmarkStart w:id="0" w:name="_GoBack"/>
      <w:bookmarkEnd w:id="0"/>
      <w:r w:rsidRPr="009865C6">
        <w:rPr>
          <w:rFonts w:ascii="Garamond" w:hAnsi="Garamond" w:cs="Times New Roman"/>
          <w:sz w:val="24"/>
          <w:szCs w:val="24"/>
          <w:lang w:val="sq-AL"/>
        </w:rPr>
        <w:t>rastit.</w:t>
      </w:r>
    </w:p>
    <w:p w14:paraId="2E4D3BA8"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t>2.3.</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embrionet e derivuara </w:t>
      </w:r>
      <w:r w:rsidRPr="005F38A1">
        <w:rPr>
          <w:rFonts w:ascii="Garamond" w:hAnsi="Garamond" w:cs="Times New Roman"/>
          <w:i/>
          <w:iCs/>
          <w:sz w:val="24"/>
          <w:szCs w:val="24"/>
          <w:lang w:val="sq-AL"/>
        </w:rPr>
        <w:t>in vivo</w:t>
      </w:r>
      <w:r w:rsidRPr="009865C6">
        <w:rPr>
          <w:rFonts w:ascii="Garamond" w:hAnsi="Garamond" w:cs="Times New Roman"/>
          <w:sz w:val="24"/>
          <w:szCs w:val="24"/>
          <w:lang w:val="sq-AL"/>
        </w:rPr>
        <w:t xml:space="preserve"> të derrave të butë, </w:t>
      </w:r>
      <w:r w:rsidRPr="009865C6">
        <w:rPr>
          <w:rFonts w:ascii="Garamond" w:hAnsi="Garamond" w:cs="Times New Roman"/>
          <w:b/>
          <w:bCs/>
          <w:sz w:val="24"/>
          <w:szCs w:val="24"/>
          <w:lang w:val="sq-AL"/>
        </w:rPr>
        <w:t>certifikata shëndetësore veterinare duhet të vërtetojë që kafshët donatore të embrioneve:</w:t>
      </w:r>
    </w:p>
    <w:p w14:paraId="63F67079" w14:textId="58B3B6CC"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CD49D9">
        <w:rPr>
          <w:rFonts w:ascii="Garamond" w:hAnsi="Garamond" w:cs="Times New Roman"/>
          <w:sz w:val="24"/>
          <w:szCs w:val="24"/>
          <w:lang w:val="sq-AL"/>
        </w:rPr>
        <w:t>jetët</w:t>
      </w:r>
      <w:r w:rsidRPr="009865C6">
        <w:rPr>
          <w:rFonts w:ascii="Garamond" w:hAnsi="Garamond" w:cs="Times New Roman"/>
          <w:sz w:val="24"/>
          <w:szCs w:val="24"/>
          <w:lang w:val="sq-AL"/>
        </w:rPr>
        <w:t xml:space="preserve"> e fundit. Kjo periudhë reduktohet në 12 muaj</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vetëm nëse survejanca </w:t>
      </w:r>
      <w:r w:rsidR="0076147B">
        <w:rPr>
          <w:rFonts w:ascii="Garamond" w:hAnsi="Garamond" w:cs="Times New Roman"/>
          <w:sz w:val="24"/>
          <w:szCs w:val="24"/>
          <w:lang w:val="sq-AL"/>
        </w:rPr>
        <w:t xml:space="preserve">demostron dokumenton </w:t>
      </w:r>
      <w:r w:rsidRPr="009865C6">
        <w:rPr>
          <w:rFonts w:ascii="Garamond" w:hAnsi="Garamond" w:cs="Times New Roman"/>
          <w:sz w:val="24"/>
          <w:szCs w:val="24"/>
          <w:lang w:val="sq-AL"/>
        </w:rPr>
        <w:t>se nuk ka dëshmi të përfshirjes së rriqnave në epidemiologjinë e infeksionit;</w:t>
      </w:r>
    </w:p>
    <w:p w14:paraId="0045C700"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nuk kanë shfaqur shenjë klinike të murtajës afrikane të derrave në ditën e mbledhjes së embrioneve;</w:t>
      </w:r>
    </w:p>
    <w:p w14:paraId="0FEFF3D7"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i janë nënshtruar një testi serologjik të kryer të paktën 21 ditë pas grumbullimit, me rezultate negative;</w:t>
      </w:r>
    </w:p>
    <w:p w14:paraId="036A325D" w14:textId="4B10E3A1"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ç</w:t>
      </w:r>
      <w:r w:rsidR="00F76B93" w:rsidRPr="009865C6">
        <w:rPr>
          <w:rFonts w:ascii="Garamond" w:hAnsi="Garamond" w:cs="Times New Roman"/>
          <w:sz w:val="24"/>
          <w:szCs w:val="24"/>
          <w:lang w:val="sq-AL"/>
        </w:rPr>
        <w:t>)</w:t>
      </w:r>
      <w:r w:rsidRPr="009865C6">
        <w:rPr>
          <w:rFonts w:ascii="Garamond" w:hAnsi="Garamond" w:cs="Times New Roman"/>
          <w:sz w:val="24"/>
          <w:szCs w:val="24"/>
          <w:lang w:val="sq-AL"/>
        </w:rPr>
        <w:t xml:space="preserve"> embrionet janë mbledhur, përpunuar dhe ruajtur në përputhje me dispozitat përkatëse të kapitu</w:t>
      </w:r>
      <w:r w:rsidR="0076147B">
        <w:rPr>
          <w:rFonts w:ascii="Garamond" w:hAnsi="Garamond" w:cs="Times New Roman"/>
          <w:sz w:val="24"/>
          <w:szCs w:val="24"/>
          <w:lang w:val="sq-AL"/>
        </w:rPr>
        <w:t>jve</w:t>
      </w:r>
      <w:r w:rsidRPr="009865C6">
        <w:rPr>
          <w:rFonts w:ascii="Garamond" w:hAnsi="Garamond" w:cs="Times New Roman"/>
          <w:sz w:val="24"/>
          <w:szCs w:val="24"/>
          <w:lang w:val="sq-AL"/>
        </w:rPr>
        <w:t xml:space="preserve"> 4.8 dhe 4.10</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të Kodit Terrestrial të OIE-së.</w:t>
      </w:r>
    </w:p>
    <w:p w14:paraId="1C1ABE8F"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t>2.4.</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mishin e kafshëve të llojit derra të butë ose të egër të mbajtur, </w:t>
      </w:r>
      <w:r w:rsidRPr="009865C6">
        <w:rPr>
          <w:rFonts w:ascii="Garamond" w:hAnsi="Garamond" w:cs="Times New Roman"/>
          <w:b/>
          <w:bCs/>
          <w:sz w:val="24"/>
          <w:szCs w:val="24"/>
          <w:lang w:val="sq-AL"/>
        </w:rPr>
        <w:t>certifikata shëndetësore veterinare duhet të vërtetojë që:</w:t>
      </w:r>
    </w:p>
    <w:p w14:paraId="490D3664" w14:textId="6F03E1E0"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w:t>
      </w:r>
      <w:r w:rsidR="00CD49D9">
        <w:rPr>
          <w:rFonts w:ascii="Garamond" w:hAnsi="Garamond" w:cs="Times New Roman"/>
          <w:sz w:val="24"/>
          <w:szCs w:val="24"/>
          <w:lang w:val="sq-AL"/>
        </w:rPr>
        <w:t xml:space="preserve">jetët </w:t>
      </w:r>
      <w:r w:rsidRPr="009865C6">
        <w:rPr>
          <w:rFonts w:ascii="Garamond" w:hAnsi="Garamond" w:cs="Times New Roman"/>
          <w:sz w:val="24"/>
          <w:szCs w:val="24"/>
          <w:lang w:val="sq-AL"/>
        </w:rPr>
        <w:t>e fundit. Kjo periudhë reduktohet në 12 muaj</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vetëm nëse survejanca </w:t>
      </w:r>
      <w:r w:rsidR="0076147B">
        <w:rPr>
          <w:rFonts w:ascii="Garamond" w:hAnsi="Garamond" w:cs="Times New Roman"/>
          <w:sz w:val="24"/>
          <w:szCs w:val="24"/>
          <w:lang w:val="sq-AL"/>
        </w:rPr>
        <w:t xml:space="preserve">demostron dokumenton </w:t>
      </w:r>
      <w:r w:rsidRPr="009865C6">
        <w:rPr>
          <w:rFonts w:ascii="Garamond" w:hAnsi="Garamond" w:cs="Times New Roman"/>
          <w:sz w:val="24"/>
          <w:szCs w:val="24"/>
          <w:lang w:val="sq-AL"/>
        </w:rPr>
        <w:t>se nuk ka dëshmi të përfshirjes së rriqnave në epidemiologjinë e infeksionit;</w:t>
      </w:r>
    </w:p>
    <w:p w14:paraId="1AEC8075" w14:textId="7677AE4C"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testuar mostra nga një numër statistikisht përfaqësues i kafshëve për sëmundjen e</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murtajës afrikane të derrave, me rezultate negative;</w:t>
      </w:r>
    </w:p>
    <w:p w14:paraId="7E08D214" w14:textId="49497BEF"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 xml:space="preserve">) </w:t>
      </w:r>
      <w:r w:rsidRPr="009865C6">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kapitullin 6.3, të Kodit Terrestrial të OIE-së;</w:t>
      </w:r>
    </w:p>
    <w:p w14:paraId="337057B5"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ç</w:t>
      </w:r>
      <w:r w:rsidR="00F76B93"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77E179C4"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t>2.5.</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mishin e freskët të kafshëve të egra të llojit derra, </w:t>
      </w:r>
      <w:r w:rsidRPr="009865C6">
        <w:rPr>
          <w:rFonts w:ascii="Garamond" w:hAnsi="Garamond" w:cs="Times New Roman"/>
          <w:b/>
          <w:bCs/>
          <w:sz w:val="24"/>
          <w:szCs w:val="24"/>
          <w:lang w:val="sq-AL"/>
        </w:rPr>
        <w:t>certifikata shëndetësore veterinare duhet të vërtetojë që:</w:t>
      </w:r>
    </w:p>
    <w:p w14:paraId="20094B31" w14:textId="04552F3B"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janë vrarë në një vend ose zonë të lirë nga murtaja afrikane e derrave</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pikën 1 ose </w:t>
      </w:r>
      <w:r w:rsidR="00CD49D9">
        <w:rPr>
          <w:rFonts w:ascii="Garamond" w:hAnsi="Garamond" w:cs="Times New Roman"/>
          <w:sz w:val="24"/>
          <w:szCs w:val="24"/>
          <w:lang w:val="sq-AL"/>
        </w:rPr>
        <w:t xml:space="preserve">me </w:t>
      </w:r>
      <w:r w:rsidRPr="009865C6">
        <w:rPr>
          <w:rFonts w:ascii="Garamond" w:hAnsi="Garamond" w:cs="Times New Roman"/>
          <w:sz w:val="24"/>
          <w:szCs w:val="24"/>
          <w:lang w:val="sq-AL"/>
        </w:rPr>
        <w:t>pikën 2 të nenit 15.1.4, të Kodit Terrestrial të OIE-së;</w:t>
      </w:r>
    </w:p>
    <w:p w14:paraId="1F965B5D" w14:textId="04EE311D"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i janë nënshtruar me rezultate të favorshme një inspektimi pas vdekjes</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kapitullin 6.3 të Kodit Terrestrial të OIE-së në një objekt ekzaminimi të miratuar nga </w:t>
      </w:r>
      <w:r w:rsidR="00B7798A" w:rsidRPr="009865C6">
        <w:rPr>
          <w:rFonts w:ascii="Garamond" w:hAnsi="Garamond" w:cs="Times New Roman"/>
          <w:sz w:val="24"/>
          <w:szCs w:val="24"/>
          <w:lang w:val="sq-AL"/>
        </w:rPr>
        <w:t>autoriteti veterinar</w:t>
      </w:r>
      <w:r w:rsidRPr="009865C6">
        <w:rPr>
          <w:rFonts w:ascii="Garamond" w:hAnsi="Garamond" w:cs="Times New Roman"/>
          <w:sz w:val="24"/>
          <w:szCs w:val="24"/>
          <w:lang w:val="sq-AL"/>
        </w:rPr>
        <w:t xml:space="preserve"> për qëllime eksporti.</w:t>
      </w:r>
    </w:p>
    <w:p w14:paraId="663BB9FA"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p>
    <w:p w14:paraId="1C5A98B2"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lastRenderedPageBreak/>
        <w:t>2.6.</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produktet e mishit të kafshëve të llojit derra, </w:t>
      </w:r>
      <w:r w:rsidRPr="009865C6">
        <w:rPr>
          <w:rFonts w:ascii="Garamond" w:hAnsi="Garamond" w:cs="Times New Roman"/>
          <w:b/>
          <w:bCs/>
          <w:sz w:val="24"/>
          <w:szCs w:val="24"/>
          <w:lang w:val="sq-AL"/>
        </w:rPr>
        <w:t>certifikata shëndetësore veterinare duhet të vërtetojë që:</w:t>
      </w:r>
    </w:p>
    <w:p w14:paraId="5AA09537"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mishi i freskët plotëson kushtet përkatëse në nenet 15.1.14, 15.1.15. dhe 15.1.16, të Kodit Terrestrial të OIE-së;</w:t>
      </w:r>
    </w:p>
    <w:p w14:paraId="5D8953CB" w14:textId="41071073"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mishi është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 dhe ka plotësuar kushtet përkatëse të neneve 15.1.14, 15.1.15 dhe 15.1.16 të Kodit Terrestrial të OIE-së</w:t>
      </w:r>
      <w:r w:rsidR="0017267A">
        <w:rPr>
          <w:rFonts w:ascii="Garamond" w:hAnsi="Garamond" w:cs="Times New Roman"/>
          <w:sz w:val="24"/>
          <w:szCs w:val="24"/>
          <w:lang w:val="sq-AL"/>
        </w:rPr>
        <w:t>; ose</w:t>
      </w:r>
    </w:p>
    <w:p w14:paraId="78607367" w14:textId="23015F43"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janë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 në mënyrë që të sigurohet shkatërrimi i virusit të murtajës afrikane të derrave</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27381C66"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t>2.7.</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qimet (e pjesës së shpinës) e kafshëve të llojit derra, </w:t>
      </w:r>
      <w:r w:rsidRPr="009865C6">
        <w:rPr>
          <w:rFonts w:ascii="Garamond" w:hAnsi="Garamond" w:cs="Times New Roman"/>
          <w:b/>
          <w:bCs/>
          <w:sz w:val="24"/>
          <w:szCs w:val="24"/>
          <w:lang w:val="sq-AL"/>
        </w:rPr>
        <w:t>certifikata shëndetësore veterinare duhet të vërtetojë që:</w:t>
      </w:r>
    </w:p>
    <w:p w14:paraId="2EA630C6" w14:textId="32D5E20C"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e kanë origjinën nga derrat e egër të mbajtur ose të butë të kapur në një vend, zonë ose ndarje pa prezencë të murtajës afrikane të derrave dhe janë përpunuar në një objekt të miratuar nga </w:t>
      </w:r>
      <w:r w:rsidR="00B7798A" w:rsidRPr="009865C6">
        <w:rPr>
          <w:rFonts w:ascii="Garamond" w:hAnsi="Garamond" w:cs="Times New Roman"/>
          <w:sz w:val="24"/>
          <w:szCs w:val="24"/>
          <w:lang w:val="sq-AL"/>
        </w:rPr>
        <w:t>autoriteti veterina</w:t>
      </w:r>
      <w:r w:rsidRPr="009865C6">
        <w:rPr>
          <w:rFonts w:ascii="Garamond" w:hAnsi="Garamond" w:cs="Times New Roman"/>
          <w:sz w:val="24"/>
          <w:szCs w:val="24"/>
          <w:lang w:val="sq-AL"/>
        </w:rPr>
        <w:t>r për qëllime eksporti</w:t>
      </w:r>
      <w:r w:rsidR="0017267A">
        <w:rPr>
          <w:rFonts w:ascii="Garamond" w:hAnsi="Garamond" w:cs="Times New Roman"/>
          <w:sz w:val="24"/>
          <w:szCs w:val="24"/>
          <w:lang w:val="sq-AL"/>
        </w:rPr>
        <w:t>; ose</w:t>
      </w:r>
    </w:p>
    <w:p w14:paraId="38A9ECDA" w14:textId="0A188A1E"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janë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 ku është siguruar shkatërrimi i virusit të murtajës afrikane të derrave</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69F047A0"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b/>
          <w:bCs/>
          <w:sz w:val="24"/>
          <w:szCs w:val="24"/>
          <w:lang w:val="sq-AL"/>
        </w:rPr>
      </w:pPr>
      <w:r w:rsidRPr="009865C6">
        <w:rPr>
          <w:rFonts w:ascii="Garamond" w:hAnsi="Garamond" w:cs="Times New Roman"/>
          <w:sz w:val="24"/>
          <w:szCs w:val="24"/>
          <w:lang w:val="sq-AL"/>
        </w:rPr>
        <w:t>2.8.</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Për lëkurët e kafshëve të llojit derra, </w:t>
      </w:r>
      <w:r w:rsidRPr="009865C6">
        <w:rPr>
          <w:rFonts w:ascii="Garamond" w:hAnsi="Garamond" w:cs="Times New Roman"/>
          <w:b/>
          <w:bCs/>
          <w:sz w:val="24"/>
          <w:szCs w:val="24"/>
          <w:lang w:val="sq-AL"/>
        </w:rPr>
        <w:t>certifikata shëndetësore veterinare duhet të vërtetojë që:</w:t>
      </w:r>
    </w:p>
    <w:p w14:paraId="41F8BC90" w14:textId="4E6CFD81"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a</w:t>
      </w:r>
      <w:r w:rsidR="00F76B93" w:rsidRPr="009865C6">
        <w:rPr>
          <w:rFonts w:ascii="Garamond" w:hAnsi="Garamond" w:cs="Times New Roman"/>
          <w:sz w:val="24"/>
          <w:szCs w:val="24"/>
          <w:lang w:val="sq-AL"/>
        </w:rPr>
        <w:t xml:space="preserve">) </w:t>
      </w:r>
      <w:r w:rsidRPr="009865C6">
        <w:rPr>
          <w:rFonts w:ascii="Garamond" w:hAnsi="Garamond" w:cs="Times New Roman"/>
          <w:sz w:val="24"/>
          <w:szCs w:val="24"/>
          <w:lang w:val="sq-AL"/>
        </w:rPr>
        <w:t>kanë ardhur nga derra të një vendi ose zone të lirë nga sëmundja e</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murtajës afrikane të derrave, në përputhje me pikën 1 ose </w:t>
      </w:r>
      <w:r w:rsidR="00CD49D9">
        <w:rPr>
          <w:rFonts w:ascii="Garamond" w:hAnsi="Garamond" w:cs="Times New Roman"/>
          <w:sz w:val="24"/>
          <w:szCs w:val="24"/>
          <w:lang w:val="sq-AL"/>
        </w:rPr>
        <w:t xml:space="preserve">me </w:t>
      </w:r>
      <w:r w:rsidRPr="009865C6">
        <w:rPr>
          <w:rFonts w:ascii="Garamond" w:hAnsi="Garamond" w:cs="Times New Roman"/>
          <w:sz w:val="24"/>
          <w:szCs w:val="24"/>
          <w:lang w:val="sq-AL"/>
        </w:rPr>
        <w:t>pikën 2 të nenit 15.1.4, të Kodit Terrestrial të</w:t>
      </w:r>
      <w:r w:rsid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OIE-së dhe janë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w:t>
      </w:r>
      <w:r w:rsidR="0017267A">
        <w:rPr>
          <w:rFonts w:ascii="Garamond" w:hAnsi="Garamond" w:cs="Times New Roman"/>
          <w:sz w:val="24"/>
          <w:szCs w:val="24"/>
          <w:lang w:val="sq-AL"/>
        </w:rPr>
        <w:t>; ose</w:t>
      </w:r>
    </w:p>
    <w:p w14:paraId="7E66A851" w14:textId="6B4D75E3" w:rsidR="00B6668A" w:rsidRPr="009865C6" w:rsidRDefault="00B6668A" w:rsidP="009A769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b</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origjinojnë nga derra të egër të mbajtur ose të butë të kapur në një vend, zonë ose kompartament pa prezencë të sëmundjes së murtajës afrikane të derrave dhe janë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w:t>
      </w:r>
      <w:r w:rsidR="0017267A">
        <w:rPr>
          <w:rFonts w:ascii="Garamond" w:hAnsi="Garamond" w:cs="Times New Roman"/>
          <w:sz w:val="24"/>
          <w:szCs w:val="24"/>
          <w:lang w:val="sq-AL"/>
        </w:rPr>
        <w:t>; ose</w:t>
      </w:r>
    </w:p>
    <w:p w14:paraId="43541A9F" w14:textId="30A218A2"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c</w:t>
      </w:r>
      <w:r w:rsidR="00F76B93" w:rsidRPr="009865C6">
        <w:rPr>
          <w:rFonts w:ascii="Garamond" w:hAnsi="Garamond" w:cs="Times New Roman"/>
          <w:sz w:val="24"/>
          <w:szCs w:val="24"/>
          <w:lang w:val="sq-AL"/>
        </w:rPr>
        <w:t>)</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 xml:space="preserve">janë përpunuar në një objekt të miratuar nga </w:t>
      </w:r>
      <w:r w:rsidR="00B7798A" w:rsidRPr="009865C6">
        <w:rPr>
          <w:rFonts w:ascii="Garamond" w:hAnsi="Garamond" w:cs="Times New Roman"/>
          <w:sz w:val="24"/>
          <w:szCs w:val="24"/>
          <w:lang w:val="sq-AL"/>
        </w:rPr>
        <w:t xml:space="preserve">autoriteti veterinar </w:t>
      </w:r>
      <w:r w:rsidRPr="009865C6">
        <w:rPr>
          <w:rFonts w:ascii="Garamond" w:hAnsi="Garamond" w:cs="Times New Roman"/>
          <w:sz w:val="24"/>
          <w:szCs w:val="24"/>
          <w:lang w:val="sq-AL"/>
        </w:rPr>
        <w:t>për qëllime eksporti, ku është siguruar shkatërrimi i virusit të murtajës afrikane të derrave</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0C8E0E85" w14:textId="40140446" w:rsidR="00B6668A" w:rsidRPr="009865C6" w:rsidRDefault="00B6668A" w:rsidP="009A7691">
      <w:pPr>
        <w:autoSpaceDE w:val="0"/>
        <w:autoSpaceDN w:val="0"/>
        <w:adjustRightInd w:val="0"/>
        <w:spacing w:after="0" w:line="240" w:lineRule="auto"/>
        <w:ind w:firstLine="284"/>
        <w:jc w:val="both"/>
        <w:rPr>
          <w:rFonts w:ascii="Garamond" w:hAnsi="Garamond" w:cs="Times New Roman"/>
          <w:i/>
          <w:iCs/>
          <w:sz w:val="24"/>
          <w:szCs w:val="24"/>
          <w:lang w:val="sq-AL"/>
        </w:rPr>
      </w:pPr>
      <w:r w:rsidRPr="009865C6">
        <w:rPr>
          <w:rFonts w:ascii="Garamond" w:hAnsi="Garamond" w:cs="Times New Roman"/>
          <w:sz w:val="24"/>
          <w:szCs w:val="24"/>
          <w:lang w:val="sq-AL"/>
        </w:rPr>
        <w:t>3.</w:t>
      </w:r>
      <w:r w:rsidR="009A7691" w:rsidRPr="009865C6">
        <w:rPr>
          <w:rFonts w:ascii="Garamond" w:hAnsi="Garamond" w:cs="Times New Roman"/>
          <w:sz w:val="24"/>
          <w:szCs w:val="24"/>
          <w:lang w:val="sq-AL"/>
        </w:rPr>
        <w:t xml:space="preserve"> </w:t>
      </w:r>
      <w:r w:rsidR="0017267A" w:rsidRPr="009865C6">
        <w:rPr>
          <w:rFonts w:ascii="Garamond" w:hAnsi="Garamond" w:cs="Times New Roman"/>
          <w:sz w:val="24"/>
          <w:szCs w:val="24"/>
          <w:lang w:val="sq-AL"/>
        </w:rPr>
        <w:t>Urdhri</w:t>
      </w:r>
      <w:r w:rsidRPr="009865C6">
        <w:rPr>
          <w:rFonts w:ascii="Garamond" w:hAnsi="Garamond" w:cs="Times New Roman"/>
          <w:sz w:val="24"/>
          <w:szCs w:val="24"/>
          <w:lang w:val="sq-AL"/>
        </w:rPr>
        <w:t xml:space="preserve"> </w:t>
      </w:r>
      <w:r w:rsidR="0017267A" w:rsidRPr="009865C6">
        <w:rPr>
          <w:rFonts w:ascii="Garamond" w:hAnsi="Garamond" w:cs="Times New Roman"/>
          <w:sz w:val="24"/>
          <w:szCs w:val="24"/>
          <w:lang w:val="sq-AL"/>
        </w:rPr>
        <w:t>nr</w:t>
      </w:r>
      <w:r w:rsidRPr="009865C6">
        <w:rPr>
          <w:rFonts w:ascii="Garamond" w:hAnsi="Garamond" w:cs="Times New Roman"/>
          <w:sz w:val="24"/>
          <w:szCs w:val="24"/>
          <w:lang w:val="sq-AL"/>
        </w:rPr>
        <w:t>. 341, datë 10.5.2024</w:t>
      </w:r>
      <w:r w:rsidR="0017267A">
        <w:rPr>
          <w:rFonts w:ascii="Garamond" w:hAnsi="Garamond" w:cs="Times New Roman"/>
          <w:sz w:val="24"/>
          <w:szCs w:val="24"/>
          <w:lang w:val="sq-AL"/>
        </w:rPr>
        <w:t>,</w:t>
      </w:r>
      <w:r w:rsidRPr="009865C6">
        <w:rPr>
          <w:rFonts w:ascii="Garamond" w:hAnsi="Garamond" w:cs="Times New Roman"/>
          <w:sz w:val="24"/>
          <w:szCs w:val="24"/>
          <w:lang w:val="sq-AL"/>
        </w:rPr>
        <w:t xml:space="preserve"> </w:t>
      </w:r>
      <w:r w:rsidRPr="0017267A">
        <w:rPr>
          <w:rFonts w:ascii="Garamond" w:hAnsi="Garamond" w:cs="Times New Roman"/>
          <w:sz w:val="24"/>
          <w:szCs w:val="24"/>
          <w:lang w:val="sq-AL"/>
        </w:rPr>
        <w:t xml:space="preserve">“Për disa masa mbrojtëse ndaj sëmundjes së </w:t>
      </w:r>
      <w:r w:rsidR="0017267A" w:rsidRPr="0017267A">
        <w:rPr>
          <w:rFonts w:ascii="Garamond" w:hAnsi="Garamond" w:cs="Times New Roman"/>
          <w:sz w:val="24"/>
          <w:szCs w:val="24"/>
          <w:lang w:val="sq-AL"/>
        </w:rPr>
        <w:t xml:space="preserve">murtajës afrikane </w:t>
      </w:r>
      <w:r w:rsidRPr="0017267A">
        <w:rPr>
          <w:rFonts w:ascii="Garamond" w:hAnsi="Garamond" w:cs="Times New Roman"/>
          <w:sz w:val="24"/>
          <w:szCs w:val="24"/>
          <w:lang w:val="sq-AL"/>
        </w:rPr>
        <w:t xml:space="preserve">të </w:t>
      </w:r>
      <w:r w:rsidR="0017267A" w:rsidRPr="0017267A">
        <w:rPr>
          <w:rFonts w:ascii="Garamond" w:hAnsi="Garamond" w:cs="Times New Roman"/>
          <w:sz w:val="24"/>
          <w:szCs w:val="24"/>
          <w:lang w:val="sq-AL"/>
        </w:rPr>
        <w:t xml:space="preserve">derrave </w:t>
      </w:r>
      <w:r w:rsidRPr="0017267A">
        <w:rPr>
          <w:rFonts w:ascii="Garamond" w:hAnsi="Garamond" w:cs="Times New Roman"/>
          <w:sz w:val="24"/>
          <w:szCs w:val="24"/>
          <w:lang w:val="sq-AL"/>
        </w:rPr>
        <w:t>në shtetin e Letonisë”, shfuqizohet.</w:t>
      </w:r>
    </w:p>
    <w:p w14:paraId="40CFC61B"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4.</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7DEFBFB7" w14:textId="5086E121"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5.</w:t>
      </w:r>
      <w:r w:rsidR="009A7691" w:rsidRPr="009865C6">
        <w:rPr>
          <w:rFonts w:ascii="Garamond" w:hAnsi="Garamond" w:cs="Times New Roman"/>
          <w:sz w:val="24"/>
          <w:szCs w:val="24"/>
          <w:lang w:val="sq-AL"/>
        </w:rPr>
        <w:t xml:space="preserve"> </w:t>
      </w:r>
      <w:r w:rsidRPr="009865C6">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719ABB60" w14:textId="77777777" w:rsidR="00B6668A" w:rsidRPr="009865C6" w:rsidRDefault="00B6668A" w:rsidP="009A7691">
      <w:pPr>
        <w:autoSpaceDE w:val="0"/>
        <w:autoSpaceDN w:val="0"/>
        <w:adjustRightInd w:val="0"/>
        <w:spacing w:after="0" w:line="240" w:lineRule="auto"/>
        <w:ind w:firstLine="284"/>
        <w:jc w:val="both"/>
        <w:rPr>
          <w:rFonts w:ascii="Garamond" w:hAnsi="Garamond" w:cs="Times New Roman"/>
          <w:sz w:val="24"/>
          <w:szCs w:val="24"/>
          <w:lang w:val="sq-AL"/>
        </w:rPr>
      </w:pPr>
      <w:r w:rsidRPr="009865C6">
        <w:rPr>
          <w:rFonts w:ascii="Garamond" w:hAnsi="Garamond" w:cs="Times New Roman"/>
          <w:sz w:val="24"/>
          <w:szCs w:val="24"/>
          <w:lang w:val="sq-AL"/>
        </w:rPr>
        <w:t>Ky urdhër hyn në fuqi menjëherë dhe botohet në Fletoren Zyrtare.</w:t>
      </w:r>
    </w:p>
    <w:p w14:paraId="5813414B" w14:textId="77777777" w:rsidR="00B6668A" w:rsidRPr="009865C6" w:rsidRDefault="00B6668A" w:rsidP="009A7691">
      <w:pPr>
        <w:autoSpaceDE w:val="0"/>
        <w:autoSpaceDN w:val="0"/>
        <w:adjustRightInd w:val="0"/>
        <w:spacing w:after="0" w:line="240" w:lineRule="auto"/>
        <w:ind w:firstLine="284"/>
        <w:jc w:val="center"/>
        <w:rPr>
          <w:rFonts w:ascii="Garamond" w:hAnsi="Garamond" w:cs="Times New Roman"/>
          <w:b/>
          <w:bCs/>
          <w:sz w:val="24"/>
          <w:szCs w:val="24"/>
          <w:lang w:val="sq-AL"/>
        </w:rPr>
      </w:pPr>
    </w:p>
    <w:p w14:paraId="75BCB7FA" w14:textId="77777777" w:rsidR="00B6668A" w:rsidRPr="009865C6" w:rsidRDefault="00B6668A" w:rsidP="009A7691">
      <w:pPr>
        <w:autoSpaceDE w:val="0"/>
        <w:autoSpaceDN w:val="0"/>
        <w:adjustRightInd w:val="0"/>
        <w:spacing w:after="0" w:line="240" w:lineRule="auto"/>
        <w:ind w:firstLine="284"/>
        <w:jc w:val="right"/>
        <w:rPr>
          <w:rFonts w:ascii="Garamond" w:hAnsi="Garamond" w:cs="Times New Roman"/>
          <w:bCs/>
          <w:sz w:val="24"/>
          <w:szCs w:val="24"/>
          <w:lang w:val="sq-AL"/>
        </w:rPr>
      </w:pPr>
      <w:r w:rsidRPr="009865C6">
        <w:rPr>
          <w:rFonts w:ascii="Garamond" w:hAnsi="Garamond" w:cs="Times New Roman"/>
          <w:bCs/>
          <w:sz w:val="24"/>
          <w:szCs w:val="24"/>
          <w:lang w:val="sq-AL"/>
        </w:rPr>
        <w:t>MINISTËR I BUJQËSISË DHE ZHVILLIMIT RURAL</w:t>
      </w:r>
    </w:p>
    <w:p w14:paraId="63EAFAF0" w14:textId="77777777" w:rsidR="003C3138" w:rsidRPr="009865C6" w:rsidRDefault="00B6668A" w:rsidP="009A7691">
      <w:pPr>
        <w:autoSpaceDE w:val="0"/>
        <w:autoSpaceDN w:val="0"/>
        <w:adjustRightInd w:val="0"/>
        <w:spacing w:after="0" w:line="240" w:lineRule="auto"/>
        <w:ind w:firstLine="284"/>
        <w:jc w:val="right"/>
        <w:rPr>
          <w:rFonts w:ascii="Garamond" w:hAnsi="Garamond"/>
          <w:sz w:val="24"/>
          <w:szCs w:val="24"/>
          <w:lang w:val="sq-AL"/>
        </w:rPr>
      </w:pPr>
      <w:r w:rsidRPr="009865C6">
        <w:rPr>
          <w:rFonts w:ascii="Garamond" w:hAnsi="Garamond" w:cs="Times New Roman"/>
          <w:b/>
          <w:bCs/>
          <w:sz w:val="24"/>
          <w:szCs w:val="24"/>
          <w:lang w:val="sq-AL"/>
        </w:rPr>
        <w:t>Anila Denaj</w:t>
      </w:r>
    </w:p>
    <w:sectPr w:rsidR="003C3138" w:rsidRPr="009865C6" w:rsidSect="009865C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8A"/>
    <w:rsid w:val="000B6756"/>
    <w:rsid w:val="00152A61"/>
    <w:rsid w:val="0017267A"/>
    <w:rsid w:val="001F7F69"/>
    <w:rsid w:val="00263F70"/>
    <w:rsid w:val="0027030B"/>
    <w:rsid w:val="00291E65"/>
    <w:rsid w:val="002C3D59"/>
    <w:rsid w:val="003C3138"/>
    <w:rsid w:val="005D43D1"/>
    <w:rsid w:val="005F38A1"/>
    <w:rsid w:val="00637FDF"/>
    <w:rsid w:val="006F6866"/>
    <w:rsid w:val="0076147B"/>
    <w:rsid w:val="007D39B1"/>
    <w:rsid w:val="008708B6"/>
    <w:rsid w:val="008C0030"/>
    <w:rsid w:val="009865C6"/>
    <w:rsid w:val="009A7691"/>
    <w:rsid w:val="009B78DC"/>
    <w:rsid w:val="009D559B"/>
    <w:rsid w:val="00B442C1"/>
    <w:rsid w:val="00B6668A"/>
    <w:rsid w:val="00B7798A"/>
    <w:rsid w:val="00C213F4"/>
    <w:rsid w:val="00CD49D9"/>
    <w:rsid w:val="00E6353E"/>
    <w:rsid w:val="00F76B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97F9F"/>
  <w15:chartTrackingRefBased/>
  <w15:docId w15:val="{A172AFA1-554D-4629-9D02-17FB25DE9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6668A"/>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B6668A"/>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B6668A"/>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B6668A"/>
    <w:rPr>
      <w:rFonts w:ascii="Calibri" w:hAnsi="Calibri" w:cs="Calibri"/>
      <w:color w:val="000000"/>
    </w:rPr>
  </w:style>
  <w:style w:type="paragraph" w:styleId="Revision">
    <w:name w:val="Revision"/>
    <w:hidden/>
    <w:uiPriority w:val="99"/>
    <w:semiHidden/>
    <w:rsid w:val="005D43D1"/>
    <w:pPr>
      <w:spacing w:after="0" w:line="240" w:lineRule="auto"/>
    </w:pPr>
  </w:style>
  <w:style w:type="paragraph" w:styleId="BalloonText">
    <w:name w:val="Balloon Text"/>
    <w:basedOn w:val="Normal"/>
    <w:link w:val="BalloonTextChar"/>
    <w:uiPriority w:val="99"/>
    <w:semiHidden/>
    <w:unhideWhenUsed/>
    <w:rsid w:val="005D43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3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6D6DE723B0E41808D2D93D81C2620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445</Nr_x002e__x0020_akti>
    <Data_x0020_e_x0020_Krijimit xmlns="0e656187-b300-4fb0-8bf4-3a50f872073c">2024-06-25T12:56:31Z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2024-06-25T00:00:00Z</Date_x0020_protokolli>
    <Titulli xmlns="0e656187-b300-4fb0-8bf4-3a50f872073c">Për disa masa mbrojtëse ndaj sëmundjes së murtajës Afrikane të derrave të shfaqur në shtetin e Letonisë</Titulli>
    <Modifikuesi xmlns="0e656187-b300-4fb0-8bf4-3a50f872073c">nevila.samarxhi</Modifikuesi>
    <Nr_x002e__x0020_prot_x0020_QBZ xmlns="0e656187-b300-4fb0-8bf4-3a50f872073c">1130/4</Nr_x002e__x0020_prot_x0020_QBZ>
    <Data_x0020_e_x0020_Modifikimit xmlns="0e656187-b300-4fb0-8bf4-3a50f872073c">2024-06-25T13:24:13Z</Data_x0020_e_x0020_Modifikimit>
    <Dekretuar xmlns="0e656187-b300-4fb0-8bf4-3a50f872073c">false</Dekretuar>
    <Data xmlns="0e656187-b300-4fb0-8bf4-3a50f872073c">2024-06-13T00:00:00Z</Data>
    <Nr_x002e__x0020_protokolli_x0020_i_x0020_aktit xmlns="0e656187-b300-4fb0-8bf4-3a50f872073c">4050/4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D6DE723B0E41808D2D93D81C2620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68CAB1-5406-4F69-B246-E0EADC8568A2}">
  <ds:schemaRefs>
    <ds:schemaRef ds:uri="http://schemas.microsoft.com/sharepoint/v3/contenttype/forms"/>
  </ds:schemaRefs>
</ds:datastoreItem>
</file>

<file path=customXml/itemProps2.xml><?xml version="1.0" encoding="utf-8"?>
<ds:datastoreItem xmlns:ds="http://schemas.openxmlformats.org/officeDocument/2006/customXml" ds:itemID="{A121557E-5261-4C08-87AE-4CFE1E819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2577922-E81C-4BAC-A0B6-EE084AE96733}">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purl.org/dc/elements/1.1/"/>
  </ds:schemaRefs>
</ds:datastoreItem>
</file>

<file path=customXml/itemProps4.xml><?xml version="1.0" encoding="utf-8"?>
<ds:datastoreItem xmlns:ds="http://schemas.openxmlformats.org/officeDocument/2006/customXml" ds:itemID="{F02C7B61-FF68-4512-8DEB-040859E97A43}">
  <ds:schemaRefs>
    <ds:schemaRef ds:uri="http://schemas.microsoft.com/sharepoint/v3/contenttype/forms"/>
  </ds:schemaRefs>
</ds:datastoreItem>
</file>

<file path=customXml/itemProps5.xml><?xml version="1.0" encoding="utf-8"?>
<ds:datastoreItem xmlns:ds="http://schemas.openxmlformats.org/officeDocument/2006/customXml" ds:itemID="{E195A397-13EB-4684-9F0F-A69041FC1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Alma Lisaku</cp:lastModifiedBy>
  <cp:revision>27</cp:revision>
  <dcterms:created xsi:type="dcterms:W3CDTF">2024-06-25T12:08:00Z</dcterms:created>
  <dcterms:modified xsi:type="dcterms:W3CDTF">2024-06-26T08:21:00Z</dcterms:modified>
</cp:coreProperties>
</file>