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2A806B" w14:textId="77777777" w:rsidR="006078A9" w:rsidRPr="00BE6F46" w:rsidRDefault="006078A9" w:rsidP="006078A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bookmarkStart w:id="0" w:name="_Hlk156829249"/>
      <w:r w:rsidRPr="00BE6F46">
        <w:rPr>
          <w:rFonts w:ascii="Garamond" w:hAnsi="Garamond"/>
          <w:b/>
          <w:bCs/>
          <w:sz w:val="24"/>
          <w:szCs w:val="24"/>
          <w:lang w:val="sq-AL"/>
        </w:rPr>
        <w:t>URDHËR</w:t>
      </w:r>
    </w:p>
    <w:p w14:paraId="2293BCFB" w14:textId="3F8D74D8" w:rsidR="006078A9" w:rsidRPr="00BE6F46" w:rsidRDefault="006078A9" w:rsidP="006078A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E6F46">
        <w:rPr>
          <w:rFonts w:ascii="Garamond" w:hAnsi="Garamond"/>
          <w:b/>
          <w:bCs/>
          <w:sz w:val="24"/>
          <w:szCs w:val="24"/>
          <w:lang w:val="sq-AL"/>
        </w:rPr>
        <w:t>Nr. 729, datë 20.9.2024</w:t>
      </w:r>
    </w:p>
    <w:p w14:paraId="30C85291" w14:textId="77777777" w:rsidR="006078A9" w:rsidRPr="00BE6F46" w:rsidRDefault="006078A9" w:rsidP="006078A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10146530" w14:textId="77777777" w:rsidR="006078A9" w:rsidRPr="00BE6F46" w:rsidRDefault="006078A9" w:rsidP="006078A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E6F46">
        <w:rPr>
          <w:rFonts w:ascii="Garamond" w:hAnsi="Garamond"/>
          <w:b/>
          <w:bCs/>
          <w:sz w:val="24"/>
          <w:szCs w:val="24"/>
          <w:lang w:val="sq-AL"/>
        </w:rPr>
        <w:t>PËR DELEGIM TË PËRKOHSHËM KOMPETENCASH</w:t>
      </w:r>
    </w:p>
    <w:p w14:paraId="797A941D" w14:textId="77777777" w:rsidR="006078A9" w:rsidRPr="00BE6F46" w:rsidRDefault="006078A9" w:rsidP="006078A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E9106C8" w14:textId="56679546" w:rsidR="006078A9" w:rsidRPr="00BE6F46" w:rsidRDefault="006078A9" w:rsidP="006078A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6F46">
        <w:rPr>
          <w:rFonts w:ascii="Garamond" w:hAnsi="Garamond"/>
          <w:sz w:val="24"/>
          <w:szCs w:val="24"/>
          <w:lang w:val="sq-AL"/>
        </w:rPr>
        <w:t>Në mbështetje të pikës 4, të nenit 102, të Kushtetutës të Republikës së Shqipërisë</w:t>
      </w:r>
      <w:r w:rsidR="00BE6F46">
        <w:rPr>
          <w:rFonts w:ascii="Garamond" w:hAnsi="Garamond"/>
          <w:sz w:val="24"/>
          <w:szCs w:val="24"/>
          <w:lang w:val="sq-AL"/>
        </w:rPr>
        <w:t>;</w:t>
      </w:r>
      <w:r w:rsidRPr="00BE6F46">
        <w:rPr>
          <w:rFonts w:ascii="Garamond" w:hAnsi="Garamond"/>
          <w:sz w:val="24"/>
          <w:szCs w:val="24"/>
          <w:lang w:val="sq-AL"/>
        </w:rPr>
        <w:t xml:space="preserve"> të </w:t>
      </w:r>
      <w:r w:rsidR="00BE6F46" w:rsidRPr="00BE6F46">
        <w:rPr>
          <w:rFonts w:ascii="Garamond" w:hAnsi="Garamond"/>
          <w:sz w:val="24"/>
          <w:szCs w:val="24"/>
          <w:lang w:val="sq-AL"/>
        </w:rPr>
        <w:t>ligjit nr</w:t>
      </w:r>
      <w:r w:rsidRPr="00BE6F46">
        <w:rPr>
          <w:rFonts w:ascii="Garamond" w:hAnsi="Garamond"/>
          <w:sz w:val="24"/>
          <w:szCs w:val="24"/>
          <w:lang w:val="sq-AL"/>
        </w:rPr>
        <w:t>. 9000, datë 30.1.2003</w:t>
      </w:r>
      <w:r w:rsidR="00BE6F46">
        <w:rPr>
          <w:rFonts w:ascii="Garamond" w:hAnsi="Garamond"/>
          <w:sz w:val="24"/>
          <w:szCs w:val="24"/>
          <w:lang w:val="sq-AL"/>
        </w:rPr>
        <w:t>,</w:t>
      </w:r>
      <w:r w:rsidRPr="00BE6F46">
        <w:rPr>
          <w:rFonts w:ascii="Garamond" w:hAnsi="Garamond"/>
          <w:sz w:val="24"/>
          <w:szCs w:val="24"/>
          <w:lang w:val="sq-AL"/>
        </w:rPr>
        <w:t xml:space="preserve"> “Për organizimin dhe funksionimin e Këshillit të Ministrave”</w:t>
      </w:r>
      <w:r w:rsidR="00BE6F46">
        <w:rPr>
          <w:rFonts w:ascii="Garamond" w:hAnsi="Garamond"/>
          <w:sz w:val="24"/>
          <w:szCs w:val="24"/>
          <w:lang w:val="sq-AL"/>
        </w:rPr>
        <w:t>;</w:t>
      </w:r>
      <w:r w:rsidRPr="00BE6F46">
        <w:rPr>
          <w:rFonts w:ascii="Garamond" w:hAnsi="Garamond"/>
          <w:sz w:val="24"/>
          <w:szCs w:val="24"/>
          <w:lang w:val="sq-AL"/>
        </w:rPr>
        <w:t xml:space="preserve"> të neneve 28, 29, të </w:t>
      </w:r>
      <w:r w:rsidR="00BE6F46" w:rsidRPr="00BE6F46">
        <w:rPr>
          <w:rFonts w:ascii="Garamond" w:hAnsi="Garamond"/>
          <w:sz w:val="24"/>
          <w:szCs w:val="24"/>
          <w:lang w:val="sq-AL"/>
        </w:rPr>
        <w:t>ligjit nr</w:t>
      </w:r>
      <w:r w:rsidRPr="00BE6F46">
        <w:rPr>
          <w:rFonts w:ascii="Garamond" w:hAnsi="Garamond"/>
          <w:sz w:val="24"/>
          <w:szCs w:val="24"/>
          <w:lang w:val="sq-AL"/>
        </w:rPr>
        <w:t xml:space="preserve">. 44/2015, “Kodi i Procedurave Administrative </w:t>
      </w:r>
      <w:r w:rsidR="00BE6F46">
        <w:rPr>
          <w:rFonts w:ascii="Garamond" w:hAnsi="Garamond"/>
          <w:sz w:val="24"/>
          <w:szCs w:val="24"/>
          <w:lang w:val="sq-AL"/>
        </w:rPr>
        <w:t>i</w:t>
      </w:r>
      <w:r w:rsidRPr="00BE6F46">
        <w:rPr>
          <w:rFonts w:ascii="Garamond" w:hAnsi="Garamond"/>
          <w:sz w:val="24"/>
          <w:szCs w:val="24"/>
          <w:lang w:val="sq-AL"/>
        </w:rPr>
        <w:t xml:space="preserve"> Republikës së Shqipërisë”</w:t>
      </w:r>
      <w:r w:rsidR="00BE6F46">
        <w:rPr>
          <w:rFonts w:ascii="Garamond" w:hAnsi="Garamond"/>
          <w:sz w:val="24"/>
          <w:szCs w:val="24"/>
          <w:lang w:val="sq-AL"/>
        </w:rPr>
        <w:t>;</w:t>
      </w:r>
      <w:r w:rsidRPr="00BE6F46">
        <w:rPr>
          <w:rFonts w:ascii="Garamond" w:hAnsi="Garamond"/>
          <w:sz w:val="24"/>
          <w:szCs w:val="24"/>
          <w:lang w:val="sq-AL"/>
        </w:rPr>
        <w:t xml:space="preserve"> të nenit 11, të </w:t>
      </w:r>
      <w:r w:rsidR="00BE6F46" w:rsidRPr="00BE6F46">
        <w:rPr>
          <w:rFonts w:ascii="Garamond" w:hAnsi="Garamond"/>
          <w:sz w:val="24"/>
          <w:szCs w:val="24"/>
          <w:lang w:val="sq-AL"/>
        </w:rPr>
        <w:t>ligjit nr</w:t>
      </w:r>
      <w:r w:rsidRPr="00BE6F46">
        <w:rPr>
          <w:rFonts w:ascii="Garamond" w:hAnsi="Garamond"/>
          <w:sz w:val="24"/>
          <w:szCs w:val="24"/>
          <w:lang w:val="sq-AL"/>
        </w:rPr>
        <w:t>. 90/2012, “Për organizimin dhe funksionimin e administratës shtetërore”,</w:t>
      </w:r>
    </w:p>
    <w:p w14:paraId="4CBE1660" w14:textId="77777777" w:rsidR="006078A9" w:rsidRPr="00BE6F46" w:rsidRDefault="006078A9" w:rsidP="006078A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36D341F" w14:textId="77777777" w:rsidR="006078A9" w:rsidRPr="00BE6F46" w:rsidRDefault="006078A9" w:rsidP="006078A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BE6F46">
        <w:rPr>
          <w:rFonts w:ascii="Garamond" w:hAnsi="Garamond"/>
          <w:bCs/>
          <w:sz w:val="24"/>
          <w:szCs w:val="24"/>
          <w:lang w:val="sq-AL"/>
        </w:rPr>
        <w:t>URDHËROJ:</w:t>
      </w:r>
    </w:p>
    <w:p w14:paraId="7F755B88" w14:textId="77777777" w:rsidR="006078A9" w:rsidRPr="00BE6F46" w:rsidRDefault="006078A9" w:rsidP="006078A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54455B2E" w14:textId="66ADEB45" w:rsidR="006078A9" w:rsidRPr="00BE6F46" w:rsidRDefault="006078A9" w:rsidP="006078A9">
      <w:pPr>
        <w:tabs>
          <w:tab w:val="left" w:pos="360"/>
          <w:tab w:val="left" w:pos="9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6F46">
        <w:rPr>
          <w:rFonts w:ascii="Garamond" w:hAnsi="Garamond"/>
          <w:sz w:val="24"/>
          <w:szCs w:val="24"/>
          <w:lang w:val="sq-AL"/>
        </w:rPr>
        <w:t>1. Delegimin e përkohshëm të kompetencave të titullarit të Ministrisë së Bujqësisë dhe Zhvillimit Rural, zëvendësministrit të Ministrisë së Bujqësisë dhe Zhvillimit Rural</w:t>
      </w:r>
      <w:r w:rsidR="00BE6F46">
        <w:rPr>
          <w:rFonts w:ascii="Garamond" w:hAnsi="Garamond"/>
          <w:sz w:val="24"/>
          <w:szCs w:val="24"/>
          <w:lang w:val="sq-AL"/>
        </w:rPr>
        <w:t>,</w:t>
      </w:r>
      <w:r w:rsidR="00BE6F46" w:rsidRPr="00BE6F46">
        <w:rPr>
          <w:rFonts w:ascii="Garamond" w:hAnsi="Garamond"/>
          <w:sz w:val="24"/>
          <w:szCs w:val="24"/>
          <w:lang w:val="sq-AL"/>
        </w:rPr>
        <w:t xml:space="preserve"> </w:t>
      </w:r>
      <w:r w:rsidRPr="00BE6F46">
        <w:rPr>
          <w:rFonts w:ascii="Garamond" w:hAnsi="Garamond"/>
          <w:sz w:val="24"/>
          <w:szCs w:val="24"/>
          <w:lang w:val="sq-AL"/>
        </w:rPr>
        <w:t xml:space="preserve">z. Arian </w:t>
      </w:r>
      <w:proofErr w:type="spellStart"/>
      <w:r w:rsidRPr="00BE6F46">
        <w:rPr>
          <w:rFonts w:ascii="Garamond" w:hAnsi="Garamond"/>
          <w:sz w:val="24"/>
          <w:szCs w:val="24"/>
          <w:lang w:val="sq-AL"/>
        </w:rPr>
        <w:t>Jaupllari</w:t>
      </w:r>
      <w:proofErr w:type="spellEnd"/>
      <w:r w:rsidR="00BE6F46" w:rsidRPr="00BE6F46">
        <w:rPr>
          <w:rFonts w:ascii="Garamond" w:hAnsi="Garamond"/>
          <w:sz w:val="24"/>
          <w:szCs w:val="24"/>
          <w:lang w:val="sq-AL"/>
        </w:rPr>
        <w:t>,</w:t>
      </w:r>
      <w:r w:rsidRPr="00BE6F46">
        <w:rPr>
          <w:rFonts w:ascii="Garamond" w:hAnsi="Garamond"/>
          <w:sz w:val="24"/>
          <w:szCs w:val="24"/>
          <w:lang w:val="sq-AL"/>
        </w:rPr>
        <w:t xml:space="preserve"> nga data 23.9.2024 deri më datë 27.9.2024.</w:t>
      </w:r>
    </w:p>
    <w:p w14:paraId="03C7C769" w14:textId="3EAE7E9C" w:rsidR="006078A9" w:rsidRPr="00BE6F46" w:rsidRDefault="006078A9" w:rsidP="006078A9">
      <w:pPr>
        <w:tabs>
          <w:tab w:val="left" w:pos="360"/>
          <w:tab w:val="left" w:pos="9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6F46">
        <w:rPr>
          <w:rFonts w:ascii="Garamond" w:hAnsi="Garamond"/>
          <w:sz w:val="24"/>
          <w:szCs w:val="24"/>
          <w:lang w:val="sq-AL"/>
        </w:rPr>
        <w:t xml:space="preserve">2. Në ushtrimin </w:t>
      </w:r>
      <w:r w:rsidR="008B311D" w:rsidRPr="00BE6F46">
        <w:rPr>
          <w:rFonts w:ascii="Garamond" w:hAnsi="Garamond"/>
          <w:sz w:val="24"/>
          <w:szCs w:val="24"/>
          <w:lang w:val="sq-AL"/>
        </w:rPr>
        <w:t>e</w:t>
      </w:r>
      <w:r w:rsidRPr="00BE6F46">
        <w:rPr>
          <w:rFonts w:ascii="Garamond" w:hAnsi="Garamond"/>
          <w:sz w:val="24"/>
          <w:szCs w:val="24"/>
          <w:lang w:val="sq-AL"/>
        </w:rPr>
        <w:t xml:space="preserve"> kompetencave sipas këtij urdhri, zëvendësministri ndihmohet dhe mbështetet nga </w:t>
      </w:r>
      <w:r w:rsidR="00BE6F46" w:rsidRPr="00BE6F46">
        <w:rPr>
          <w:rFonts w:ascii="Garamond" w:hAnsi="Garamond"/>
          <w:sz w:val="24"/>
          <w:szCs w:val="24"/>
          <w:lang w:val="sq-AL"/>
        </w:rPr>
        <w:t xml:space="preserve">Sekretari </w:t>
      </w:r>
      <w:r w:rsidRPr="00BE6F46">
        <w:rPr>
          <w:rFonts w:ascii="Garamond" w:hAnsi="Garamond"/>
          <w:sz w:val="24"/>
          <w:szCs w:val="24"/>
          <w:lang w:val="sq-AL"/>
        </w:rPr>
        <w:t>i Përgjithshëm i Ministrisë së Bujqësisë dhe Zhvillimit Rural,</w:t>
      </w:r>
      <w:r w:rsidR="00BE6F46">
        <w:rPr>
          <w:rFonts w:ascii="Garamond" w:hAnsi="Garamond"/>
          <w:sz w:val="24"/>
          <w:szCs w:val="24"/>
          <w:lang w:val="sq-AL"/>
        </w:rPr>
        <w:t xml:space="preserve"> </w:t>
      </w:r>
      <w:r w:rsidRPr="00BE6F46">
        <w:rPr>
          <w:rFonts w:ascii="Garamond" w:hAnsi="Garamond"/>
          <w:sz w:val="24"/>
          <w:szCs w:val="24"/>
          <w:lang w:val="sq-AL"/>
        </w:rPr>
        <w:t>ose personi që ushtron detyrat e tij në rast mungese.</w:t>
      </w:r>
    </w:p>
    <w:p w14:paraId="2239B680" w14:textId="4FA1AB1D" w:rsidR="006078A9" w:rsidRPr="00BE6F46" w:rsidRDefault="006078A9" w:rsidP="006078A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6F46">
        <w:rPr>
          <w:rFonts w:ascii="Garamond" w:hAnsi="Garamond"/>
          <w:sz w:val="24"/>
          <w:szCs w:val="24"/>
          <w:lang w:val="sq-AL"/>
        </w:rPr>
        <w:t>3. Zëvendësministri ndalohet t</w:t>
      </w:r>
      <w:r w:rsidR="00677ECC">
        <w:rPr>
          <w:rFonts w:ascii="Garamond" w:hAnsi="Garamond"/>
          <w:sz w:val="24"/>
          <w:szCs w:val="24"/>
          <w:lang w:val="sq-AL"/>
        </w:rPr>
        <w:t>’i</w:t>
      </w:r>
      <w:bookmarkStart w:id="1" w:name="_GoBack"/>
      <w:bookmarkEnd w:id="1"/>
      <w:r w:rsidRPr="00BE6F4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E6F46">
        <w:rPr>
          <w:rFonts w:ascii="Garamond" w:hAnsi="Garamond"/>
          <w:sz w:val="24"/>
          <w:szCs w:val="24"/>
          <w:lang w:val="sq-AL"/>
        </w:rPr>
        <w:t>nëndelegojë</w:t>
      </w:r>
      <w:proofErr w:type="spellEnd"/>
      <w:r w:rsidRPr="00BE6F46">
        <w:rPr>
          <w:rFonts w:ascii="Garamond" w:hAnsi="Garamond"/>
          <w:sz w:val="24"/>
          <w:szCs w:val="24"/>
          <w:lang w:val="sq-AL"/>
        </w:rPr>
        <w:t xml:space="preserve"> te një organ i tretë kompetencat e përfituara përmes këtij akti delegimi.</w:t>
      </w:r>
    </w:p>
    <w:p w14:paraId="1B1B1E8D" w14:textId="77777777" w:rsidR="006078A9" w:rsidRPr="00BE6F46" w:rsidRDefault="006078A9" w:rsidP="006078A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6F46">
        <w:rPr>
          <w:rFonts w:ascii="Garamond" w:hAnsi="Garamond"/>
          <w:sz w:val="24"/>
          <w:szCs w:val="24"/>
          <w:lang w:val="sq-AL"/>
        </w:rPr>
        <w:t xml:space="preserve">4. Për ndjekjen e këtij urdhri, ngarkohet zëvendësministri z. Arian </w:t>
      </w:r>
      <w:proofErr w:type="spellStart"/>
      <w:r w:rsidRPr="00BE6F46">
        <w:rPr>
          <w:rFonts w:ascii="Garamond" w:hAnsi="Garamond"/>
          <w:sz w:val="24"/>
          <w:szCs w:val="24"/>
          <w:lang w:val="sq-AL"/>
        </w:rPr>
        <w:t>Jaupllari</w:t>
      </w:r>
      <w:proofErr w:type="spellEnd"/>
      <w:r w:rsidRPr="00BE6F46">
        <w:rPr>
          <w:rFonts w:ascii="Garamond" w:hAnsi="Garamond"/>
          <w:sz w:val="24"/>
          <w:szCs w:val="24"/>
          <w:lang w:val="sq-AL"/>
        </w:rPr>
        <w:t>.</w:t>
      </w:r>
    </w:p>
    <w:p w14:paraId="7A6FB6B9" w14:textId="2C4F774D" w:rsidR="006078A9" w:rsidRPr="00BE6F46" w:rsidRDefault="006078A9" w:rsidP="006078A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6F46">
        <w:rPr>
          <w:rFonts w:ascii="Garamond" w:hAnsi="Garamond"/>
          <w:sz w:val="24"/>
          <w:szCs w:val="24"/>
          <w:lang w:val="sq-AL"/>
        </w:rPr>
        <w:t>5. Ky urdhër hartohet në 3 (tr</w:t>
      </w:r>
      <w:r w:rsidR="00BE6F46">
        <w:rPr>
          <w:rFonts w:ascii="Garamond" w:hAnsi="Garamond"/>
          <w:sz w:val="24"/>
          <w:szCs w:val="24"/>
          <w:lang w:val="sq-AL"/>
        </w:rPr>
        <w:t>i</w:t>
      </w:r>
      <w:r w:rsidRPr="00BE6F46">
        <w:rPr>
          <w:rFonts w:ascii="Garamond" w:hAnsi="Garamond"/>
          <w:sz w:val="24"/>
          <w:szCs w:val="24"/>
          <w:lang w:val="sq-AL"/>
        </w:rPr>
        <w:t>) kopje të njëjta, 1 (një) për arkiv</w:t>
      </w:r>
      <w:r w:rsidR="00BE6F46">
        <w:rPr>
          <w:rFonts w:ascii="Garamond" w:hAnsi="Garamond"/>
          <w:sz w:val="24"/>
          <w:szCs w:val="24"/>
          <w:lang w:val="sq-AL"/>
        </w:rPr>
        <w:t>-</w:t>
      </w:r>
      <w:r w:rsidRPr="00BE6F46">
        <w:rPr>
          <w:rFonts w:ascii="Garamond" w:hAnsi="Garamond"/>
          <w:sz w:val="24"/>
          <w:szCs w:val="24"/>
          <w:lang w:val="sq-AL"/>
        </w:rPr>
        <w:t xml:space="preserve">protokollin, 1 (një) për </w:t>
      </w:r>
      <w:r w:rsidR="00BE6F46" w:rsidRPr="00BE6F46">
        <w:rPr>
          <w:rFonts w:ascii="Garamond" w:hAnsi="Garamond"/>
          <w:sz w:val="24"/>
          <w:szCs w:val="24"/>
          <w:lang w:val="sq-AL"/>
        </w:rPr>
        <w:t>Qendrën</w:t>
      </w:r>
      <w:r w:rsidRPr="00BE6F46">
        <w:rPr>
          <w:rFonts w:ascii="Garamond" w:hAnsi="Garamond"/>
          <w:sz w:val="24"/>
          <w:szCs w:val="24"/>
          <w:lang w:val="sq-AL"/>
        </w:rPr>
        <w:t xml:space="preserve"> e Botimeve Zyrtare dhe 1 (një) për zëvendësministrin sipas pikës 1.</w:t>
      </w:r>
    </w:p>
    <w:p w14:paraId="2AC1DD8E" w14:textId="77777777" w:rsidR="006078A9" w:rsidRPr="00BE6F46" w:rsidRDefault="006078A9" w:rsidP="006078A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6F46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6A5D5E49" w14:textId="77777777" w:rsidR="006078A9" w:rsidRPr="00BE6F46" w:rsidRDefault="006078A9" w:rsidP="006078A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AF6FE39" w14:textId="77777777" w:rsidR="006078A9" w:rsidRPr="00BE6F46" w:rsidRDefault="006078A9" w:rsidP="006078A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BE6F46">
        <w:rPr>
          <w:rFonts w:ascii="Garamond" w:hAnsi="Garamond"/>
          <w:bCs/>
          <w:sz w:val="24"/>
          <w:szCs w:val="24"/>
          <w:lang w:val="sq-AL"/>
        </w:rPr>
        <w:t>MINISTËR I BUJQËSISË DHE ZHVILLIMIT RURAL</w:t>
      </w:r>
    </w:p>
    <w:p w14:paraId="1083932C" w14:textId="77777777" w:rsidR="006078A9" w:rsidRPr="00BE6F46" w:rsidRDefault="006078A9" w:rsidP="006078A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BE6F46">
        <w:rPr>
          <w:rFonts w:ascii="Garamond" w:hAnsi="Garamond"/>
          <w:b/>
          <w:bCs/>
          <w:sz w:val="24"/>
          <w:szCs w:val="24"/>
          <w:lang w:val="sq-AL"/>
        </w:rPr>
        <w:t xml:space="preserve">Anila </w:t>
      </w:r>
      <w:proofErr w:type="spellStart"/>
      <w:r w:rsidRPr="00BE6F46">
        <w:rPr>
          <w:rFonts w:ascii="Garamond" w:hAnsi="Garamond"/>
          <w:b/>
          <w:bCs/>
          <w:sz w:val="24"/>
          <w:szCs w:val="24"/>
          <w:lang w:val="sq-AL"/>
        </w:rPr>
        <w:t>Denaj</w:t>
      </w:r>
      <w:proofErr w:type="spellEnd"/>
    </w:p>
    <w:p w14:paraId="22B1B6E2" w14:textId="77777777" w:rsidR="006078A9" w:rsidRPr="00BE6F46" w:rsidRDefault="006078A9" w:rsidP="006078A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16C1C2E9" w14:textId="77777777" w:rsidR="006078A9" w:rsidRPr="00BE6F46" w:rsidRDefault="006078A9" w:rsidP="006078A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bookmarkEnd w:id="0"/>
    <w:p w14:paraId="225F3113" w14:textId="77777777" w:rsidR="006078A9" w:rsidRPr="00BE6F46" w:rsidRDefault="006078A9" w:rsidP="006078A9">
      <w:pPr>
        <w:spacing w:after="0" w:line="240" w:lineRule="auto"/>
        <w:ind w:firstLine="284"/>
        <w:rPr>
          <w:rFonts w:ascii="Garamond" w:hAnsi="Garamond"/>
          <w:lang w:val="sq-AL"/>
        </w:rPr>
      </w:pPr>
    </w:p>
    <w:p w14:paraId="38EA63DE" w14:textId="77777777" w:rsidR="000F74B6" w:rsidRPr="00BE6F46" w:rsidRDefault="000F74B6" w:rsidP="006078A9">
      <w:pPr>
        <w:spacing w:after="0" w:line="240" w:lineRule="auto"/>
        <w:ind w:firstLine="284"/>
        <w:rPr>
          <w:lang w:val="sq-AL"/>
        </w:rPr>
      </w:pPr>
    </w:p>
    <w:sectPr w:rsidR="000F74B6" w:rsidRPr="00BE6F46" w:rsidSect="00BE6F46">
      <w:footerReference w:type="default" r:id="rId9"/>
      <w:pgSz w:w="12240" w:h="15840"/>
      <w:pgMar w:top="1350" w:right="1800" w:bottom="36" w:left="180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6F20CC" w14:textId="77777777" w:rsidR="00BE6F46" w:rsidRDefault="00BE6F46" w:rsidP="00250C08">
      <w:pPr>
        <w:spacing w:after="0" w:line="240" w:lineRule="auto"/>
      </w:pPr>
      <w:r>
        <w:separator/>
      </w:r>
    </w:p>
  </w:endnote>
  <w:endnote w:type="continuationSeparator" w:id="0">
    <w:p w14:paraId="257B02DB" w14:textId="77777777" w:rsidR="00BE6F46" w:rsidRDefault="00BE6F46" w:rsidP="00250C08">
      <w:pPr>
        <w:spacing w:after="0" w:line="240" w:lineRule="auto"/>
      </w:pPr>
      <w:r>
        <w:continuationSeparator/>
      </w:r>
    </w:p>
  </w:endnote>
  <w:endnote w:type="continuationNotice" w:id="1">
    <w:p w14:paraId="7C801E9B" w14:textId="77777777" w:rsidR="00BE6F46" w:rsidRDefault="00BE6F4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EF2EE8" w14:textId="77777777" w:rsidR="00BE6F46" w:rsidRDefault="00BE6F46">
    <w:pPr>
      <w:pStyle w:val="Footer"/>
    </w:pPr>
  </w:p>
  <w:p w14:paraId="26E740B7" w14:textId="77777777" w:rsidR="00BE6F46" w:rsidRDefault="00BE6F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644BD1" w14:textId="77777777" w:rsidR="00BE6F46" w:rsidRDefault="00BE6F46" w:rsidP="00250C08">
      <w:pPr>
        <w:spacing w:after="0" w:line="240" w:lineRule="auto"/>
      </w:pPr>
      <w:r>
        <w:separator/>
      </w:r>
    </w:p>
  </w:footnote>
  <w:footnote w:type="continuationSeparator" w:id="0">
    <w:p w14:paraId="60AB3873" w14:textId="77777777" w:rsidR="00BE6F46" w:rsidRDefault="00BE6F46" w:rsidP="00250C08">
      <w:pPr>
        <w:spacing w:after="0" w:line="240" w:lineRule="auto"/>
      </w:pPr>
      <w:r>
        <w:continuationSeparator/>
      </w:r>
    </w:p>
  </w:footnote>
  <w:footnote w:type="continuationNotice" w:id="1">
    <w:p w14:paraId="0774E458" w14:textId="77777777" w:rsidR="00BE6F46" w:rsidRDefault="00BE6F46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8D8"/>
    <w:rsid w:val="000F74B6"/>
    <w:rsid w:val="00250C08"/>
    <w:rsid w:val="002A23C1"/>
    <w:rsid w:val="002B2BC9"/>
    <w:rsid w:val="003618D8"/>
    <w:rsid w:val="00420FCC"/>
    <w:rsid w:val="00495544"/>
    <w:rsid w:val="005B5F43"/>
    <w:rsid w:val="006078A9"/>
    <w:rsid w:val="0061636A"/>
    <w:rsid w:val="00677ECC"/>
    <w:rsid w:val="007A461B"/>
    <w:rsid w:val="00804A85"/>
    <w:rsid w:val="008B311D"/>
    <w:rsid w:val="008C7EE7"/>
    <w:rsid w:val="00AD6F91"/>
    <w:rsid w:val="00BE6F46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3BCFB"/>
  <w15:chartTrackingRefBased/>
  <w15:docId w15:val="{597BBA7A-AB95-42DE-9639-C9421565F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78A9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078A9"/>
    <w:pPr>
      <w:tabs>
        <w:tab w:val="center" w:pos="4680"/>
        <w:tab w:val="right" w:pos="9360"/>
      </w:tabs>
      <w:spacing w:after="0" w:line="240" w:lineRule="auto"/>
    </w:pPr>
    <w:rPr>
      <w:rFonts w:eastAsia="Calibri"/>
    </w:rPr>
  </w:style>
  <w:style w:type="character" w:customStyle="1" w:styleId="FooterChar">
    <w:name w:val="Footer Char"/>
    <w:basedOn w:val="DefaultParagraphFont"/>
    <w:link w:val="Footer"/>
    <w:uiPriority w:val="99"/>
    <w:rsid w:val="006078A9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250C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50C08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E727FDEA36483F8064D8A90217C2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729</Nr_x002e__x0020_akti>
    <Data_x0020_e_x0020_Krijimit xmlns="0e656187-b300-4fb0-8bf4-3a50f872073c">2024-10-01T13:36:37Z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2024-10-01T00:00:00Z</Date_x0020_protokolli>
    <Titulli xmlns="0e656187-b300-4fb0-8bf4-3a50f872073c">Për delegim të pëkohshëm kompetencash</Titulli>
    <Modifikuesi xmlns="0e656187-b300-4fb0-8bf4-3a50f872073c">entela.suli</Modifikuesi>
    <Nr_x002e__x0020_prot_x0020_QBZ xmlns="0e656187-b300-4fb0-8bf4-3a50f872073c">1703/1</Nr_x002e__x0020_prot_x0020_QBZ>
    <Data_x0020_e_x0020_Modifikimit xmlns="0e656187-b300-4fb0-8bf4-3a50f872073c">2024-10-03T10:17:38Z</Data_x0020_e_x0020_Modifikimit>
    <Dekretuar xmlns="0e656187-b300-4fb0-8bf4-3a50f872073c">false</Dekretuar>
    <Data xmlns="0e656187-b300-4fb0-8bf4-3a50f872073c">2024-09-20T00:00:00Z</Data>
    <Nr_x002e__x0020_protokolli_x0020_i_x0020_aktit xmlns="0e656187-b300-4fb0-8bf4-3a50f872073c">6238/1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BA5E35A2-0BF7-48A6-93FE-E3AB2865DE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69F312-62FF-41BA-AE7A-64FFE09724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290FCD3-F913-4D86-B36D-6C818F01A6E0}">
  <ds:schemaRefs>
    <ds:schemaRef ds:uri="http://purl.org/dc/terms/"/>
    <ds:schemaRef ds:uri="http://purl.org/dc/dcmitype/"/>
    <ds:schemaRef ds:uri="http://schemas.microsoft.com/office/2006/documentManagement/types"/>
    <ds:schemaRef ds:uri="http://www.w3.org/XML/1998/namespace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të pëkohshëm kompetencash</vt:lpstr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të pëkohshëm kompetencash</dc:title>
  <dc:creator>Entela Suli</dc:creator>
  <cp:lastModifiedBy>Alma Lisaku</cp:lastModifiedBy>
  <cp:revision>6</cp:revision>
  <dcterms:created xsi:type="dcterms:W3CDTF">2024-10-01T12:37:00Z</dcterms:created>
  <dcterms:modified xsi:type="dcterms:W3CDTF">2024-10-03T09:43:00Z</dcterms:modified>
</cp:coreProperties>
</file>