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5268E9" w14:textId="60046281" w:rsidR="003558A6" w:rsidRPr="008B63A3" w:rsidRDefault="003558A6" w:rsidP="003558A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8B63A3">
        <w:rPr>
          <w:rFonts w:ascii="Garamond" w:hAnsi="Garamond" w:cs="Times New Roman"/>
          <w:b/>
          <w:bCs/>
          <w:sz w:val="24"/>
          <w:szCs w:val="24"/>
        </w:rPr>
        <w:t>URDHËR</w:t>
      </w:r>
      <w:r w:rsidR="008B63A3">
        <w:rPr>
          <w:rFonts w:ascii="Garamond" w:hAnsi="Garamond" w:cs="Times New Roman"/>
          <w:b/>
          <w:bCs/>
          <w:sz w:val="24"/>
          <w:szCs w:val="24"/>
        </w:rPr>
        <w:t xml:space="preserve"> </w:t>
      </w:r>
    </w:p>
    <w:p w14:paraId="238FB638" w14:textId="77777777" w:rsidR="003558A6" w:rsidRPr="008B63A3" w:rsidRDefault="003558A6" w:rsidP="003558A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8B63A3">
        <w:rPr>
          <w:rFonts w:ascii="Garamond" w:hAnsi="Garamond" w:cs="Times New Roman"/>
          <w:b/>
          <w:bCs/>
          <w:sz w:val="24"/>
          <w:szCs w:val="24"/>
        </w:rPr>
        <w:t xml:space="preserve">Nr. </w:t>
      </w:r>
      <w:r w:rsidR="00FB1ADE" w:rsidRPr="008B63A3">
        <w:rPr>
          <w:rFonts w:ascii="Garamond" w:hAnsi="Garamond" w:cs="Times New Roman"/>
          <w:b/>
          <w:bCs/>
          <w:sz w:val="24"/>
          <w:szCs w:val="24"/>
        </w:rPr>
        <w:t>744</w:t>
      </w:r>
      <w:r w:rsidRPr="008B63A3">
        <w:rPr>
          <w:rFonts w:ascii="Garamond" w:hAnsi="Garamond" w:cs="Times New Roman"/>
          <w:b/>
          <w:bCs/>
          <w:sz w:val="24"/>
          <w:szCs w:val="24"/>
        </w:rPr>
        <w:t xml:space="preserve">, datë </w:t>
      </w:r>
      <w:r w:rsidR="00FB1ADE" w:rsidRPr="008B63A3">
        <w:rPr>
          <w:rFonts w:ascii="Garamond" w:hAnsi="Garamond" w:cs="Times New Roman"/>
          <w:b/>
          <w:bCs/>
          <w:sz w:val="24"/>
          <w:szCs w:val="24"/>
        </w:rPr>
        <w:t>24.9</w:t>
      </w:r>
      <w:r w:rsidRPr="008B63A3">
        <w:rPr>
          <w:rFonts w:ascii="Garamond" w:hAnsi="Garamond" w:cs="Times New Roman"/>
          <w:b/>
          <w:bCs/>
          <w:sz w:val="24"/>
          <w:szCs w:val="24"/>
        </w:rPr>
        <w:t>.2024</w:t>
      </w:r>
    </w:p>
    <w:p w14:paraId="5B4E5AAF" w14:textId="77777777" w:rsidR="003558A6" w:rsidRPr="008B63A3" w:rsidRDefault="003558A6" w:rsidP="003558A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</w:rPr>
      </w:pPr>
    </w:p>
    <w:p w14:paraId="67F9CB55" w14:textId="6E64B94F" w:rsidR="003558A6" w:rsidRPr="008B63A3" w:rsidRDefault="003558A6" w:rsidP="003558A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8B63A3">
        <w:rPr>
          <w:rFonts w:ascii="Garamond" w:hAnsi="Garamond" w:cs="Times New Roman"/>
          <w:b/>
          <w:bCs/>
          <w:sz w:val="24"/>
          <w:szCs w:val="24"/>
        </w:rPr>
        <w:t>PËR</w:t>
      </w:r>
      <w:r w:rsidR="008B63A3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8B63A3">
        <w:rPr>
          <w:rFonts w:ascii="Garamond" w:hAnsi="Garamond" w:cs="Times New Roman"/>
          <w:b/>
          <w:bCs/>
          <w:sz w:val="24"/>
          <w:szCs w:val="24"/>
        </w:rPr>
        <w:t>DISA MASA MBROJTËSE NDAJ SËMUNDJES SË GJUHËS BLU TË SHFAQUR NË SHTETIN E ITALISË</w:t>
      </w:r>
    </w:p>
    <w:p w14:paraId="74FA5AF6" w14:textId="77777777" w:rsidR="003558A6" w:rsidRPr="008B63A3" w:rsidRDefault="003558A6" w:rsidP="003558A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43807C76" w14:textId="2C7AFF5B" w:rsidR="003558A6" w:rsidRPr="008B63A3" w:rsidRDefault="003558A6" w:rsidP="003558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B63A3">
        <w:rPr>
          <w:rFonts w:ascii="Garamond" w:hAnsi="Garamond" w:cs="Times New Roman"/>
          <w:sz w:val="24"/>
          <w:szCs w:val="24"/>
        </w:rPr>
        <w:t xml:space="preserve">Mbështetur në nenin 102, pika 4 e Kushtetutës, neni 43, </w:t>
      </w:r>
      <w:r w:rsidR="008B63A3" w:rsidRPr="008B63A3">
        <w:rPr>
          <w:rFonts w:ascii="Garamond" w:hAnsi="Garamond" w:cs="Times New Roman"/>
          <w:sz w:val="24"/>
          <w:szCs w:val="24"/>
        </w:rPr>
        <w:t>i ligjit nr. 10465</w:t>
      </w:r>
      <w:r w:rsidRPr="008B63A3">
        <w:rPr>
          <w:rFonts w:ascii="Garamond" w:hAnsi="Garamond" w:cs="Times New Roman"/>
          <w:sz w:val="24"/>
          <w:szCs w:val="24"/>
        </w:rPr>
        <w:t>, datë 29.9.2011</w:t>
      </w:r>
      <w:r w:rsidR="008B63A3">
        <w:rPr>
          <w:rFonts w:ascii="Garamond" w:hAnsi="Garamond" w:cs="Times New Roman"/>
          <w:sz w:val="24"/>
          <w:szCs w:val="24"/>
        </w:rPr>
        <w:t>,</w:t>
      </w:r>
      <w:r w:rsidRPr="008B63A3">
        <w:rPr>
          <w:rFonts w:ascii="Garamond" w:hAnsi="Garamond" w:cs="Times New Roman"/>
          <w:sz w:val="24"/>
          <w:szCs w:val="24"/>
        </w:rPr>
        <w:t xml:space="preserve"> “Për shërbimin veterinar në Republikën e Shqipërisë”, të ndryshuar, </w:t>
      </w:r>
    </w:p>
    <w:p w14:paraId="3333A6B1" w14:textId="77777777" w:rsidR="003558A6" w:rsidRPr="008B63A3" w:rsidRDefault="003558A6" w:rsidP="003558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5F8E9663" w14:textId="77777777" w:rsidR="003558A6" w:rsidRPr="008B63A3" w:rsidRDefault="003558A6" w:rsidP="003558A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8B63A3">
        <w:rPr>
          <w:rFonts w:ascii="Garamond" w:hAnsi="Garamond" w:cs="Times New Roman"/>
          <w:bCs/>
          <w:sz w:val="24"/>
          <w:szCs w:val="24"/>
        </w:rPr>
        <w:t>URDHËROJ:</w:t>
      </w:r>
    </w:p>
    <w:p w14:paraId="7C2C35BE" w14:textId="77777777" w:rsidR="003558A6" w:rsidRPr="008B63A3" w:rsidRDefault="003558A6" w:rsidP="003558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716BBCD" w14:textId="4656B04A" w:rsidR="003558A6" w:rsidRPr="008B63A3" w:rsidRDefault="003558A6" w:rsidP="003558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B63A3">
        <w:rPr>
          <w:rFonts w:ascii="Garamond" w:hAnsi="Garamond" w:cs="Times New Roman"/>
          <w:sz w:val="24"/>
          <w:szCs w:val="24"/>
        </w:rPr>
        <w:t>1. Ndalimin e importit, tranzitimit në territorin e</w:t>
      </w:r>
      <w:r w:rsidR="008B63A3">
        <w:rPr>
          <w:rFonts w:ascii="Garamond" w:hAnsi="Garamond" w:cs="Times New Roman"/>
          <w:sz w:val="24"/>
          <w:szCs w:val="24"/>
        </w:rPr>
        <w:t xml:space="preserve"> </w:t>
      </w:r>
      <w:r w:rsidRPr="008B63A3">
        <w:rPr>
          <w:rFonts w:ascii="Garamond" w:hAnsi="Garamond" w:cs="Times New Roman"/>
          <w:sz w:val="24"/>
          <w:szCs w:val="24"/>
        </w:rPr>
        <w:t>Republikës së Shqipërisë, të:</w:t>
      </w:r>
    </w:p>
    <w:p w14:paraId="4E2F7207" w14:textId="05A30A66" w:rsidR="003558A6" w:rsidRPr="008B63A3" w:rsidRDefault="003558A6" w:rsidP="003558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B63A3">
        <w:rPr>
          <w:rFonts w:ascii="Garamond" w:hAnsi="Garamond" w:cs="Times New Roman"/>
          <w:sz w:val="24"/>
          <w:szCs w:val="24"/>
        </w:rPr>
        <w:t>a) kafshëve të gjalla të llojit të ruminantë</w:t>
      </w:r>
      <w:r w:rsidR="008B63A3">
        <w:rPr>
          <w:rFonts w:ascii="Garamond" w:hAnsi="Garamond" w:cs="Times New Roman"/>
          <w:sz w:val="24"/>
          <w:szCs w:val="24"/>
        </w:rPr>
        <w:t>ve</w:t>
      </w:r>
      <w:r w:rsidRPr="008B63A3">
        <w:rPr>
          <w:rFonts w:ascii="Garamond" w:hAnsi="Garamond" w:cs="Times New Roman"/>
          <w:sz w:val="24"/>
          <w:szCs w:val="24"/>
        </w:rPr>
        <w:t xml:space="preserve"> dhe kamelidë</w:t>
      </w:r>
      <w:r w:rsidR="008B63A3">
        <w:rPr>
          <w:rFonts w:ascii="Garamond" w:hAnsi="Garamond" w:cs="Times New Roman"/>
          <w:sz w:val="24"/>
          <w:szCs w:val="24"/>
        </w:rPr>
        <w:t>ve</w:t>
      </w:r>
      <w:r w:rsidRPr="008B63A3">
        <w:rPr>
          <w:rFonts w:ascii="Garamond" w:hAnsi="Garamond" w:cs="Times New Roman"/>
          <w:sz w:val="24"/>
          <w:szCs w:val="24"/>
        </w:rPr>
        <w:t>;</w:t>
      </w:r>
    </w:p>
    <w:p w14:paraId="0D36461F" w14:textId="434CA0E6" w:rsidR="008B63A3" w:rsidRDefault="003558A6" w:rsidP="008B63A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B63A3">
        <w:rPr>
          <w:rFonts w:ascii="Garamond" w:hAnsi="Garamond" w:cs="Times New Roman"/>
          <w:sz w:val="24"/>
          <w:szCs w:val="24"/>
        </w:rPr>
        <w:t>b</w:t>
      </w:r>
      <w:r w:rsidR="008B63A3">
        <w:rPr>
          <w:rFonts w:ascii="Garamond" w:hAnsi="Garamond" w:cs="Times New Roman"/>
          <w:sz w:val="24"/>
          <w:szCs w:val="24"/>
        </w:rPr>
        <w:t>)</w:t>
      </w:r>
      <w:r w:rsidRPr="008B63A3">
        <w:rPr>
          <w:rFonts w:ascii="Garamond" w:hAnsi="Garamond" w:cs="Times New Roman"/>
          <w:sz w:val="24"/>
          <w:szCs w:val="24"/>
        </w:rPr>
        <w:t xml:space="preserve"> spermën dhe embrionet e kafshëve të gjalla të llojit </w:t>
      </w:r>
      <w:r w:rsidR="008B63A3" w:rsidRPr="008B63A3">
        <w:rPr>
          <w:rFonts w:ascii="Garamond" w:hAnsi="Garamond" w:cs="Times New Roman"/>
          <w:sz w:val="24"/>
          <w:szCs w:val="24"/>
        </w:rPr>
        <w:t xml:space="preserve">të </w:t>
      </w:r>
      <w:r w:rsidRPr="008B63A3">
        <w:rPr>
          <w:rFonts w:ascii="Garamond" w:hAnsi="Garamond" w:cs="Times New Roman"/>
          <w:sz w:val="24"/>
          <w:szCs w:val="24"/>
        </w:rPr>
        <w:t>ruminantë</w:t>
      </w:r>
      <w:r w:rsidR="008B63A3">
        <w:rPr>
          <w:rFonts w:ascii="Garamond" w:hAnsi="Garamond" w:cs="Times New Roman"/>
          <w:sz w:val="24"/>
          <w:szCs w:val="24"/>
        </w:rPr>
        <w:t>ve</w:t>
      </w:r>
      <w:r w:rsidRPr="008B63A3">
        <w:rPr>
          <w:rFonts w:ascii="Garamond" w:hAnsi="Garamond" w:cs="Times New Roman"/>
          <w:sz w:val="24"/>
          <w:szCs w:val="24"/>
        </w:rPr>
        <w:t xml:space="preserve"> dhe kamelidëve</w:t>
      </w:r>
      <w:r w:rsidR="008B63A3">
        <w:rPr>
          <w:rFonts w:ascii="Garamond" w:hAnsi="Garamond" w:cs="Times New Roman"/>
          <w:sz w:val="24"/>
          <w:szCs w:val="24"/>
        </w:rPr>
        <w:t>,</w:t>
      </w:r>
    </w:p>
    <w:p w14:paraId="762CC2FD" w14:textId="6DC57091" w:rsidR="003558A6" w:rsidRPr="008B63A3" w:rsidRDefault="008B63A3" w:rsidP="008B63A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n</w:t>
      </w:r>
      <w:r w:rsidR="003558A6" w:rsidRPr="008B63A3">
        <w:rPr>
          <w:rFonts w:ascii="Garamond" w:hAnsi="Garamond" w:cs="Times New Roman"/>
          <w:sz w:val="24"/>
          <w:szCs w:val="24"/>
        </w:rPr>
        <w:t>ga shteti i Italisë, sipas ndarjeve administrative të tabelës së mëposhtme:</w:t>
      </w:r>
    </w:p>
    <w:p w14:paraId="2E4158CD" w14:textId="77777777" w:rsidR="003558A6" w:rsidRPr="008B63A3" w:rsidRDefault="003558A6" w:rsidP="003558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tbl>
      <w:tblPr>
        <w:tblW w:w="91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85"/>
        <w:gridCol w:w="2927"/>
        <w:gridCol w:w="2863"/>
      </w:tblGrid>
      <w:tr w:rsidR="003558A6" w:rsidRPr="008B63A3" w14:paraId="5B8881E5" w14:textId="59F6D005" w:rsidTr="003558A6">
        <w:trPr>
          <w:trHeight w:val="628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40B5B" w14:textId="7D5CACC1" w:rsidR="003558A6" w:rsidRPr="008B63A3" w:rsidRDefault="003558A6" w:rsidP="003558A6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bookmarkStart w:id="0" w:name="_Hlk179202236"/>
            <w:r w:rsidRPr="008B63A3">
              <w:rPr>
                <w:rFonts w:ascii="Garamond" w:hAnsi="Garamond"/>
                <w:b/>
                <w:sz w:val="24"/>
                <w:szCs w:val="24"/>
              </w:rPr>
              <w:t xml:space="preserve">Ndarja </w:t>
            </w:r>
            <w:r w:rsidR="008B63A3" w:rsidRPr="008B63A3">
              <w:rPr>
                <w:rFonts w:ascii="Garamond" w:hAnsi="Garamond"/>
                <w:b/>
                <w:sz w:val="24"/>
                <w:szCs w:val="24"/>
              </w:rPr>
              <w:t>administrative e nivelit të pa</w:t>
            </w:r>
            <w:r w:rsidRPr="008B63A3">
              <w:rPr>
                <w:rFonts w:ascii="Garamond" w:hAnsi="Garamond"/>
                <w:b/>
                <w:sz w:val="24"/>
                <w:szCs w:val="24"/>
              </w:rPr>
              <w:t>rë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476CE" w14:textId="675C556E" w:rsidR="003558A6" w:rsidRPr="008B63A3" w:rsidRDefault="003558A6" w:rsidP="003558A6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8B63A3">
              <w:rPr>
                <w:rFonts w:ascii="Garamond" w:hAnsi="Garamond"/>
                <w:b/>
                <w:sz w:val="24"/>
                <w:szCs w:val="24"/>
              </w:rPr>
              <w:t xml:space="preserve">Ndarja </w:t>
            </w:r>
            <w:r w:rsidR="008B63A3" w:rsidRPr="008B63A3">
              <w:rPr>
                <w:rFonts w:ascii="Garamond" w:hAnsi="Garamond"/>
                <w:b/>
                <w:sz w:val="24"/>
                <w:szCs w:val="24"/>
              </w:rPr>
              <w:t>administrative e nivelit të dytë</w:t>
            </w:r>
            <w:r w:rsidRPr="008B63A3">
              <w:rPr>
                <w:rFonts w:ascii="Garamond" w:hAnsi="Garamond"/>
                <w:b/>
                <w:sz w:val="24"/>
                <w:szCs w:val="24"/>
              </w:rPr>
              <w:t>*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E8106" w14:textId="1287E4E6" w:rsidR="003558A6" w:rsidRPr="008B63A3" w:rsidRDefault="003558A6" w:rsidP="003558A6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8B63A3">
              <w:rPr>
                <w:rFonts w:ascii="Garamond" w:hAnsi="Garamond"/>
                <w:b/>
                <w:sz w:val="24"/>
                <w:szCs w:val="24"/>
              </w:rPr>
              <w:t xml:space="preserve">Ndarja </w:t>
            </w:r>
            <w:r w:rsidR="008B63A3" w:rsidRPr="008B63A3">
              <w:rPr>
                <w:rFonts w:ascii="Garamond" w:hAnsi="Garamond"/>
                <w:b/>
                <w:sz w:val="24"/>
                <w:szCs w:val="24"/>
              </w:rPr>
              <w:t>administrative e nivelit të tretë</w:t>
            </w:r>
          </w:p>
        </w:tc>
      </w:tr>
      <w:bookmarkEnd w:id="0"/>
      <w:tr w:rsidR="003558A6" w:rsidRPr="008B63A3" w14:paraId="0DB8F735" w14:textId="026503FB" w:rsidTr="008B63A3">
        <w:trPr>
          <w:trHeight w:val="308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C094E" w14:textId="78565F0A" w:rsidR="003558A6" w:rsidRPr="008B63A3" w:rsidRDefault="003558A6" w:rsidP="003558A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  <w:sz w:val="24"/>
                <w:szCs w:val="24"/>
              </w:rPr>
            </w:pPr>
            <w:r w:rsidRPr="008B63A3">
              <w:rPr>
                <w:rFonts w:ascii="Garamond" w:hAnsi="Garamond"/>
                <w:sz w:val="24"/>
                <w:szCs w:val="24"/>
                <w:shd w:val="clear" w:color="auto" w:fill="FFFFFF"/>
              </w:rPr>
              <w:t>Valle d'Aosta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DCA61" w14:textId="2488FEF1" w:rsidR="003558A6" w:rsidRPr="008B63A3" w:rsidRDefault="003558A6" w:rsidP="003558A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4"/>
                <w:szCs w:val="24"/>
              </w:rPr>
            </w:pPr>
            <w:r w:rsidRPr="008B63A3">
              <w:rPr>
                <w:rFonts w:ascii="Garamond" w:hAnsi="Garamond"/>
                <w:sz w:val="24"/>
                <w:szCs w:val="24"/>
              </w:rPr>
              <w:t>Aosta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9CB4C" w14:textId="36A93B25" w:rsidR="003558A6" w:rsidRPr="008B63A3" w:rsidRDefault="003558A6" w:rsidP="003558A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4"/>
                <w:szCs w:val="24"/>
              </w:rPr>
            </w:pPr>
            <w:r w:rsidRPr="008B63A3">
              <w:rPr>
                <w:rFonts w:ascii="Garamond" w:hAnsi="Garamond"/>
                <w:sz w:val="24"/>
                <w:szCs w:val="24"/>
              </w:rPr>
              <w:t>Aosta*</w:t>
            </w:r>
          </w:p>
        </w:tc>
      </w:tr>
      <w:tr w:rsidR="003558A6" w:rsidRPr="008B63A3" w14:paraId="01D1C9C2" w14:textId="154EBAE2" w:rsidTr="008B63A3">
        <w:trPr>
          <w:trHeight w:val="308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06281" w14:textId="08642BAC" w:rsidR="003558A6" w:rsidRPr="008B63A3" w:rsidRDefault="003558A6" w:rsidP="003558A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sz w:val="24"/>
                <w:szCs w:val="24"/>
                <w:shd w:val="clear" w:color="auto" w:fill="FFFFFF"/>
              </w:rPr>
            </w:pPr>
            <w:r w:rsidRPr="008B63A3">
              <w:rPr>
                <w:rFonts w:ascii="Garamond" w:hAnsi="Garamond"/>
                <w:bCs/>
                <w:sz w:val="24"/>
                <w:szCs w:val="24"/>
                <w:shd w:val="clear" w:color="auto" w:fill="FFFFFF"/>
              </w:rPr>
              <w:t>Valle d'Aosta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FB5D3" w14:textId="05EC2879" w:rsidR="003558A6" w:rsidRPr="008B63A3" w:rsidRDefault="003558A6" w:rsidP="003558A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sz w:val="24"/>
                <w:szCs w:val="24"/>
              </w:rPr>
            </w:pPr>
            <w:r w:rsidRPr="008B63A3">
              <w:rPr>
                <w:rFonts w:ascii="Garamond" w:hAnsi="Garamond"/>
                <w:bCs/>
                <w:sz w:val="24"/>
                <w:szCs w:val="24"/>
              </w:rPr>
              <w:t>Aosta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F13A7" w14:textId="4FD96C45" w:rsidR="003558A6" w:rsidRPr="008B63A3" w:rsidRDefault="003558A6" w:rsidP="003558A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sz w:val="24"/>
                <w:szCs w:val="24"/>
              </w:rPr>
            </w:pPr>
            <w:r w:rsidRPr="008B63A3">
              <w:rPr>
                <w:rFonts w:ascii="Garamond" w:hAnsi="Garamond"/>
                <w:bCs/>
                <w:sz w:val="24"/>
                <w:szCs w:val="24"/>
              </w:rPr>
              <w:t>Chambave*</w:t>
            </w:r>
          </w:p>
        </w:tc>
      </w:tr>
      <w:tr w:rsidR="003558A6" w:rsidRPr="008B63A3" w14:paraId="2F693346" w14:textId="631B6363" w:rsidTr="008B63A3">
        <w:trPr>
          <w:trHeight w:val="308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5D404" w14:textId="2CC0C261" w:rsidR="003558A6" w:rsidRPr="008B63A3" w:rsidRDefault="003558A6" w:rsidP="003558A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sz w:val="24"/>
                <w:szCs w:val="24"/>
                <w:shd w:val="clear" w:color="auto" w:fill="FFFFFF"/>
              </w:rPr>
            </w:pPr>
            <w:r w:rsidRPr="008B63A3">
              <w:rPr>
                <w:rFonts w:ascii="Garamond" w:hAnsi="Garamond"/>
                <w:bCs/>
                <w:sz w:val="24"/>
                <w:szCs w:val="24"/>
                <w:shd w:val="clear" w:color="auto" w:fill="FFFFFF"/>
              </w:rPr>
              <w:t>Valle d'Aosta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394AA" w14:textId="79EDCEEA" w:rsidR="003558A6" w:rsidRPr="008B63A3" w:rsidRDefault="003558A6" w:rsidP="003558A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sz w:val="24"/>
                <w:szCs w:val="24"/>
              </w:rPr>
            </w:pPr>
            <w:r w:rsidRPr="008B63A3">
              <w:rPr>
                <w:rFonts w:ascii="Garamond" w:hAnsi="Garamond"/>
                <w:bCs/>
                <w:sz w:val="24"/>
                <w:szCs w:val="24"/>
              </w:rPr>
              <w:t>Aosta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B2E3A" w14:textId="3327D262" w:rsidR="003558A6" w:rsidRPr="008B63A3" w:rsidRDefault="003558A6" w:rsidP="003558A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sz w:val="24"/>
                <w:szCs w:val="24"/>
              </w:rPr>
            </w:pPr>
            <w:r w:rsidRPr="008B63A3">
              <w:rPr>
                <w:rFonts w:ascii="Garamond" w:hAnsi="Garamond"/>
                <w:bCs/>
                <w:sz w:val="24"/>
                <w:szCs w:val="24"/>
              </w:rPr>
              <w:t>Chatillon*</w:t>
            </w:r>
          </w:p>
        </w:tc>
      </w:tr>
      <w:tr w:rsidR="003558A6" w:rsidRPr="008B63A3" w14:paraId="61A9CEA2" w14:textId="19BEB852" w:rsidTr="008B63A3">
        <w:trPr>
          <w:trHeight w:val="308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0D3DA" w14:textId="44B1D68A" w:rsidR="003558A6" w:rsidRPr="008B63A3" w:rsidRDefault="003558A6" w:rsidP="003558A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sz w:val="24"/>
                <w:szCs w:val="24"/>
                <w:shd w:val="clear" w:color="auto" w:fill="FFFFFF"/>
              </w:rPr>
            </w:pPr>
            <w:r w:rsidRPr="008B63A3">
              <w:rPr>
                <w:rFonts w:ascii="Garamond" w:hAnsi="Garamond"/>
                <w:bCs/>
                <w:sz w:val="24"/>
                <w:szCs w:val="24"/>
                <w:shd w:val="clear" w:color="auto" w:fill="FFFFFF"/>
              </w:rPr>
              <w:t>Valle d'Aosta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C40B7" w14:textId="7580412C" w:rsidR="003558A6" w:rsidRPr="008B63A3" w:rsidRDefault="003558A6" w:rsidP="003558A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sz w:val="24"/>
                <w:szCs w:val="24"/>
              </w:rPr>
            </w:pPr>
            <w:r w:rsidRPr="008B63A3">
              <w:rPr>
                <w:rFonts w:ascii="Garamond" w:hAnsi="Garamond"/>
                <w:bCs/>
                <w:sz w:val="24"/>
                <w:szCs w:val="24"/>
              </w:rPr>
              <w:t>Aosta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B8353" w14:textId="54513B68" w:rsidR="003558A6" w:rsidRPr="008B63A3" w:rsidRDefault="003558A6" w:rsidP="003558A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sz w:val="24"/>
                <w:szCs w:val="24"/>
              </w:rPr>
            </w:pPr>
            <w:r w:rsidRPr="008B63A3">
              <w:rPr>
                <w:rFonts w:ascii="Garamond" w:hAnsi="Garamond"/>
                <w:bCs/>
                <w:sz w:val="24"/>
                <w:szCs w:val="24"/>
              </w:rPr>
              <w:t>Challand-Saint-Anselme*</w:t>
            </w:r>
          </w:p>
        </w:tc>
      </w:tr>
      <w:tr w:rsidR="003558A6" w:rsidRPr="008B63A3" w14:paraId="4C5D12A9" w14:textId="4B60D986" w:rsidTr="008B63A3">
        <w:trPr>
          <w:trHeight w:val="308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901A1" w14:textId="5D85D43A" w:rsidR="003558A6" w:rsidRPr="008B63A3" w:rsidRDefault="003558A6" w:rsidP="003558A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sz w:val="24"/>
                <w:szCs w:val="24"/>
                <w:shd w:val="clear" w:color="auto" w:fill="FFFFFF"/>
              </w:rPr>
            </w:pPr>
            <w:r w:rsidRPr="008B63A3">
              <w:rPr>
                <w:rFonts w:ascii="Garamond" w:hAnsi="Garamond"/>
                <w:bCs/>
                <w:sz w:val="24"/>
                <w:szCs w:val="24"/>
                <w:shd w:val="clear" w:color="auto" w:fill="FFFFFF"/>
              </w:rPr>
              <w:t>Valle d'Aosta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06317" w14:textId="722B9A25" w:rsidR="003558A6" w:rsidRPr="008B63A3" w:rsidRDefault="003558A6" w:rsidP="003558A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sz w:val="24"/>
                <w:szCs w:val="24"/>
              </w:rPr>
            </w:pPr>
            <w:r w:rsidRPr="008B63A3">
              <w:rPr>
                <w:rFonts w:ascii="Garamond" w:hAnsi="Garamond"/>
                <w:bCs/>
                <w:sz w:val="24"/>
                <w:szCs w:val="24"/>
              </w:rPr>
              <w:t>Aosta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64EE3" w14:textId="0DC57EEC" w:rsidR="003558A6" w:rsidRPr="008B63A3" w:rsidRDefault="003558A6" w:rsidP="003558A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sz w:val="24"/>
                <w:szCs w:val="24"/>
              </w:rPr>
            </w:pPr>
            <w:r w:rsidRPr="008B63A3">
              <w:rPr>
                <w:rFonts w:ascii="Garamond" w:hAnsi="Garamond"/>
                <w:bCs/>
                <w:sz w:val="24"/>
                <w:szCs w:val="24"/>
              </w:rPr>
              <w:t>Courmayeur*</w:t>
            </w:r>
          </w:p>
        </w:tc>
      </w:tr>
      <w:tr w:rsidR="003558A6" w:rsidRPr="008B63A3" w14:paraId="591DA7B2" w14:textId="6CA2D26A" w:rsidTr="008B63A3">
        <w:trPr>
          <w:trHeight w:val="308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1C014" w14:textId="3D6F0C91" w:rsidR="003558A6" w:rsidRPr="008B63A3" w:rsidRDefault="003558A6" w:rsidP="003558A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sz w:val="24"/>
                <w:szCs w:val="24"/>
                <w:shd w:val="clear" w:color="auto" w:fill="FFFFFF"/>
              </w:rPr>
            </w:pPr>
            <w:r w:rsidRPr="008B63A3">
              <w:rPr>
                <w:rFonts w:ascii="Garamond" w:hAnsi="Garamond"/>
                <w:bCs/>
                <w:sz w:val="24"/>
                <w:szCs w:val="24"/>
                <w:shd w:val="clear" w:color="auto" w:fill="FFFFFF"/>
              </w:rPr>
              <w:t>Valle d'Aosta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27B35" w14:textId="6841EB6B" w:rsidR="003558A6" w:rsidRPr="008B63A3" w:rsidRDefault="003558A6" w:rsidP="003558A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sz w:val="24"/>
                <w:szCs w:val="24"/>
              </w:rPr>
            </w:pPr>
            <w:r w:rsidRPr="008B63A3">
              <w:rPr>
                <w:rFonts w:ascii="Garamond" w:hAnsi="Garamond"/>
                <w:bCs/>
                <w:sz w:val="24"/>
                <w:szCs w:val="24"/>
              </w:rPr>
              <w:t>Aosta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D8615" w14:textId="43F1526B" w:rsidR="003558A6" w:rsidRPr="008B63A3" w:rsidRDefault="003558A6" w:rsidP="003558A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sz w:val="24"/>
                <w:szCs w:val="24"/>
              </w:rPr>
            </w:pPr>
            <w:r w:rsidRPr="008B63A3">
              <w:rPr>
                <w:rFonts w:ascii="Garamond" w:hAnsi="Garamond"/>
                <w:bCs/>
                <w:sz w:val="24"/>
                <w:szCs w:val="24"/>
              </w:rPr>
              <w:t>Donnas*</w:t>
            </w:r>
          </w:p>
        </w:tc>
      </w:tr>
      <w:tr w:rsidR="003558A6" w:rsidRPr="008B63A3" w14:paraId="7EF96E40" w14:textId="1BF3B7F4" w:rsidTr="008B63A3">
        <w:trPr>
          <w:trHeight w:val="308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75039" w14:textId="6FE4C063" w:rsidR="003558A6" w:rsidRPr="008B63A3" w:rsidRDefault="003558A6" w:rsidP="003558A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  <w:sz w:val="24"/>
                <w:szCs w:val="24"/>
              </w:rPr>
            </w:pPr>
            <w:r w:rsidRPr="008B63A3">
              <w:rPr>
                <w:rFonts w:ascii="Garamond" w:hAnsi="Garamond"/>
                <w:sz w:val="24"/>
                <w:szCs w:val="24"/>
                <w:shd w:val="clear" w:color="auto" w:fill="FFFFFF"/>
              </w:rPr>
              <w:t>Valle d'Aosta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D7E83" w14:textId="35B5915F" w:rsidR="003558A6" w:rsidRPr="008B63A3" w:rsidRDefault="003558A6" w:rsidP="003558A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4"/>
                <w:szCs w:val="24"/>
              </w:rPr>
            </w:pPr>
            <w:r w:rsidRPr="008B63A3">
              <w:rPr>
                <w:rFonts w:ascii="Garamond" w:hAnsi="Garamond"/>
                <w:sz w:val="24"/>
                <w:szCs w:val="24"/>
              </w:rPr>
              <w:t>Aosta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B3F54" w14:textId="1196C9A6" w:rsidR="003558A6" w:rsidRPr="008B63A3" w:rsidRDefault="003558A6" w:rsidP="003558A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4"/>
                <w:szCs w:val="24"/>
              </w:rPr>
            </w:pPr>
            <w:r w:rsidRPr="008B63A3">
              <w:rPr>
                <w:rFonts w:ascii="Garamond" w:hAnsi="Garamond"/>
                <w:sz w:val="24"/>
                <w:szCs w:val="24"/>
              </w:rPr>
              <w:t>Perloz*</w:t>
            </w:r>
          </w:p>
        </w:tc>
      </w:tr>
      <w:tr w:rsidR="003558A6" w:rsidRPr="008B63A3" w14:paraId="751F6859" w14:textId="60C29A81" w:rsidTr="008B63A3">
        <w:trPr>
          <w:trHeight w:val="308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78D4D" w14:textId="24AE1F5B" w:rsidR="003558A6" w:rsidRPr="008B63A3" w:rsidRDefault="003558A6" w:rsidP="003558A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4"/>
                <w:szCs w:val="24"/>
                <w:shd w:val="clear" w:color="auto" w:fill="FFFFFF"/>
              </w:rPr>
            </w:pPr>
            <w:r w:rsidRPr="008B63A3">
              <w:rPr>
                <w:rFonts w:ascii="Garamond" w:hAnsi="Garamond"/>
                <w:bCs/>
                <w:sz w:val="24"/>
                <w:szCs w:val="24"/>
                <w:shd w:val="clear" w:color="auto" w:fill="FFFFFF"/>
              </w:rPr>
              <w:t>Valle d'Aosta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4AD26" w14:textId="46F5AD64" w:rsidR="003558A6" w:rsidRPr="008B63A3" w:rsidRDefault="003558A6" w:rsidP="003558A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4"/>
                <w:szCs w:val="24"/>
              </w:rPr>
            </w:pPr>
            <w:r w:rsidRPr="008B63A3">
              <w:rPr>
                <w:rFonts w:ascii="Garamond" w:hAnsi="Garamond"/>
                <w:bCs/>
                <w:sz w:val="24"/>
                <w:szCs w:val="24"/>
              </w:rPr>
              <w:t>Aosta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34D0B" w14:textId="5A09AC2B" w:rsidR="003558A6" w:rsidRPr="008B63A3" w:rsidRDefault="003558A6" w:rsidP="003558A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sz w:val="24"/>
                <w:szCs w:val="24"/>
              </w:rPr>
            </w:pPr>
            <w:r w:rsidRPr="008B63A3">
              <w:rPr>
                <w:rFonts w:ascii="Garamond" w:hAnsi="Garamond"/>
                <w:bCs/>
                <w:sz w:val="24"/>
                <w:szCs w:val="24"/>
              </w:rPr>
              <w:t>Pont-Saint-Martin*</w:t>
            </w:r>
          </w:p>
        </w:tc>
      </w:tr>
      <w:tr w:rsidR="003558A6" w:rsidRPr="008B63A3" w14:paraId="28B7CE03" w14:textId="401EDB77" w:rsidTr="008B63A3">
        <w:trPr>
          <w:trHeight w:val="308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317DD" w14:textId="7AD64901" w:rsidR="003558A6" w:rsidRPr="008B63A3" w:rsidRDefault="003558A6" w:rsidP="003558A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4"/>
                <w:szCs w:val="24"/>
                <w:shd w:val="clear" w:color="auto" w:fill="FFFFFF"/>
              </w:rPr>
            </w:pPr>
            <w:r w:rsidRPr="008B63A3">
              <w:rPr>
                <w:rFonts w:ascii="Garamond" w:hAnsi="Garamond"/>
                <w:sz w:val="24"/>
                <w:szCs w:val="24"/>
                <w:shd w:val="clear" w:color="auto" w:fill="FFFFFF"/>
              </w:rPr>
              <w:t>Valle d'Aosta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76B1B" w14:textId="09BBB755" w:rsidR="003558A6" w:rsidRPr="008B63A3" w:rsidRDefault="003558A6" w:rsidP="003558A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4"/>
                <w:szCs w:val="24"/>
              </w:rPr>
            </w:pPr>
            <w:r w:rsidRPr="008B63A3">
              <w:rPr>
                <w:rFonts w:ascii="Garamond" w:hAnsi="Garamond"/>
                <w:sz w:val="24"/>
                <w:szCs w:val="24"/>
              </w:rPr>
              <w:t>Aosta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49AEB" w14:textId="0174F70C" w:rsidR="003558A6" w:rsidRPr="008B63A3" w:rsidRDefault="003558A6" w:rsidP="003558A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4"/>
                <w:szCs w:val="24"/>
              </w:rPr>
            </w:pPr>
            <w:r w:rsidRPr="008B63A3">
              <w:rPr>
                <w:rFonts w:ascii="Garamond" w:hAnsi="Garamond"/>
                <w:sz w:val="24"/>
                <w:szCs w:val="24"/>
              </w:rPr>
              <w:t>Montjovet*</w:t>
            </w:r>
          </w:p>
        </w:tc>
      </w:tr>
      <w:tr w:rsidR="003558A6" w:rsidRPr="008B63A3" w14:paraId="36BCD5FA" w14:textId="7F363F8D" w:rsidTr="008B63A3">
        <w:trPr>
          <w:trHeight w:val="308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71C1D" w14:textId="5F310D44" w:rsidR="003558A6" w:rsidRPr="008B63A3" w:rsidRDefault="003558A6" w:rsidP="003558A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4"/>
                <w:szCs w:val="24"/>
                <w:shd w:val="clear" w:color="auto" w:fill="FFFFFF"/>
              </w:rPr>
            </w:pPr>
            <w:r w:rsidRPr="008B63A3">
              <w:rPr>
                <w:rFonts w:ascii="Garamond" w:hAnsi="Garamond"/>
                <w:bCs/>
                <w:sz w:val="24"/>
                <w:szCs w:val="24"/>
                <w:shd w:val="clear" w:color="auto" w:fill="FFFFFF"/>
              </w:rPr>
              <w:t>Valle d'Aosta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E4D67" w14:textId="77D6D79F" w:rsidR="003558A6" w:rsidRPr="008B63A3" w:rsidRDefault="003558A6" w:rsidP="003558A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4"/>
                <w:szCs w:val="24"/>
              </w:rPr>
            </w:pPr>
            <w:r w:rsidRPr="008B63A3">
              <w:rPr>
                <w:rFonts w:ascii="Garamond" w:hAnsi="Garamond"/>
                <w:bCs/>
                <w:sz w:val="24"/>
                <w:szCs w:val="24"/>
              </w:rPr>
              <w:t>Aosta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C47D6" w14:textId="081ADA83" w:rsidR="003558A6" w:rsidRPr="008B63A3" w:rsidRDefault="003558A6" w:rsidP="003558A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sz w:val="24"/>
                <w:szCs w:val="24"/>
              </w:rPr>
            </w:pPr>
            <w:r w:rsidRPr="008B63A3">
              <w:rPr>
                <w:rFonts w:ascii="Garamond" w:hAnsi="Garamond"/>
                <w:bCs/>
                <w:sz w:val="24"/>
                <w:szCs w:val="24"/>
              </w:rPr>
              <w:t>Morgex*</w:t>
            </w:r>
          </w:p>
        </w:tc>
      </w:tr>
      <w:tr w:rsidR="003558A6" w:rsidRPr="008B63A3" w14:paraId="32D4715C" w14:textId="093D8EDD" w:rsidTr="008B63A3">
        <w:trPr>
          <w:trHeight w:val="308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9ADC4" w14:textId="199E5B67" w:rsidR="003558A6" w:rsidRPr="008B63A3" w:rsidRDefault="003558A6" w:rsidP="003558A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4"/>
                <w:szCs w:val="24"/>
                <w:shd w:val="clear" w:color="auto" w:fill="FFFFFF"/>
              </w:rPr>
            </w:pPr>
            <w:r w:rsidRPr="008B63A3">
              <w:rPr>
                <w:rFonts w:ascii="Garamond" w:hAnsi="Garamond"/>
                <w:bCs/>
                <w:sz w:val="24"/>
                <w:szCs w:val="24"/>
                <w:shd w:val="clear" w:color="auto" w:fill="FFFFFF"/>
              </w:rPr>
              <w:t>Valle d'Aosta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BF8CB" w14:textId="6B252AD9" w:rsidR="003558A6" w:rsidRPr="008B63A3" w:rsidRDefault="003558A6" w:rsidP="003558A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4"/>
                <w:szCs w:val="24"/>
              </w:rPr>
            </w:pPr>
            <w:r w:rsidRPr="008B63A3">
              <w:rPr>
                <w:rFonts w:ascii="Garamond" w:hAnsi="Garamond"/>
                <w:bCs/>
                <w:sz w:val="24"/>
                <w:szCs w:val="24"/>
              </w:rPr>
              <w:t>Aosta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44D41" w14:textId="0BE9BC06" w:rsidR="003558A6" w:rsidRPr="008B63A3" w:rsidRDefault="003558A6" w:rsidP="003558A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sz w:val="24"/>
                <w:szCs w:val="24"/>
              </w:rPr>
            </w:pPr>
            <w:r w:rsidRPr="008B63A3">
              <w:rPr>
                <w:rFonts w:ascii="Garamond" w:hAnsi="Garamond"/>
                <w:bCs/>
                <w:sz w:val="24"/>
                <w:szCs w:val="24"/>
              </w:rPr>
              <w:t>Saint-Denis*</w:t>
            </w:r>
          </w:p>
        </w:tc>
      </w:tr>
      <w:tr w:rsidR="003558A6" w:rsidRPr="008B63A3" w14:paraId="0FBFC759" w14:textId="20DEE8F4" w:rsidTr="008B63A3">
        <w:trPr>
          <w:trHeight w:val="308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D997C" w14:textId="229BAA04" w:rsidR="003558A6" w:rsidRPr="008B63A3" w:rsidRDefault="003558A6" w:rsidP="003558A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sz w:val="24"/>
                <w:szCs w:val="24"/>
                <w:shd w:val="clear" w:color="auto" w:fill="FFFFFF"/>
              </w:rPr>
            </w:pPr>
            <w:r w:rsidRPr="008B63A3">
              <w:rPr>
                <w:rFonts w:ascii="Garamond" w:hAnsi="Garamond"/>
                <w:bCs/>
                <w:sz w:val="24"/>
                <w:szCs w:val="24"/>
                <w:shd w:val="clear" w:color="auto" w:fill="FFFFFF"/>
              </w:rPr>
              <w:t>Valle d'Aosta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5F353" w14:textId="48D618F8" w:rsidR="003558A6" w:rsidRPr="008B63A3" w:rsidRDefault="003558A6" w:rsidP="003558A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sz w:val="24"/>
                <w:szCs w:val="24"/>
              </w:rPr>
            </w:pPr>
            <w:r w:rsidRPr="008B63A3">
              <w:rPr>
                <w:rFonts w:ascii="Garamond" w:hAnsi="Garamond"/>
                <w:bCs/>
                <w:sz w:val="24"/>
                <w:szCs w:val="24"/>
              </w:rPr>
              <w:t>Aosta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4A9B9" w14:textId="5888C0CD" w:rsidR="003558A6" w:rsidRPr="008B63A3" w:rsidRDefault="003558A6" w:rsidP="003558A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sz w:val="24"/>
                <w:szCs w:val="24"/>
              </w:rPr>
            </w:pPr>
            <w:r w:rsidRPr="008B63A3">
              <w:rPr>
                <w:rFonts w:ascii="Garamond" w:hAnsi="Garamond"/>
                <w:bCs/>
                <w:sz w:val="24"/>
                <w:szCs w:val="24"/>
              </w:rPr>
              <w:t>Quart*</w:t>
            </w:r>
          </w:p>
        </w:tc>
      </w:tr>
      <w:tr w:rsidR="003558A6" w:rsidRPr="008B63A3" w14:paraId="0BF7CEA7" w14:textId="11596918" w:rsidTr="008B63A3">
        <w:trPr>
          <w:trHeight w:val="308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F4A18" w14:textId="2E21716C" w:rsidR="003558A6" w:rsidRPr="008B63A3" w:rsidRDefault="003558A6" w:rsidP="003558A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sz w:val="24"/>
                <w:szCs w:val="24"/>
                <w:shd w:val="clear" w:color="auto" w:fill="FFFFFF"/>
              </w:rPr>
            </w:pPr>
            <w:r w:rsidRPr="008B63A3">
              <w:rPr>
                <w:rFonts w:ascii="Garamond" w:hAnsi="Garamond"/>
                <w:bCs/>
                <w:sz w:val="24"/>
                <w:szCs w:val="24"/>
                <w:shd w:val="clear" w:color="auto" w:fill="FFFFFF"/>
              </w:rPr>
              <w:t>Valle d'Aosta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A4D5E" w14:textId="5408FC72" w:rsidR="003558A6" w:rsidRPr="008B63A3" w:rsidRDefault="003558A6" w:rsidP="003558A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sz w:val="24"/>
                <w:szCs w:val="24"/>
              </w:rPr>
            </w:pPr>
            <w:r w:rsidRPr="008B63A3">
              <w:rPr>
                <w:rFonts w:ascii="Garamond" w:hAnsi="Garamond"/>
                <w:bCs/>
                <w:sz w:val="24"/>
                <w:szCs w:val="24"/>
              </w:rPr>
              <w:t>Aosta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6D009" w14:textId="77C994CD" w:rsidR="003558A6" w:rsidRPr="008B63A3" w:rsidRDefault="003558A6" w:rsidP="003558A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sz w:val="24"/>
                <w:szCs w:val="24"/>
              </w:rPr>
            </w:pPr>
            <w:r w:rsidRPr="008B63A3">
              <w:rPr>
                <w:rFonts w:ascii="Garamond" w:hAnsi="Garamond"/>
                <w:bCs/>
                <w:sz w:val="24"/>
                <w:szCs w:val="24"/>
              </w:rPr>
              <w:t>Verrès*</w:t>
            </w:r>
          </w:p>
        </w:tc>
      </w:tr>
    </w:tbl>
    <w:p w14:paraId="30629531" w14:textId="2BA2ADFD" w:rsidR="003558A6" w:rsidRPr="008B63A3" w:rsidRDefault="003558A6" w:rsidP="003558A6">
      <w:pPr>
        <w:tabs>
          <w:tab w:val="left" w:pos="3385"/>
          <w:tab w:val="left" w:pos="6312"/>
          <w:tab w:val="left" w:pos="9175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B63A3">
        <w:rPr>
          <w:rFonts w:ascii="Garamond" w:hAnsi="Garamond" w:cs="Times New Roman"/>
          <w:i/>
          <w:iCs/>
          <w:sz w:val="24"/>
          <w:szCs w:val="24"/>
        </w:rPr>
        <w:t>Shënime</w:t>
      </w:r>
      <w:r w:rsidR="008B63A3">
        <w:rPr>
          <w:rFonts w:ascii="Garamond" w:hAnsi="Garamond" w:cs="Times New Roman"/>
          <w:i/>
          <w:iCs/>
          <w:sz w:val="24"/>
          <w:szCs w:val="24"/>
        </w:rPr>
        <w:t>.</w:t>
      </w:r>
      <w:r w:rsidRPr="008B63A3">
        <w:rPr>
          <w:rFonts w:ascii="Garamond" w:hAnsi="Garamond" w:cs="Times New Roman"/>
          <w:i/>
          <w:iCs/>
          <w:sz w:val="24"/>
          <w:szCs w:val="24"/>
        </w:rPr>
        <w:t xml:space="preserve"> Simboli (*) nënkupton zonën e infektuar që bllokohet.</w:t>
      </w:r>
    </w:p>
    <w:p w14:paraId="510255C9" w14:textId="77777777" w:rsidR="003558A6" w:rsidRPr="008B63A3" w:rsidRDefault="003558A6" w:rsidP="003558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1A1E9D1" w14:textId="77777777" w:rsidR="003558A6" w:rsidRPr="008B63A3" w:rsidRDefault="003558A6" w:rsidP="003558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B63A3">
        <w:rPr>
          <w:rFonts w:ascii="Garamond" w:hAnsi="Garamond" w:cs="Times New Roman"/>
          <w:color w:val="000000"/>
          <w:sz w:val="24"/>
          <w:szCs w:val="24"/>
        </w:rPr>
        <w:t>2. Importi dhe tranzitimi nga ndarjet administrative të cilat nuk janë të cituara në tabelën e mësipërme, lejohet vetëm nëse plotësohen kushtet e mëposhtme:</w:t>
      </w:r>
    </w:p>
    <w:p w14:paraId="1B93E30D" w14:textId="1AF98BBE" w:rsidR="003558A6" w:rsidRPr="008B63A3" w:rsidRDefault="003558A6" w:rsidP="003558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B63A3">
        <w:rPr>
          <w:rFonts w:ascii="Garamond" w:hAnsi="Garamond" w:cs="Times New Roman"/>
          <w:color w:val="000000"/>
          <w:sz w:val="24"/>
          <w:szCs w:val="24"/>
        </w:rPr>
        <w:t>a) Certifikata shëndetësore veterinare vërteton që kafshët e gjalla të llojit të ruminantë</w:t>
      </w:r>
      <w:r w:rsidR="008B63A3">
        <w:rPr>
          <w:rFonts w:ascii="Garamond" w:hAnsi="Garamond" w:cs="Times New Roman"/>
          <w:color w:val="000000"/>
          <w:sz w:val="24"/>
          <w:szCs w:val="24"/>
        </w:rPr>
        <w:t>ve</w:t>
      </w:r>
      <w:r w:rsidRPr="008B63A3">
        <w:rPr>
          <w:rFonts w:ascii="Garamond" w:hAnsi="Garamond" w:cs="Times New Roman"/>
          <w:color w:val="000000"/>
          <w:sz w:val="24"/>
          <w:szCs w:val="24"/>
        </w:rPr>
        <w:t xml:space="preserve"> dhe kamelidë</w:t>
      </w:r>
      <w:r w:rsidR="008B63A3">
        <w:rPr>
          <w:rFonts w:ascii="Garamond" w:hAnsi="Garamond" w:cs="Times New Roman"/>
          <w:color w:val="000000"/>
          <w:sz w:val="24"/>
          <w:szCs w:val="24"/>
        </w:rPr>
        <w:t>ve</w:t>
      </w:r>
      <w:r w:rsidRPr="008B63A3">
        <w:rPr>
          <w:rFonts w:ascii="Garamond" w:hAnsi="Garamond" w:cs="Times New Roman"/>
          <w:color w:val="000000"/>
          <w:sz w:val="24"/>
          <w:szCs w:val="24"/>
        </w:rPr>
        <w:t>:</w:t>
      </w:r>
    </w:p>
    <w:p w14:paraId="137A2153" w14:textId="7272C0C7" w:rsidR="003558A6" w:rsidRPr="008B63A3" w:rsidRDefault="003558A6" w:rsidP="003558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B63A3">
        <w:rPr>
          <w:rFonts w:ascii="Garamond" w:hAnsi="Garamond" w:cs="Times New Roman"/>
          <w:color w:val="000000"/>
          <w:sz w:val="24"/>
          <w:szCs w:val="24"/>
        </w:rPr>
        <w:t>i. nuk kanë treguar asnjë shenjë klinike të gjuhës blu në ditën e dërgesës</w:t>
      </w:r>
      <w:r w:rsidR="008B63A3">
        <w:rPr>
          <w:rFonts w:ascii="Garamond" w:hAnsi="Garamond" w:cs="Times New Roman"/>
          <w:color w:val="000000"/>
          <w:sz w:val="24"/>
          <w:szCs w:val="24"/>
        </w:rPr>
        <w:t>;</w:t>
      </w:r>
      <w:r w:rsidRPr="008B63A3">
        <w:rPr>
          <w:rFonts w:ascii="Garamond" w:hAnsi="Garamond" w:cs="Times New Roman"/>
          <w:color w:val="000000"/>
          <w:sz w:val="24"/>
          <w:szCs w:val="24"/>
        </w:rPr>
        <w:t xml:space="preserve"> dhe</w:t>
      </w:r>
    </w:p>
    <w:p w14:paraId="4F5D1816" w14:textId="375A7A72" w:rsidR="003558A6" w:rsidRPr="008B63A3" w:rsidRDefault="003558A6" w:rsidP="003558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B63A3">
        <w:rPr>
          <w:rFonts w:ascii="Garamond" w:hAnsi="Garamond" w:cs="Times New Roman"/>
          <w:color w:val="000000"/>
          <w:sz w:val="24"/>
          <w:szCs w:val="24"/>
        </w:rPr>
        <w:t xml:space="preserve">ii. kanë qenë të mbrojtur nga sulmet e mushkonjave të gjinisë </w:t>
      </w:r>
      <w:r w:rsidRPr="008B63A3">
        <w:rPr>
          <w:rFonts w:ascii="Garamond" w:hAnsi="Garamond" w:cs="Times New Roman"/>
          <w:i/>
          <w:iCs/>
          <w:color w:val="000000"/>
          <w:sz w:val="24"/>
          <w:szCs w:val="24"/>
        </w:rPr>
        <w:t>Culicoides</w:t>
      </w:r>
      <w:r w:rsidR="008B63A3">
        <w:rPr>
          <w:rFonts w:ascii="Garamond" w:hAnsi="Garamond" w:cs="Times New Roman"/>
          <w:i/>
          <w:iCs/>
          <w:color w:val="000000"/>
          <w:sz w:val="24"/>
          <w:szCs w:val="24"/>
        </w:rPr>
        <w:t>,</w:t>
      </w:r>
      <w:r w:rsidRPr="008B63A3">
        <w:rPr>
          <w:rFonts w:ascii="Garamond" w:hAnsi="Garamond" w:cs="Times New Roman"/>
          <w:color w:val="000000"/>
          <w:sz w:val="24"/>
          <w:szCs w:val="24"/>
        </w:rPr>
        <w:t xml:space="preserve"> në përputhje me nenin 8.3.13 </w:t>
      </w:r>
      <w:r w:rsidRPr="008B63A3">
        <w:rPr>
          <w:rFonts w:ascii="Garamond" w:hAnsi="Garamond" w:cs="Times New Roman"/>
          <w:iCs/>
          <w:color w:val="000000"/>
          <w:sz w:val="24"/>
          <w:szCs w:val="24"/>
        </w:rPr>
        <w:t>të Kodit të Kafshëve Tokësore</w:t>
      </w:r>
      <w:r w:rsidR="008B63A3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8B63A3">
        <w:rPr>
          <w:rFonts w:ascii="Garamond" w:hAnsi="Garamond" w:cs="Times New Roman"/>
          <w:color w:val="000000"/>
          <w:sz w:val="24"/>
          <w:szCs w:val="24"/>
        </w:rPr>
        <w:t xml:space="preserve"> në një stabiliment të mbrojtur nga vektorët për të paktën 60 ditë para dërgesës dhe gjatë transportit në vendin e dërgesës</w:t>
      </w:r>
      <w:r w:rsidR="008B63A3">
        <w:rPr>
          <w:rFonts w:ascii="Garamond" w:hAnsi="Garamond" w:cs="Times New Roman"/>
          <w:color w:val="000000"/>
          <w:sz w:val="24"/>
          <w:szCs w:val="24"/>
        </w:rPr>
        <w:t>;</w:t>
      </w:r>
      <w:r w:rsidRPr="008B63A3">
        <w:rPr>
          <w:rFonts w:ascii="Garamond" w:hAnsi="Garamond" w:cs="Times New Roman"/>
          <w:color w:val="000000"/>
          <w:sz w:val="24"/>
          <w:szCs w:val="24"/>
        </w:rPr>
        <w:t xml:space="preserve"> ose</w:t>
      </w:r>
    </w:p>
    <w:p w14:paraId="4171E0E7" w14:textId="25182D79" w:rsidR="003558A6" w:rsidRPr="008B63A3" w:rsidRDefault="003558A6" w:rsidP="003558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B63A3">
        <w:rPr>
          <w:rFonts w:ascii="Garamond" w:hAnsi="Garamond" w:cs="Times New Roman"/>
          <w:color w:val="000000"/>
          <w:sz w:val="24"/>
          <w:szCs w:val="24"/>
        </w:rPr>
        <w:t>iii. kanë qenë të mbrojtur nga sulmet e mushkonjave të gjinisë</w:t>
      </w:r>
      <w:r w:rsidRPr="008B63A3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Culicoides</w:t>
      </w:r>
      <w:r w:rsidR="008B63A3">
        <w:rPr>
          <w:rFonts w:ascii="Garamond" w:hAnsi="Garamond" w:cs="Times New Roman"/>
          <w:i/>
          <w:iCs/>
          <w:color w:val="000000"/>
          <w:sz w:val="24"/>
          <w:szCs w:val="24"/>
        </w:rPr>
        <w:t>,</w:t>
      </w:r>
      <w:r w:rsidRPr="008B63A3">
        <w:rPr>
          <w:rFonts w:ascii="Garamond" w:hAnsi="Garamond" w:cs="Times New Roman"/>
          <w:color w:val="000000"/>
          <w:sz w:val="24"/>
          <w:szCs w:val="24"/>
        </w:rPr>
        <w:t xml:space="preserve"> në përputhje me nenin 8.3.13 </w:t>
      </w:r>
      <w:r w:rsidR="008B63A3" w:rsidRPr="008B63A3">
        <w:rPr>
          <w:rFonts w:ascii="Garamond" w:hAnsi="Garamond" w:cs="Times New Roman"/>
          <w:sz w:val="24"/>
          <w:szCs w:val="24"/>
        </w:rPr>
        <w:t>të</w:t>
      </w:r>
      <w:r w:rsidR="008B63A3" w:rsidRPr="008B63A3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r w:rsidRPr="008B63A3">
        <w:rPr>
          <w:rFonts w:ascii="Garamond" w:hAnsi="Garamond" w:cs="Times New Roman"/>
          <w:iCs/>
          <w:color w:val="000000"/>
          <w:sz w:val="24"/>
          <w:szCs w:val="24"/>
        </w:rPr>
        <w:t>Kodit të Kafshëve Tokësore</w:t>
      </w:r>
      <w:r w:rsidR="008B63A3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8B63A3">
        <w:rPr>
          <w:rFonts w:ascii="Garamond" w:hAnsi="Garamond" w:cs="Times New Roman"/>
          <w:color w:val="000000"/>
          <w:sz w:val="24"/>
          <w:szCs w:val="24"/>
        </w:rPr>
        <w:t xml:space="preserve"> në një stabiliment të mbrojtur nga vektorët për të paktën 28</w:t>
      </w:r>
      <w:r w:rsidR="008B63A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B63A3">
        <w:rPr>
          <w:rFonts w:ascii="Garamond" w:hAnsi="Garamond" w:cs="Times New Roman"/>
          <w:color w:val="000000"/>
          <w:sz w:val="24"/>
          <w:szCs w:val="24"/>
        </w:rPr>
        <w:t xml:space="preserve">ditë para dërgesës dhe gjatë transportit në vendin e dërgesës, dhe gjatë asaj periudhe i janë nënshtruar </w:t>
      </w:r>
      <w:r w:rsidRPr="008B63A3">
        <w:rPr>
          <w:rFonts w:ascii="Garamond" w:hAnsi="Garamond" w:cs="Times New Roman"/>
          <w:color w:val="000000"/>
          <w:sz w:val="24"/>
          <w:szCs w:val="24"/>
        </w:rPr>
        <w:lastRenderedPageBreak/>
        <w:t>një testi serologjik për të zbuluar antitrupat ndaj virusit të gjuhës blu, me rezultate negative, të kryera të paktën 28 ditë pas futjes në stabilimentin e mbrojtur nga vektorët</w:t>
      </w:r>
      <w:r w:rsidR="008B63A3">
        <w:rPr>
          <w:rFonts w:ascii="Garamond" w:hAnsi="Garamond" w:cs="Times New Roman"/>
          <w:color w:val="000000"/>
          <w:sz w:val="24"/>
          <w:szCs w:val="24"/>
        </w:rPr>
        <w:t>;</w:t>
      </w:r>
      <w:r w:rsidRPr="008B63A3">
        <w:rPr>
          <w:rFonts w:ascii="Garamond" w:hAnsi="Garamond" w:cs="Times New Roman"/>
          <w:color w:val="000000"/>
          <w:sz w:val="24"/>
          <w:szCs w:val="24"/>
        </w:rPr>
        <w:t xml:space="preserve"> ose</w:t>
      </w:r>
    </w:p>
    <w:p w14:paraId="48CDE0C0" w14:textId="6B2ED963" w:rsidR="003558A6" w:rsidRPr="008B63A3" w:rsidRDefault="003558A6" w:rsidP="003558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B63A3">
        <w:rPr>
          <w:rFonts w:ascii="Garamond" w:hAnsi="Garamond" w:cs="Times New Roman"/>
          <w:color w:val="000000"/>
          <w:sz w:val="24"/>
          <w:szCs w:val="24"/>
        </w:rPr>
        <w:t xml:space="preserve">iv. kanë qenë të mbrojtur nga sulmet e mushkonjave të gjinisë </w:t>
      </w:r>
      <w:r w:rsidRPr="008B63A3">
        <w:rPr>
          <w:rFonts w:ascii="Garamond" w:hAnsi="Garamond" w:cs="Times New Roman"/>
          <w:i/>
          <w:iCs/>
          <w:color w:val="000000"/>
          <w:sz w:val="24"/>
          <w:szCs w:val="24"/>
        </w:rPr>
        <w:t>Culicoides</w:t>
      </w:r>
      <w:r w:rsidR="008B63A3">
        <w:rPr>
          <w:rFonts w:ascii="Garamond" w:hAnsi="Garamond" w:cs="Times New Roman"/>
          <w:i/>
          <w:iCs/>
          <w:color w:val="000000"/>
          <w:sz w:val="24"/>
          <w:szCs w:val="24"/>
        </w:rPr>
        <w:t>,</w:t>
      </w:r>
      <w:r w:rsidRPr="008B63A3">
        <w:rPr>
          <w:rFonts w:ascii="Garamond" w:hAnsi="Garamond" w:cs="Times New Roman"/>
          <w:color w:val="000000"/>
          <w:sz w:val="24"/>
          <w:szCs w:val="24"/>
        </w:rPr>
        <w:t xml:space="preserve"> në përputhje me nenin 8.3.13 </w:t>
      </w:r>
      <w:r w:rsidRPr="008B63A3">
        <w:rPr>
          <w:rFonts w:ascii="Garamond" w:hAnsi="Garamond" w:cs="Times New Roman"/>
          <w:iCs/>
          <w:color w:val="000000"/>
          <w:sz w:val="24"/>
          <w:szCs w:val="24"/>
        </w:rPr>
        <w:t>të Kodit të Kafshëve Tokësore</w:t>
      </w:r>
      <w:r w:rsidR="008B63A3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8B63A3">
        <w:rPr>
          <w:rFonts w:ascii="Garamond" w:hAnsi="Garamond" w:cs="Times New Roman"/>
          <w:color w:val="000000"/>
          <w:sz w:val="24"/>
          <w:szCs w:val="24"/>
        </w:rPr>
        <w:t xml:space="preserve"> në një stabiliment të mbrojtur nga vektorët për të paktën 14 ditë para dërgesës dhe gjatë transportit në vendin e dërgesës, dhe gjatë kësaj periudhe i janë</w:t>
      </w:r>
      <w:r w:rsidR="008B63A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B63A3">
        <w:rPr>
          <w:rFonts w:ascii="Garamond" w:hAnsi="Garamond" w:cs="Times New Roman"/>
          <w:color w:val="000000"/>
          <w:sz w:val="24"/>
          <w:szCs w:val="24"/>
        </w:rPr>
        <w:t>nënshtruar një testi identifikimi të agjentit të sëmundjes, me rezultate negative, të kryer të paktën 14 ditë pas futjes në stabilimentin e mbrojtur nga vektorët;</w:t>
      </w:r>
    </w:p>
    <w:p w14:paraId="1D33EFA2" w14:textId="77777777" w:rsidR="003558A6" w:rsidRPr="008B63A3" w:rsidRDefault="003558A6" w:rsidP="003558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B63A3">
        <w:rPr>
          <w:rFonts w:ascii="Garamond" w:hAnsi="Garamond" w:cs="Times New Roman"/>
          <w:color w:val="000000"/>
          <w:sz w:val="24"/>
          <w:szCs w:val="24"/>
        </w:rPr>
        <w:t>b) janë:</w:t>
      </w:r>
    </w:p>
    <w:p w14:paraId="6C7CD112" w14:textId="2B954E6E" w:rsidR="003558A6" w:rsidRPr="008B63A3" w:rsidRDefault="003558A6" w:rsidP="003558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B63A3">
        <w:rPr>
          <w:rFonts w:ascii="Garamond" w:hAnsi="Garamond" w:cs="Times New Roman"/>
          <w:color w:val="000000"/>
          <w:sz w:val="24"/>
          <w:szCs w:val="24"/>
        </w:rPr>
        <w:t>i. vaksinuar, të paktën 60 ditë përpara dërgesës, kundër të gjith</w:t>
      </w:r>
      <w:r w:rsidR="008B63A3">
        <w:rPr>
          <w:rFonts w:ascii="Garamond" w:hAnsi="Garamond" w:cs="Times New Roman"/>
          <w:color w:val="000000"/>
          <w:sz w:val="24"/>
          <w:szCs w:val="24"/>
        </w:rPr>
        <w:t>a</w:t>
      </w:r>
      <w:r w:rsidRPr="008B63A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8B63A3" w:rsidRPr="008B63A3">
        <w:rPr>
          <w:rFonts w:ascii="Garamond" w:hAnsi="Garamond" w:cs="Times New Roman"/>
          <w:color w:val="000000"/>
          <w:sz w:val="24"/>
          <w:szCs w:val="24"/>
        </w:rPr>
        <w:t>stereotipave</w:t>
      </w:r>
      <w:r w:rsidRPr="008B63A3">
        <w:rPr>
          <w:rFonts w:ascii="Garamond" w:hAnsi="Garamond" w:cs="Times New Roman"/>
          <w:color w:val="000000"/>
          <w:sz w:val="24"/>
          <w:szCs w:val="24"/>
        </w:rPr>
        <w:t xml:space="preserve"> të demonstruara të pranishme në popullatën burimore nëpërmjet një programi mbikëqyrjeje</w:t>
      </w:r>
      <w:r w:rsidR="008B63A3">
        <w:rPr>
          <w:rFonts w:ascii="Garamond" w:hAnsi="Garamond" w:cs="Times New Roman"/>
          <w:color w:val="000000"/>
          <w:sz w:val="24"/>
          <w:szCs w:val="24"/>
        </w:rPr>
        <w:t>,</w:t>
      </w:r>
      <w:r w:rsidRPr="008B63A3">
        <w:rPr>
          <w:rFonts w:ascii="Garamond" w:hAnsi="Garamond" w:cs="Times New Roman"/>
          <w:color w:val="000000"/>
          <w:sz w:val="24"/>
          <w:szCs w:val="24"/>
        </w:rPr>
        <w:t xml:space="preserve"> në përputhje me nenet 8.3.14 deri në 8.3.17 </w:t>
      </w:r>
      <w:r w:rsidRPr="008B63A3">
        <w:rPr>
          <w:rFonts w:ascii="Garamond" w:hAnsi="Garamond" w:cs="Times New Roman"/>
          <w:iCs/>
          <w:color w:val="000000"/>
          <w:sz w:val="24"/>
          <w:szCs w:val="24"/>
        </w:rPr>
        <w:t>të Kodit të Kafshëve Tokësore;</w:t>
      </w:r>
    </w:p>
    <w:p w14:paraId="0B6D9ABA" w14:textId="19EE92C7" w:rsidR="003558A6" w:rsidRPr="008B63A3" w:rsidRDefault="003558A6" w:rsidP="003558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B63A3">
        <w:rPr>
          <w:rFonts w:ascii="Garamond" w:hAnsi="Garamond" w:cs="Times New Roman"/>
          <w:color w:val="000000"/>
          <w:sz w:val="24"/>
          <w:szCs w:val="24"/>
        </w:rPr>
        <w:t>ii. identifikuar si të vaksinuar</w:t>
      </w:r>
      <w:r w:rsidR="008B63A3">
        <w:rPr>
          <w:rFonts w:ascii="Garamond" w:hAnsi="Garamond" w:cs="Times New Roman"/>
          <w:color w:val="000000"/>
          <w:sz w:val="24"/>
          <w:szCs w:val="24"/>
        </w:rPr>
        <w:t>;</w:t>
      </w:r>
      <w:r w:rsidRPr="008B63A3">
        <w:rPr>
          <w:rFonts w:ascii="Garamond" w:hAnsi="Garamond" w:cs="Times New Roman"/>
          <w:color w:val="000000"/>
          <w:sz w:val="24"/>
          <w:szCs w:val="24"/>
        </w:rPr>
        <w:t xml:space="preserve"> ose</w:t>
      </w:r>
    </w:p>
    <w:p w14:paraId="06D5765D" w14:textId="36751AF5" w:rsidR="003558A6" w:rsidRPr="008B63A3" w:rsidRDefault="003558A6" w:rsidP="003558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B63A3">
        <w:rPr>
          <w:rFonts w:ascii="Garamond" w:hAnsi="Garamond" w:cs="Times New Roman"/>
          <w:color w:val="000000"/>
          <w:sz w:val="24"/>
          <w:szCs w:val="24"/>
        </w:rPr>
        <w:t>iii. është demonstruar se kishte antitrupa për të paktën 60 ditë përpara dërgesës kundër të gjith</w:t>
      </w:r>
      <w:r w:rsidR="008B63A3">
        <w:rPr>
          <w:rFonts w:ascii="Garamond" w:hAnsi="Garamond" w:cs="Times New Roman"/>
          <w:color w:val="000000"/>
          <w:sz w:val="24"/>
          <w:szCs w:val="24"/>
        </w:rPr>
        <w:t>a</w:t>
      </w:r>
      <w:r w:rsidRPr="008B63A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8B63A3" w:rsidRPr="008B63A3">
        <w:rPr>
          <w:rFonts w:ascii="Garamond" w:hAnsi="Garamond" w:cs="Times New Roman"/>
          <w:color w:val="000000"/>
          <w:sz w:val="24"/>
          <w:szCs w:val="24"/>
        </w:rPr>
        <w:t>stereotipave</w:t>
      </w:r>
      <w:r w:rsidRPr="008B63A3">
        <w:rPr>
          <w:rFonts w:ascii="Garamond" w:hAnsi="Garamond" w:cs="Times New Roman"/>
          <w:color w:val="000000"/>
          <w:sz w:val="24"/>
          <w:szCs w:val="24"/>
        </w:rPr>
        <w:t xml:space="preserve"> të demonstruar</w:t>
      </w:r>
      <w:r w:rsidR="008B63A3">
        <w:rPr>
          <w:rFonts w:ascii="Garamond" w:hAnsi="Garamond" w:cs="Times New Roman"/>
          <w:color w:val="000000"/>
          <w:sz w:val="24"/>
          <w:szCs w:val="24"/>
        </w:rPr>
        <w:t>a</w:t>
      </w:r>
      <w:r w:rsidRPr="008B63A3">
        <w:rPr>
          <w:rFonts w:ascii="Garamond" w:hAnsi="Garamond" w:cs="Times New Roman"/>
          <w:color w:val="000000"/>
          <w:sz w:val="24"/>
          <w:szCs w:val="24"/>
        </w:rPr>
        <w:t xml:space="preserve"> se janë të pranishm</w:t>
      </w:r>
      <w:r w:rsidR="008B63A3">
        <w:rPr>
          <w:rFonts w:ascii="Garamond" w:hAnsi="Garamond" w:cs="Times New Roman"/>
          <w:color w:val="000000"/>
          <w:sz w:val="24"/>
          <w:szCs w:val="24"/>
        </w:rPr>
        <w:t>e</w:t>
      </w:r>
      <w:r w:rsidRPr="008B63A3">
        <w:rPr>
          <w:rFonts w:ascii="Garamond" w:hAnsi="Garamond" w:cs="Times New Roman"/>
          <w:color w:val="000000"/>
          <w:sz w:val="24"/>
          <w:szCs w:val="24"/>
        </w:rPr>
        <w:t xml:space="preserve"> në popullatën burimore nëpërmjet një programi mbikëqyrjeje</w:t>
      </w:r>
      <w:r w:rsidR="008B63A3">
        <w:rPr>
          <w:rFonts w:ascii="Garamond" w:hAnsi="Garamond" w:cs="Times New Roman"/>
          <w:color w:val="000000"/>
          <w:sz w:val="24"/>
          <w:szCs w:val="24"/>
        </w:rPr>
        <w:t>,</w:t>
      </w:r>
      <w:r w:rsidRPr="008B63A3">
        <w:rPr>
          <w:rFonts w:ascii="Garamond" w:hAnsi="Garamond" w:cs="Times New Roman"/>
          <w:color w:val="000000"/>
          <w:sz w:val="24"/>
          <w:szCs w:val="24"/>
        </w:rPr>
        <w:t xml:space="preserve"> në përputhje me nenet 8.3.14 deri në 8.3.17 </w:t>
      </w:r>
      <w:r w:rsidRPr="008B63A3">
        <w:rPr>
          <w:rFonts w:ascii="Garamond" w:hAnsi="Garamond" w:cs="Times New Roman"/>
          <w:iCs/>
          <w:color w:val="000000"/>
          <w:sz w:val="24"/>
          <w:szCs w:val="24"/>
        </w:rPr>
        <w:t>të Kodit të Kafshëve Tokësore</w:t>
      </w:r>
      <w:r w:rsidRPr="008B63A3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462A8861" w14:textId="4597EEB0" w:rsidR="003558A6" w:rsidRPr="008B63A3" w:rsidRDefault="003558A6" w:rsidP="008B63A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B63A3">
        <w:rPr>
          <w:rFonts w:ascii="Garamond" w:hAnsi="Garamond" w:cs="Times New Roman"/>
          <w:color w:val="000000"/>
          <w:sz w:val="24"/>
          <w:szCs w:val="24"/>
        </w:rPr>
        <w:t xml:space="preserve">c) Certifikata shëndetësore veterinare të vërtetojë që meshkujt dhurues të spermës së kafshëve të gjalla të llojit </w:t>
      </w:r>
      <w:r w:rsidR="008B63A3" w:rsidRPr="008B63A3">
        <w:rPr>
          <w:rFonts w:ascii="Garamond" w:hAnsi="Garamond" w:cs="Times New Roman"/>
          <w:sz w:val="24"/>
          <w:szCs w:val="24"/>
        </w:rPr>
        <w:t>të</w:t>
      </w:r>
      <w:r w:rsidR="008B63A3" w:rsidRPr="008B63A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B63A3">
        <w:rPr>
          <w:rFonts w:ascii="Garamond" w:hAnsi="Garamond" w:cs="Times New Roman"/>
          <w:color w:val="000000"/>
          <w:sz w:val="24"/>
          <w:szCs w:val="24"/>
        </w:rPr>
        <w:t>ruminantë</w:t>
      </w:r>
      <w:r w:rsidR="008B63A3">
        <w:rPr>
          <w:rFonts w:ascii="Garamond" w:hAnsi="Garamond" w:cs="Times New Roman"/>
          <w:color w:val="000000"/>
          <w:sz w:val="24"/>
          <w:szCs w:val="24"/>
        </w:rPr>
        <w:t>ve</w:t>
      </w:r>
      <w:r w:rsidRPr="008B63A3">
        <w:rPr>
          <w:rFonts w:ascii="Garamond" w:hAnsi="Garamond" w:cs="Times New Roman"/>
          <w:color w:val="000000"/>
          <w:sz w:val="24"/>
          <w:szCs w:val="24"/>
        </w:rPr>
        <w:t xml:space="preserve"> dhe kamelidë</w:t>
      </w:r>
      <w:r w:rsidR="008B63A3">
        <w:rPr>
          <w:rFonts w:ascii="Garamond" w:hAnsi="Garamond" w:cs="Times New Roman"/>
          <w:color w:val="000000"/>
          <w:sz w:val="24"/>
          <w:szCs w:val="24"/>
        </w:rPr>
        <w:t>ve</w:t>
      </w:r>
      <w:r w:rsidRPr="008B63A3">
        <w:rPr>
          <w:rFonts w:ascii="Garamond" w:hAnsi="Garamond" w:cs="Times New Roman"/>
          <w:color w:val="000000"/>
          <w:sz w:val="24"/>
          <w:szCs w:val="24"/>
        </w:rPr>
        <w:t xml:space="preserve">: </w:t>
      </w:r>
    </w:p>
    <w:p w14:paraId="0A99B788" w14:textId="70ACACED" w:rsidR="003558A6" w:rsidRPr="008B63A3" w:rsidRDefault="003558A6" w:rsidP="003558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B63A3">
        <w:rPr>
          <w:rFonts w:ascii="Garamond" w:hAnsi="Garamond" w:cs="Times New Roman"/>
          <w:color w:val="000000"/>
          <w:sz w:val="24"/>
          <w:szCs w:val="24"/>
        </w:rPr>
        <w:t>i. nuk kanë treguar asnjë shenjë klinike të gjuhës blu në ditën e mbledhjes</w:t>
      </w:r>
      <w:r w:rsidR="008B63A3">
        <w:rPr>
          <w:rFonts w:ascii="Garamond" w:hAnsi="Garamond" w:cs="Times New Roman"/>
          <w:color w:val="000000"/>
          <w:sz w:val="24"/>
          <w:szCs w:val="24"/>
        </w:rPr>
        <w:t>;</w:t>
      </w:r>
      <w:r w:rsidRPr="008B63A3">
        <w:rPr>
          <w:rFonts w:ascii="Garamond" w:hAnsi="Garamond" w:cs="Times New Roman"/>
          <w:color w:val="000000"/>
          <w:sz w:val="24"/>
          <w:szCs w:val="24"/>
        </w:rPr>
        <w:t xml:space="preserve"> dhe</w:t>
      </w:r>
    </w:p>
    <w:p w14:paraId="46228804" w14:textId="2B72FBE1" w:rsidR="003558A6" w:rsidRPr="008B63A3" w:rsidRDefault="003558A6" w:rsidP="003558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B63A3">
        <w:rPr>
          <w:rFonts w:ascii="Garamond" w:hAnsi="Garamond" w:cs="Times New Roman"/>
          <w:color w:val="000000"/>
          <w:sz w:val="24"/>
          <w:szCs w:val="24"/>
        </w:rPr>
        <w:t>ii. janë mbajtur në një stabiliment të mbrojtur nga vektorët, në përputhje me pikën 1</w:t>
      </w:r>
      <w:r w:rsidR="008B63A3">
        <w:rPr>
          <w:rFonts w:ascii="Garamond" w:hAnsi="Garamond" w:cs="Times New Roman"/>
          <w:color w:val="000000"/>
          <w:sz w:val="24"/>
          <w:szCs w:val="24"/>
        </w:rPr>
        <w:t>,</w:t>
      </w:r>
      <w:r w:rsidRPr="008B63A3">
        <w:rPr>
          <w:rFonts w:ascii="Garamond" w:hAnsi="Garamond" w:cs="Times New Roman"/>
          <w:color w:val="000000"/>
          <w:sz w:val="24"/>
          <w:szCs w:val="24"/>
        </w:rPr>
        <w:t xml:space="preserve"> të nenit 8.3.13 </w:t>
      </w:r>
      <w:r w:rsidRPr="008B63A3">
        <w:rPr>
          <w:rFonts w:ascii="Garamond" w:hAnsi="Garamond" w:cs="Times New Roman"/>
          <w:iCs/>
          <w:color w:val="000000"/>
          <w:sz w:val="24"/>
          <w:szCs w:val="24"/>
        </w:rPr>
        <w:t>të Kodit të Kafshëve Tokësore</w:t>
      </w:r>
      <w:r w:rsidRPr="008B63A3">
        <w:rPr>
          <w:rFonts w:ascii="Garamond" w:hAnsi="Garamond" w:cs="Times New Roman"/>
          <w:color w:val="000000"/>
          <w:sz w:val="24"/>
          <w:szCs w:val="24"/>
        </w:rPr>
        <w:t xml:space="preserve"> për të paktën 60 ditë para fillimit dhe gjatë mbledhjes së spermës</w:t>
      </w:r>
      <w:r w:rsidR="008B63A3">
        <w:rPr>
          <w:rFonts w:ascii="Garamond" w:hAnsi="Garamond" w:cs="Times New Roman"/>
          <w:color w:val="000000"/>
          <w:sz w:val="24"/>
          <w:szCs w:val="24"/>
        </w:rPr>
        <w:t>;</w:t>
      </w:r>
      <w:r w:rsidRPr="008B63A3">
        <w:rPr>
          <w:rFonts w:ascii="Garamond" w:hAnsi="Garamond" w:cs="Times New Roman"/>
          <w:color w:val="000000"/>
          <w:sz w:val="24"/>
          <w:szCs w:val="24"/>
        </w:rPr>
        <w:t xml:space="preserve"> ose</w:t>
      </w:r>
    </w:p>
    <w:p w14:paraId="35C8D05B" w14:textId="7535C346" w:rsidR="003558A6" w:rsidRPr="008B63A3" w:rsidRDefault="003558A6" w:rsidP="003558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B63A3">
        <w:rPr>
          <w:rFonts w:ascii="Garamond" w:hAnsi="Garamond" w:cs="Times New Roman"/>
          <w:color w:val="000000"/>
          <w:sz w:val="24"/>
          <w:szCs w:val="24"/>
        </w:rPr>
        <w:t>iii. i janë nënshtruar një testi serologjik për zbulimin e antitrupave ndaj virusit të gjuhës blu, me rezultate negative, midis 28 dhe 60 ditësh pas çdo grumbullimi për këtë ngarkesë</w:t>
      </w:r>
      <w:r w:rsidR="008B63A3">
        <w:rPr>
          <w:rFonts w:ascii="Garamond" w:hAnsi="Garamond" w:cs="Times New Roman"/>
          <w:color w:val="000000"/>
          <w:sz w:val="24"/>
          <w:szCs w:val="24"/>
        </w:rPr>
        <w:t>;</w:t>
      </w:r>
      <w:r w:rsidRPr="008B63A3">
        <w:rPr>
          <w:rFonts w:ascii="Garamond" w:hAnsi="Garamond" w:cs="Times New Roman"/>
          <w:color w:val="000000"/>
          <w:sz w:val="24"/>
          <w:szCs w:val="24"/>
        </w:rPr>
        <w:t xml:space="preserve"> ose</w:t>
      </w:r>
    </w:p>
    <w:p w14:paraId="73EDF0CC" w14:textId="77777777" w:rsidR="003558A6" w:rsidRPr="008B63A3" w:rsidRDefault="003558A6" w:rsidP="003558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B63A3">
        <w:rPr>
          <w:rFonts w:ascii="Garamond" w:hAnsi="Garamond" w:cs="Times New Roman"/>
          <w:color w:val="000000"/>
          <w:sz w:val="24"/>
          <w:szCs w:val="24"/>
        </w:rPr>
        <w:t>iv. i janë nënshtruar një testi identifikimi të agjentit të sëmundjes në mostrat e gjakut të mbledhura në fillim dhe përfundim të, dhe të paktën çdo 7 ditë (testi i izolimit të virusit) ose të paktën çdo 28 ditë (testi PCR) gjatë mbledhjes së spermës për këtë ngarkesë, me rezultate negative;</w:t>
      </w:r>
    </w:p>
    <w:p w14:paraId="0A3BB5BA" w14:textId="2088E94B" w:rsidR="003558A6" w:rsidRPr="008B63A3" w:rsidRDefault="003558A6" w:rsidP="008B63A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B63A3">
        <w:rPr>
          <w:rFonts w:ascii="Garamond" w:hAnsi="Garamond" w:cs="Times New Roman"/>
          <w:color w:val="000000"/>
          <w:sz w:val="24"/>
          <w:szCs w:val="24"/>
        </w:rPr>
        <w:t xml:space="preserve">v. sperma është mbledhur, përpunuar dhe ruajtur në përputhje me </w:t>
      </w:r>
      <w:r w:rsidR="008B63A3">
        <w:rPr>
          <w:rFonts w:ascii="Garamond" w:hAnsi="Garamond" w:cs="Times New Roman"/>
          <w:color w:val="000000"/>
          <w:sz w:val="24"/>
          <w:szCs w:val="24"/>
        </w:rPr>
        <w:t>k</w:t>
      </w:r>
      <w:r w:rsidRPr="008B63A3">
        <w:rPr>
          <w:rFonts w:ascii="Garamond" w:hAnsi="Garamond" w:cs="Times New Roman"/>
          <w:color w:val="000000"/>
          <w:sz w:val="24"/>
          <w:szCs w:val="24"/>
        </w:rPr>
        <w:t xml:space="preserve">apitujt 4.6 dhe 4.7 </w:t>
      </w:r>
      <w:r w:rsidRPr="008B63A3">
        <w:rPr>
          <w:rFonts w:ascii="Garamond" w:hAnsi="Garamond" w:cs="Times New Roman"/>
          <w:iCs/>
          <w:color w:val="000000"/>
          <w:sz w:val="24"/>
          <w:szCs w:val="24"/>
        </w:rPr>
        <w:t>të Kodit të Kafshëve Tokësore</w:t>
      </w:r>
      <w:r w:rsidR="008B63A3">
        <w:rPr>
          <w:rFonts w:ascii="Garamond" w:hAnsi="Garamond" w:cs="Times New Roman"/>
          <w:iCs/>
          <w:color w:val="000000"/>
          <w:sz w:val="24"/>
          <w:szCs w:val="24"/>
        </w:rPr>
        <w:t>;</w:t>
      </w:r>
    </w:p>
    <w:p w14:paraId="28B28FED" w14:textId="071DF710" w:rsidR="003558A6" w:rsidRPr="008B63A3" w:rsidRDefault="003558A6" w:rsidP="003558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B63A3">
        <w:rPr>
          <w:rFonts w:ascii="Garamond" w:hAnsi="Garamond" w:cs="Times New Roman"/>
          <w:color w:val="000000"/>
          <w:sz w:val="24"/>
          <w:szCs w:val="24"/>
        </w:rPr>
        <w:t xml:space="preserve">d) Certifikata shëndetësore veterinare të vërtetojë që femrat dhuruese të embrioneve </w:t>
      </w:r>
      <w:r w:rsidRPr="008B63A3">
        <w:rPr>
          <w:rFonts w:ascii="Garamond" w:hAnsi="Garamond" w:cs="Times New Roman"/>
          <w:i/>
          <w:iCs/>
          <w:color w:val="000000"/>
          <w:sz w:val="24"/>
          <w:szCs w:val="24"/>
        </w:rPr>
        <w:t>in vivo</w:t>
      </w:r>
      <w:r w:rsidRPr="008B63A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8B63A3">
        <w:rPr>
          <w:rFonts w:ascii="Garamond" w:hAnsi="Garamond" w:cs="Times New Roman"/>
          <w:color w:val="000000"/>
          <w:sz w:val="24"/>
          <w:szCs w:val="24"/>
        </w:rPr>
        <w:t>t</w:t>
      </w:r>
      <w:r w:rsidRPr="008B63A3">
        <w:rPr>
          <w:rFonts w:ascii="Garamond" w:hAnsi="Garamond" w:cs="Times New Roman"/>
          <w:color w:val="000000"/>
          <w:sz w:val="24"/>
          <w:szCs w:val="24"/>
        </w:rPr>
        <w:t xml:space="preserve">ë kafshëve të gjalla të llojit </w:t>
      </w:r>
      <w:r w:rsidR="008B63A3" w:rsidRPr="008B63A3">
        <w:rPr>
          <w:rFonts w:ascii="Garamond" w:hAnsi="Garamond" w:cs="Times New Roman"/>
          <w:sz w:val="24"/>
          <w:szCs w:val="24"/>
        </w:rPr>
        <w:t>të</w:t>
      </w:r>
      <w:r w:rsidR="008B63A3" w:rsidRPr="008B63A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B63A3">
        <w:rPr>
          <w:rFonts w:ascii="Garamond" w:hAnsi="Garamond" w:cs="Times New Roman"/>
          <w:color w:val="000000"/>
          <w:sz w:val="24"/>
          <w:szCs w:val="24"/>
        </w:rPr>
        <w:t>ruminantë</w:t>
      </w:r>
      <w:r w:rsidR="008B63A3">
        <w:rPr>
          <w:rFonts w:ascii="Garamond" w:hAnsi="Garamond" w:cs="Times New Roman"/>
          <w:color w:val="000000"/>
          <w:sz w:val="24"/>
          <w:szCs w:val="24"/>
        </w:rPr>
        <w:t>ve</w:t>
      </w:r>
      <w:r w:rsidRPr="008B63A3">
        <w:rPr>
          <w:rFonts w:ascii="Garamond" w:hAnsi="Garamond" w:cs="Times New Roman"/>
          <w:color w:val="000000"/>
          <w:sz w:val="24"/>
          <w:szCs w:val="24"/>
        </w:rPr>
        <w:t xml:space="preserve"> dhe kamelidë</w:t>
      </w:r>
      <w:r w:rsidR="008B63A3">
        <w:rPr>
          <w:rFonts w:ascii="Garamond" w:hAnsi="Garamond" w:cs="Times New Roman"/>
          <w:color w:val="000000"/>
          <w:sz w:val="24"/>
          <w:szCs w:val="24"/>
        </w:rPr>
        <w:t>ve</w:t>
      </w:r>
      <w:r w:rsidRPr="008B63A3">
        <w:rPr>
          <w:rFonts w:ascii="Garamond" w:hAnsi="Garamond" w:cs="Times New Roman"/>
          <w:color w:val="000000"/>
          <w:sz w:val="24"/>
          <w:szCs w:val="24"/>
        </w:rPr>
        <w:t xml:space="preserve">: </w:t>
      </w:r>
    </w:p>
    <w:p w14:paraId="65484EFD" w14:textId="239BCB00" w:rsidR="003558A6" w:rsidRPr="008B63A3" w:rsidRDefault="003558A6" w:rsidP="003558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B63A3">
        <w:rPr>
          <w:rFonts w:ascii="Garamond" w:hAnsi="Garamond" w:cs="Times New Roman"/>
          <w:color w:val="000000"/>
          <w:sz w:val="24"/>
          <w:szCs w:val="24"/>
        </w:rPr>
        <w:t>i.</w:t>
      </w:r>
      <w:r w:rsidR="008B63A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B63A3">
        <w:rPr>
          <w:rFonts w:ascii="Garamond" w:hAnsi="Garamond" w:cs="Times New Roman"/>
          <w:color w:val="000000"/>
          <w:sz w:val="24"/>
          <w:szCs w:val="24"/>
        </w:rPr>
        <w:t>nuk</w:t>
      </w:r>
      <w:r w:rsidR="008B63A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B63A3">
        <w:rPr>
          <w:rFonts w:ascii="Garamond" w:hAnsi="Garamond" w:cs="Times New Roman"/>
          <w:color w:val="000000"/>
          <w:sz w:val="24"/>
          <w:szCs w:val="24"/>
        </w:rPr>
        <w:t>kanë treguar asnjë shenjë klinike të gjuhës blu në ditën e mbledhjes</w:t>
      </w:r>
      <w:r w:rsidR="008B63A3">
        <w:rPr>
          <w:rFonts w:ascii="Garamond" w:hAnsi="Garamond" w:cs="Times New Roman"/>
          <w:color w:val="000000"/>
          <w:sz w:val="24"/>
          <w:szCs w:val="24"/>
        </w:rPr>
        <w:t>;</w:t>
      </w:r>
      <w:r w:rsidRPr="008B63A3">
        <w:rPr>
          <w:rFonts w:ascii="Garamond" w:hAnsi="Garamond" w:cs="Times New Roman"/>
          <w:color w:val="000000"/>
          <w:sz w:val="24"/>
          <w:szCs w:val="24"/>
        </w:rPr>
        <w:t xml:space="preserve"> dhe</w:t>
      </w:r>
    </w:p>
    <w:p w14:paraId="220B1C39" w14:textId="2AC77C98" w:rsidR="003558A6" w:rsidRPr="008B63A3" w:rsidRDefault="003558A6" w:rsidP="003558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B63A3">
        <w:rPr>
          <w:rFonts w:ascii="Garamond" w:hAnsi="Garamond" w:cs="Times New Roman"/>
          <w:color w:val="000000"/>
          <w:sz w:val="24"/>
          <w:szCs w:val="24"/>
        </w:rPr>
        <w:t>ii. janë mbajtur në një stabiliment të mbrojtur nga vektorët, në përputhje me pikën 1</w:t>
      </w:r>
      <w:r w:rsidR="008B63A3">
        <w:rPr>
          <w:rFonts w:ascii="Garamond" w:hAnsi="Garamond" w:cs="Times New Roman"/>
          <w:color w:val="000000"/>
          <w:sz w:val="24"/>
          <w:szCs w:val="24"/>
        </w:rPr>
        <w:t>,</w:t>
      </w:r>
      <w:r w:rsidRPr="008B63A3">
        <w:rPr>
          <w:rFonts w:ascii="Garamond" w:hAnsi="Garamond" w:cs="Times New Roman"/>
          <w:color w:val="000000"/>
          <w:sz w:val="24"/>
          <w:szCs w:val="24"/>
        </w:rPr>
        <w:t xml:space="preserve"> të nenit 8.3.13 </w:t>
      </w:r>
      <w:r w:rsidRPr="008B63A3">
        <w:rPr>
          <w:rFonts w:ascii="Garamond" w:hAnsi="Garamond" w:cs="Times New Roman"/>
          <w:iCs/>
          <w:color w:val="000000"/>
          <w:sz w:val="24"/>
          <w:szCs w:val="24"/>
        </w:rPr>
        <w:t>të Kodit të Kafshëve Tokësore</w:t>
      </w:r>
      <w:r w:rsidRPr="008B63A3">
        <w:rPr>
          <w:rFonts w:ascii="Garamond" w:hAnsi="Garamond" w:cs="Times New Roman"/>
          <w:i/>
          <w:iCs/>
          <w:color w:val="000000"/>
          <w:sz w:val="24"/>
          <w:szCs w:val="24"/>
        </w:rPr>
        <w:t>,</w:t>
      </w:r>
      <w:r w:rsidRPr="008B63A3">
        <w:rPr>
          <w:rFonts w:ascii="Garamond" w:hAnsi="Garamond" w:cs="Times New Roman"/>
          <w:color w:val="000000"/>
          <w:sz w:val="24"/>
          <w:szCs w:val="24"/>
        </w:rPr>
        <w:t xml:space="preserve"> për të paktën 60 ditë përpara fillimit dhe gjatë mbledhjes së embrioneve</w:t>
      </w:r>
      <w:r w:rsidR="008B63A3">
        <w:rPr>
          <w:rFonts w:ascii="Garamond" w:hAnsi="Garamond" w:cs="Times New Roman"/>
          <w:color w:val="000000"/>
          <w:sz w:val="24"/>
          <w:szCs w:val="24"/>
        </w:rPr>
        <w:t>;</w:t>
      </w:r>
      <w:r w:rsidRPr="008B63A3">
        <w:rPr>
          <w:rFonts w:ascii="Garamond" w:hAnsi="Garamond" w:cs="Times New Roman"/>
          <w:color w:val="000000"/>
          <w:sz w:val="24"/>
          <w:szCs w:val="24"/>
        </w:rPr>
        <w:t xml:space="preserve"> ose</w:t>
      </w:r>
    </w:p>
    <w:p w14:paraId="1F468828" w14:textId="42039289" w:rsidR="003558A6" w:rsidRPr="008B63A3" w:rsidRDefault="003558A6" w:rsidP="003558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B63A3">
        <w:rPr>
          <w:rFonts w:ascii="Garamond" w:hAnsi="Garamond" w:cs="Times New Roman"/>
          <w:color w:val="000000"/>
          <w:sz w:val="24"/>
          <w:szCs w:val="24"/>
        </w:rPr>
        <w:t>iii. i janë nënshtruar një testi serologjik për të zbuluar antitrupat ndaj virusit të gjuhës blu midis 28 dhe 60 ditësh pas grumbullimit, me rezultate negative</w:t>
      </w:r>
      <w:r w:rsidR="008B63A3">
        <w:rPr>
          <w:rFonts w:ascii="Garamond" w:hAnsi="Garamond" w:cs="Times New Roman"/>
          <w:color w:val="000000"/>
          <w:sz w:val="24"/>
          <w:szCs w:val="24"/>
        </w:rPr>
        <w:t>;</w:t>
      </w:r>
      <w:r w:rsidRPr="008B63A3">
        <w:rPr>
          <w:rFonts w:ascii="Garamond" w:hAnsi="Garamond" w:cs="Times New Roman"/>
          <w:color w:val="000000"/>
          <w:sz w:val="24"/>
          <w:szCs w:val="24"/>
        </w:rPr>
        <w:t xml:space="preserve"> ose</w:t>
      </w:r>
    </w:p>
    <w:p w14:paraId="6FE22B03" w14:textId="612F1D08" w:rsidR="003558A6" w:rsidRPr="008B63A3" w:rsidRDefault="003558A6" w:rsidP="003558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B63A3">
        <w:rPr>
          <w:rFonts w:ascii="Garamond" w:hAnsi="Garamond" w:cs="Times New Roman"/>
          <w:color w:val="000000"/>
          <w:sz w:val="24"/>
          <w:szCs w:val="24"/>
        </w:rPr>
        <w:t>iv. i janë nënshtruar një testi për identifikimin e agjentit</w:t>
      </w:r>
      <w:r w:rsidR="008B63A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B63A3">
        <w:rPr>
          <w:rFonts w:ascii="Garamond" w:hAnsi="Garamond" w:cs="Times New Roman"/>
          <w:color w:val="000000"/>
          <w:sz w:val="24"/>
          <w:szCs w:val="24"/>
        </w:rPr>
        <w:t>të sëmundjes në një kampion gjaku të marrë në ditën e mbledhjes së embrioneve, me rezultate negative;</w:t>
      </w:r>
    </w:p>
    <w:p w14:paraId="5299130A" w14:textId="1E1957E8" w:rsidR="003558A6" w:rsidRPr="008B63A3" w:rsidRDefault="003558A6" w:rsidP="003558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B63A3">
        <w:rPr>
          <w:rFonts w:ascii="Garamond" w:hAnsi="Garamond" w:cs="Times New Roman"/>
          <w:color w:val="000000"/>
          <w:sz w:val="24"/>
          <w:szCs w:val="24"/>
        </w:rPr>
        <w:t xml:space="preserve">v. embrionet janë mbledhur, përpunuar dhe ruajtur në përputhje me </w:t>
      </w:r>
      <w:r w:rsidR="008B63A3">
        <w:rPr>
          <w:rFonts w:ascii="Garamond" w:hAnsi="Garamond" w:cs="Times New Roman"/>
          <w:color w:val="000000"/>
          <w:sz w:val="24"/>
          <w:szCs w:val="24"/>
        </w:rPr>
        <w:t>k</w:t>
      </w:r>
      <w:r w:rsidRPr="008B63A3">
        <w:rPr>
          <w:rFonts w:ascii="Garamond" w:hAnsi="Garamond" w:cs="Times New Roman"/>
          <w:color w:val="000000"/>
          <w:sz w:val="24"/>
          <w:szCs w:val="24"/>
        </w:rPr>
        <w:t>apitujt 4.8, 4.9 dhe 4.10</w:t>
      </w:r>
      <w:r w:rsidRPr="008B63A3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8B63A3">
        <w:rPr>
          <w:rFonts w:ascii="Garamond" w:hAnsi="Garamond" w:cs="Times New Roman"/>
          <w:iCs/>
          <w:color w:val="000000"/>
          <w:sz w:val="24"/>
          <w:szCs w:val="24"/>
        </w:rPr>
        <w:t>të Kodit të Kafshëve Tokësore</w:t>
      </w:r>
      <w:r w:rsidRPr="008B63A3">
        <w:rPr>
          <w:rFonts w:ascii="Garamond" w:hAnsi="Garamond" w:cs="Times New Roman"/>
          <w:color w:val="000000"/>
          <w:sz w:val="24"/>
          <w:szCs w:val="24"/>
        </w:rPr>
        <w:t>, sipas rastit;</w:t>
      </w:r>
    </w:p>
    <w:p w14:paraId="557C57B3" w14:textId="49E23AD1" w:rsidR="003558A6" w:rsidRPr="008B63A3" w:rsidRDefault="003558A6" w:rsidP="003558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B63A3">
        <w:rPr>
          <w:rFonts w:ascii="Garamond" w:hAnsi="Garamond" w:cs="Times New Roman"/>
          <w:color w:val="000000"/>
          <w:sz w:val="24"/>
          <w:szCs w:val="24"/>
        </w:rPr>
        <w:t xml:space="preserve">vi. sperma e përdorur për fekondimin e ovociteve ishte në përputhje me </w:t>
      </w:r>
      <w:r w:rsidR="008B63A3">
        <w:rPr>
          <w:rFonts w:ascii="Garamond" w:hAnsi="Garamond" w:cs="Times New Roman"/>
          <w:color w:val="000000"/>
          <w:sz w:val="24"/>
          <w:szCs w:val="24"/>
        </w:rPr>
        <w:t>n</w:t>
      </w:r>
      <w:r w:rsidRPr="008B63A3">
        <w:rPr>
          <w:rFonts w:ascii="Garamond" w:hAnsi="Garamond" w:cs="Times New Roman"/>
          <w:color w:val="000000"/>
          <w:sz w:val="24"/>
          <w:szCs w:val="24"/>
        </w:rPr>
        <w:t xml:space="preserve">enin 8.3.9 ose </w:t>
      </w:r>
      <w:r w:rsidR="008B63A3">
        <w:rPr>
          <w:rFonts w:ascii="Garamond" w:hAnsi="Garamond" w:cs="Times New Roman"/>
          <w:color w:val="000000"/>
          <w:sz w:val="24"/>
          <w:szCs w:val="24"/>
        </w:rPr>
        <w:t>n</w:t>
      </w:r>
      <w:r w:rsidRPr="008B63A3">
        <w:rPr>
          <w:rFonts w:ascii="Garamond" w:hAnsi="Garamond" w:cs="Times New Roman"/>
          <w:color w:val="000000"/>
          <w:sz w:val="24"/>
          <w:szCs w:val="24"/>
        </w:rPr>
        <w:t>en</w:t>
      </w:r>
      <w:r w:rsidR="006967AE">
        <w:rPr>
          <w:rFonts w:ascii="Garamond" w:hAnsi="Garamond" w:cs="Times New Roman"/>
          <w:color w:val="000000"/>
          <w:sz w:val="24"/>
          <w:szCs w:val="24"/>
        </w:rPr>
        <w:t>in</w:t>
      </w:r>
      <w:r w:rsidRPr="008B63A3">
        <w:rPr>
          <w:rFonts w:ascii="Garamond" w:hAnsi="Garamond" w:cs="Times New Roman"/>
          <w:color w:val="000000"/>
          <w:sz w:val="24"/>
          <w:szCs w:val="24"/>
        </w:rPr>
        <w:t xml:space="preserve"> 8.3.10</w:t>
      </w:r>
      <w:r w:rsidRPr="008B63A3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8B63A3">
        <w:rPr>
          <w:rFonts w:ascii="Garamond" w:hAnsi="Garamond" w:cs="Times New Roman"/>
          <w:iCs/>
          <w:color w:val="000000"/>
          <w:sz w:val="24"/>
          <w:szCs w:val="24"/>
        </w:rPr>
        <w:t>të Kodit të Kafshëve Tokësore.</w:t>
      </w:r>
    </w:p>
    <w:p w14:paraId="1E3D4B8A" w14:textId="66EBD051" w:rsidR="003558A6" w:rsidRPr="008B63A3" w:rsidRDefault="003558A6" w:rsidP="003558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B63A3">
        <w:rPr>
          <w:rFonts w:ascii="Garamond" w:hAnsi="Garamond" w:cs="Times New Roman"/>
          <w:color w:val="000000"/>
          <w:sz w:val="24"/>
          <w:szCs w:val="24"/>
        </w:rPr>
        <w:t>3. Certifikata veterinare shëndetësore të garantojë origjinën e tyre</w:t>
      </w:r>
      <w:r w:rsidR="008B63A3">
        <w:rPr>
          <w:rFonts w:ascii="Garamond" w:hAnsi="Garamond" w:cs="Times New Roman"/>
          <w:color w:val="000000"/>
          <w:sz w:val="24"/>
          <w:szCs w:val="24"/>
        </w:rPr>
        <w:t>,</w:t>
      </w:r>
      <w:r w:rsidRPr="008B63A3">
        <w:rPr>
          <w:rFonts w:ascii="Garamond" w:hAnsi="Garamond" w:cs="Times New Roman"/>
          <w:color w:val="000000"/>
          <w:sz w:val="24"/>
          <w:szCs w:val="24"/>
        </w:rPr>
        <w:t xml:space="preserve"> sipas përcaktimeve të pik</w:t>
      </w:r>
      <w:r w:rsidR="008B63A3">
        <w:rPr>
          <w:rFonts w:ascii="Garamond" w:hAnsi="Garamond" w:cs="Times New Roman"/>
          <w:color w:val="000000"/>
          <w:sz w:val="24"/>
          <w:szCs w:val="24"/>
        </w:rPr>
        <w:t>ave</w:t>
      </w:r>
      <w:r w:rsidRPr="008B63A3">
        <w:rPr>
          <w:rFonts w:ascii="Garamond" w:hAnsi="Garamond" w:cs="Times New Roman"/>
          <w:color w:val="000000"/>
          <w:sz w:val="24"/>
          <w:szCs w:val="24"/>
        </w:rPr>
        <w:t xml:space="preserve"> 1 dhe 2.</w:t>
      </w:r>
    </w:p>
    <w:p w14:paraId="3087BAFC" w14:textId="44E46808" w:rsidR="003558A6" w:rsidRPr="008B63A3" w:rsidRDefault="003558A6" w:rsidP="003558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B63A3">
        <w:rPr>
          <w:rFonts w:ascii="Garamond" w:hAnsi="Garamond" w:cs="Times New Roman"/>
          <w:color w:val="000000"/>
          <w:sz w:val="24"/>
          <w:szCs w:val="24"/>
        </w:rPr>
        <w:t xml:space="preserve">4. Urdhri </w:t>
      </w:r>
      <w:r w:rsidR="008B63A3">
        <w:rPr>
          <w:rFonts w:ascii="Garamond" w:hAnsi="Garamond" w:cs="Times New Roman"/>
          <w:color w:val="000000"/>
          <w:sz w:val="24"/>
          <w:szCs w:val="24"/>
        </w:rPr>
        <w:t>n</w:t>
      </w:r>
      <w:r w:rsidRPr="008B63A3">
        <w:rPr>
          <w:rFonts w:ascii="Garamond" w:hAnsi="Garamond" w:cs="Times New Roman"/>
          <w:color w:val="000000"/>
          <w:sz w:val="24"/>
          <w:szCs w:val="24"/>
        </w:rPr>
        <w:t>r. 721, datë 18.9.2024</w:t>
      </w:r>
      <w:r w:rsidR="008B63A3">
        <w:rPr>
          <w:rFonts w:ascii="Garamond" w:hAnsi="Garamond" w:cs="Times New Roman"/>
          <w:color w:val="000000"/>
          <w:sz w:val="24"/>
          <w:szCs w:val="24"/>
        </w:rPr>
        <w:t>,</w:t>
      </w:r>
      <w:r w:rsidRPr="008B63A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8B63A3" w:rsidRPr="008B63A3">
        <w:rPr>
          <w:rFonts w:ascii="Garamond" w:hAnsi="Garamond" w:cs="Times New Roman"/>
          <w:iCs/>
          <w:sz w:val="24"/>
          <w:szCs w:val="24"/>
        </w:rPr>
        <w:t>“</w:t>
      </w:r>
      <w:r w:rsidRPr="008B63A3">
        <w:rPr>
          <w:rFonts w:ascii="Garamond" w:hAnsi="Garamond" w:cs="Times New Roman"/>
          <w:iCs/>
          <w:sz w:val="24"/>
          <w:szCs w:val="24"/>
        </w:rPr>
        <w:t xml:space="preserve">Për disa masa mbrojtëse ndaj sëmundjes </w:t>
      </w:r>
      <w:r w:rsidR="008B63A3" w:rsidRPr="008B63A3">
        <w:rPr>
          <w:rFonts w:ascii="Garamond" w:hAnsi="Garamond" w:cs="Times New Roman"/>
          <w:iCs/>
          <w:sz w:val="24"/>
          <w:szCs w:val="24"/>
        </w:rPr>
        <w:t xml:space="preserve">së gjuhës blu </w:t>
      </w:r>
      <w:r w:rsidRPr="008B63A3">
        <w:rPr>
          <w:rFonts w:ascii="Garamond" w:hAnsi="Garamond" w:cs="Times New Roman"/>
          <w:iCs/>
          <w:sz w:val="24"/>
          <w:szCs w:val="24"/>
        </w:rPr>
        <w:t xml:space="preserve">të shfaqur në shtetin e Italisë”, </w:t>
      </w:r>
      <w:r w:rsidRPr="008B63A3">
        <w:rPr>
          <w:rFonts w:ascii="Garamond" w:hAnsi="Garamond" w:cs="Times New Roman"/>
          <w:sz w:val="24"/>
          <w:szCs w:val="24"/>
        </w:rPr>
        <w:t>shfuqizohet.</w:t>
      </w:r>
    </w:p>
    <w:p w14:paraId="621D24D2" w14:textId="02E56699" w:rsidR="003558A6" w:rsidRPr="008B63A3" w:rsidRDefault="003558A6" w:rsidP="003558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B63A3">
        <w:rPr>
          <w:rFonts w:ascii="Garamond" w:hAnsi="Garamond" w:cs="Times New Roman"/>
          <w:sz w:val="24"/>
          <w:szCs w:val="24"/>
        </w:rPr>
        <w:t xml:space="preserve">5. Autoriteti Kombëtar i Ushqimit të informojë rregullisht brenda 24 orëve Autoritetin Kombëtar të Veterinarisë dhe Mbrojtjes së Bimëve, Drejtorinë e Përgjithshme të Zhvillimit në Fushën e Sigurisë Ushqimore, Veterinarisë, Mbrojtjes së Bimëve dhe Peshkimit për çdo ngarkesë </w:t>
      </w:r>
      <w:r w:rsidR="008B63A3" w:rsidRPr="008B63A3">
        <w:rPr>
          <w:rFonts w:ascii="Garamond" w:hAnsi="Garamond" w:cs="Times New Roman"/>
          <w:sz w:val="24"/>
          <w:szCs w:val="24"/>
        </w:rPr>
        <w:t>të</w:t>
      </w:r>
      <w:r w:rsidRPr="008B63A3">
        <w:rPr>
          <w:rFonts w:ascii="Garamond" w:hAnsi="Garamond" w:cs="Times New Roman"/>
          <w:sz w:val="24"/>
          <w:szCs w:val="24"/>
        </w:rPr>
        <w:t xml:space="preserve"> të gjith</w:t>
      </w:r>
      <w:r w:rsidR="008B63A3">
        <w:rPr>
          <w:rFonts w:ascii="Garamond" w:hAnsi="Garamond" w:cs="Times New Roman"/>
          <w:sz w:val="24"/>
          <w:szCs w:val="24"/>
        </w:rPr>
        <w:t>a</w:t>
      </w:r>
      <w:r w:rsidRPr="008B63A3">
        <w:rPr>
          <w:rFonts w:ascii="Garamond" w:hAnsi="Garamond" w:cs="Times New Roman"/>
          <w:sz w:val="24"/>
          <w:szCs w:val="24"/>
        </w:rPr>
        <w:t xml:space="preserve"> kafshëve të </w:t>
      </w:r>
      <w:r w:rsidRPr="008B63A3">
        <w:rPr>
          <w:rFonts w:ascii="Garamond" w:hAnsi="Garamond" w:cs="Times New Roman"/>
          <w:sz w:val="24"/>
          <w:szCs w:val="24"/>
        </w:rPr>
        <w:lastRenderedPageBreak/>
        <w:t>gjalla të llojit të ruminantë</w:t>
      </w:r>
      <w:r w:rsidR="008B63A3">
        <w:rPr>
          <w:rFonts w:ascii="Garamond" w:hAnsi="Garamond" w:cs="Times New Roman"/>
          <w:sz w:val="24"/>
          <w:szCs w:val="24"/>
        </w:rPr>
        <w:t>ve</w:t>
      </w:r>
      <w:r w:rsidRPr="008B63A3">
        <w:rPr>
          <w:rFonts w:ascii="Garamond" w:hAnsi="Garamond" w:cs="Times New Roman"/>
          <w:sz w:val="24"/>
          <w:szCs w:val="24"/>
        </w:rPr>
        <w:t xml:space="preserve"> të vegjël dhe spermën</w:t>
      </w:r>
      <w:r w:rsidR="008B63A3">
        <w:rPr>
          <w:rFonts w:ascii="Garamond" w:hAnsi="Garamond" w:cs="Times New Roman"/>
          <w:sz w:val="24"/>
          <w:szCs w:val="24"/>
        </w:rPr>
        <w:t>,</w:t>
      </w:r>
      <w:r w:rsidRPr="008B63A3">
        <w:rPr>
          <w:rFonts w:ascii="Garamond" w:hAnsi="Garamond" w:cs="Times New Roman"/>
          <w:sz w:val="24"/>
          <w:szCs w:val="24"/>
        </w:rPr>
        <w:t xml:space="preserve"> dhe embrionet e kafshëve të gjalla të llojit</w:t>
      </w:r>
      <w:r w:rsidR="008B63A3" w:rsidRPr="008B63A3">
        <w:rPr>
          <w:rFonts w:ascii="Garamond" w:hAnsi="Garamond" w:cs="Times New Roman"/>
          <w:sz w:val="24"/>
          <w:szCs w:val="24"/>
        </w:rPr>
        <w:t xml:space="preserve"> të</w:t>
      </w:r>
      <w:r w:rsidRPr="008B63A3">
        <w:rPr>
          <w:rFonts w:ascii="Garamond" w:hAnsi="Garamond" w:cs="Times New Roman"/>
          <w:sz w:val="24"/>
          <w:szCs w:val="24"/>
        </w:rPr>
        <w:t xml:space="preserve"> ruminantë</w:t>
      </w:r>
      <w:r w:rsidR="008B63A3">
        <w:rPr>
          <w:rFonts w:ascii="Garamond" w:hAnsi="Garamond" w:cs="Times New Roman"/>
          <w:sz w:val="24"/>
          <w:szCs w:val="24"/>
        </w:rPr>
        <w:t>ve</w:t>
      </w:r>
      <w:r w:rsidRPr="008B63A3">
        <w:rPr>
          <w:rFonts w:ascii="Garamond" w:hAnsi="Garamond" w:cs="Times New Roman"/>
          <w:sz w:val="24"/>
          <w:szCs w:val="24"/>
        </w:rPr>
        <w:t>.</w:t>
      </w:r>
    </w:p>
    <w:p w14:paraId="131A6CE0" w14:textId="720E5A60" w:rsidR="003558A6" w:rsidRPr="008B63A3" w:rsidRDefault="003558A6" w:rsidP="003558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B63A3">
        <w:rPr>
          <w:rFonts w:ascii="Garamond" w:hAnsi="Garamond" w:cs="Times New Roman"/>
          <w:sz w:val="24"/>
          <w:szCs w:val="24"/>
        </w:rPr>
        <w:t>6. Për zbatimin e këtij urdhri ngarkohen</w:t>
      </w:r>
      <w:r w:rsidR="008B63A3">
        <w:rPr>
          <w:rFonts w:ascii="Garamond" w:hAnsi="Garamond" w:cs="Times New Roman"/>
          <w:sz w:val="24"/>
          <w:szCs w:val="24"/>
        </w:rPr>
        <w:t xml:space="preserve"> </w:t>
      </w:r>
      <w:r w:rsidRPr="008B63A3">
        <w:rPr>
          <w:rFonts w:ascii="Garamond" w:hAnsi="Garamond" w:cs="Times New Roman"/>
          <w:sz w:val="24"/>
          <w:szCs w:val="24"/>
        </w:rPr>
        <w:t>Drejtoria e Përgjithshme e Zhvillimit në Fushën e Sigurisë Ushqimore, Veterinarisë, Mbrojtjes së Bimëve dhe Peshkimit në Ministrinë e Bujqësisë dhe Zhvillimit Rural, Autoriteti Kombëtar i Ushqimit dhe Autoriteti Kombëtar i Veterinarisë dhe Mbrojtjes së Bimëve.</w:t>
      </w:r>
    </w:p>
    <w:p w14:paraId="77CF8605" w14:textId="77777777" w:rsidR="003558A6" w:rsidRPr="008B63A3" w:rsidRDefault="003558A6" w:rsidP="003558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B63A3">
        <w:rPr>
          <w:rFonts w:ascii="Garamond" w:hAnsi="Garamond" w:cs="Times New Roman"/>
          <w:sz w:val="24"/>
          <w:szCs w:val="24"/>
        </w:rPr>
        <w:t>Ky urdhër hyn në fuqi menjëherë dhe botohet në Fletoren Zyrtare.</w:t>
      </w:r>
    </w:p>
    <w:p w14:paraId="6F5553F1" w14:textId="77777777" w:rsidR="003558A6" w:rsidRPr="008B63A3" w:rsidRDefault="003558A6" w:rsidP="003558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9278DCC" w14:textId="77777777" w:rsidR="003558A6" w:rsidRPr="008B63A3" w:rsidRDefault="003558A6" w:rsidP="003558A6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bookmarkStart w:id="1" w:name="_GoBack"/>
      <w:bookmarkEnd w:id="1"/>
      <w:r w:rsidRPr="008B63A3">
        <w:rPr>
          <w:rFonts w:ascii="Garamond" w:hAnsi="Garamond"/>
          <w:sz w:val="24"/>
        </w:rPr>
        <w:t xml:space="preserve">ZËVENDËSMINISTËR I BUJQËSISË </w:t>
      </w:r>
    </w:p>
    <w:p w14:paraId="1D778CE6" w14:textId="77777777" w:rsidR="003558A6" w:rsidRPr="008B63A3" w:rsidRDefault="003558A6" w:rsidP="003558A6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8B63A3">
        <w:rPr>
          <w:rFonts w:ascii="Garamond" w:hAnsi="Garamond"/>
          <w:sz w:val="24"/>
        </w:rPr>
        <w:t>DHE ZHVILLIMIT RURAL</w:t>
      </w:r>
    </w:p>
    <w:p w14:paraId="0E651977" w14:textId="77777777" w:rsidR="003558A6" w:rsidRPr="008B63A3" w:rsidRDefault="003558A6" w:rsidP="003558A6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8B63A3">
        <w:rPr>
          <w:rFonts w:ascii="Garamond" w:hAnsi="Garamond"/>
          <w:b/>
          <w:sz w:val="24"/>
        </w:rPr>
        <w:t>Arian Jaupllari</w:t>
      </w:r>
      <w:bookmarkStart w:id="2" w:name="_Hlk173411645"/>
      <w:bookmarkEnd w:id="2"/>
    </w:p>
    <w:p w14:paraId="578EAFC3" w14:textId="77777777" w:rsidR="003558A6" w:rsidRPr="008B63A3" w:rsidRDefault="003558A6" w:rsidP="003558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sectPr w:rsidR="003558A6" w:rsidRPr="008B63A3" w:rsidSect="008B63A3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8A6"/>
    <w:rsid w:val="000476CC"/>
    <w:rsid w:val="00194682"/>
    <w:rsid w:val="002B6D64"/>
    <w:rsid w:val="003558A6"/>
    <w:rsid w:val="004D2CAE"/>
    <w:rsid w:val="0050106B"/>
    <w:rsid w:val="00526B25"/>
    <w:rsid w:val="006967AE"/>
    <w:rsid w:val="006F7F4C"/>
    <w:rsid w:val="007C3567"/>
    <w:rsid w:val="008B63A3"/>
    <w:rsid w:val="00B73CD8"/>
    <w:rsid w:val="00D2742E"/>
    <w:rsid w:val="00E82C7D"/>
    <w:rsid w:val="00FB1ADE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9C4C23"/>
  <w15:chartTrackingRefBased/>
  <w15:docId w15:val="{5C2C20CD-7704-487D-8AA1-BB8E3207E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3558A6"/>
    <w:pPr>
      <w:autoSpaceDE w:val="0"/>
      <w:autoSpaceDN w:val="0"/>
      <w:adjustRightInd w:val="0"/>
      <w:spacing w:after="200" w:line="302" w:lineRule="atLeast"/>
      <w:ind w:left="720"/>
    </w:pPr>
    <w:rPr>
      <w:rFonts w:ascii="Times New Roman" w:hAnsi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rsid w:val="003558A6"/>
    <w:pPr>
      <w:autoSpaceDE w:val="0"/>
      <w:autoSpaceDN w:val="0"/>
      <w:adjustRightInd w:val="0"/>
      <w:spacing w:after="200" w:line="330" w:lineRule="atLeast"/>
      <w:jc w:val="both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3558A6"/>
    <w:rPr>
      <w:rFonts w:ascii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3558A6"/>
    <w:rPr>
      <w:rFonts w:ascii="Times New Roman" w:hAnsi="Times New Roman" w:cs="Times New Roman"/>
      <w:color w:val="000000"/>
    </w:rPr>
  </w:style>
  <w:style w:type="paragraph" w:styleId="Revision">
    <w:name w:val="Revision"/>
    <w:hidden/>
    <w:uiPriority w:val="99"/>
    <w:semiHidden/>
    <w:rsid w:val="007C356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C35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35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3DAF9B2647A40829D89E296475624D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744</Nr_x002e__x0020_akti>
    <Data_x0020_e_x0020_Krijimit xmlns="0e656187-b300-4fb0-8bf4-3a50f872073c">2024-10-07T12:51:52Z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2024-10-07T00:00:00Z</Date_x0020_protokolli>
    <Titulli xmlns="0e656187-b300-4fb0-8bf4-3a50f872073c">Për disa masa mbrojtëse ndaj sëmundjes së gjuhës blu të shfaqur në shtetin e Italisë</Titulli>
    <Modifikuesi xmlns="0e656187-b300-4fb0-8bf4-3a50f872073c">Fjora.Cahani</Modifikuesi>
    <Nr_x002e__x0020_prot_x0020_QBZ xmlns="0e656187-b300-4fb0-8bf4-3a50f872073c">1730/1</Nr_x002e__x0020_prot_x0020_QBZ>
    <Data_x0020_e_x0020_Modifikimit xmlns="0e656187-b300-4fb0-8bf4-3a50f872073c">2024-10-08T09:10:21Z</Data_x0020_e_x0020_Modifikimit>
    <Dekretuar xmlns="0e656187-b300-4fb0-8bf4-3a50f872073c">false</Dekretuar>
    <Data xmlns="0e656187-b300-4fb0-8bf4-3a50f872073c">2024-09-24T00:00:00Z</Data>
    <Nr_x002e__x0020_protokolli_x0020_i_x0020_aktit xmlns="0e656187-b300-4fb0-8bf4-3a50f872073c">6326/1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3DAF9B2647A40829D89E296475624D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7A4A74A-3BE4-4DB5-AF33-5A9D5AE89B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EE1C46E-5D2D-4C64-BF04-59C6483CC01A}">
  <ds:schemaRefs>
    <ds:schemaRef ds:uri="http://schemas.microsoft.com/office/2006/documentManagement/types"/>
    <ds:schemaRef ds:uri="http://www.w3.org/XML/1998/namespace"/>
    <ds:schemaRef ds:uri="0e656187-b300-4fb0-8bf4-3a50f872073c"/>
    <ds:schemaRef ds:uri="http://purl.org/dc/dcmitype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3E8E91FD-A444-494C-86F4-D9B6602831F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DCA9EAC-DE0D-4254-A890-C14D12ED569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E756D14-0A54-477B-803C-045CFB5B2B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970</Words>
  <Characters>5530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gjuhës blu të shfaqur në shtetin e Italisë</vt:lpstr>
    </vt:vector>
  </TitlesOfParts>
  <Company>AKSHI</Company>
  <LinksUpToDate>false</LinksUpToDate>
  <CharactersWithSpaces>6488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gjuhës blu të shfaqur në shtetin e Italisë</dc:title>
  <dc:creator>Ermira Bukaci</dc:creator>
  <cp:lastModifiedBy>Entela Suli</cp:lastModifiedBy>
  <cp:revision>8</cp:revision>
  <dcterms:created xsi:type="dcterms:W3CDTF">2024-10-07T12:07:00Z</dcterms:created>
  <dcterms:modified xsi:type="dcterms:W3CDTF">2024-10-08T08:30:00Z</dcterms:modified>
</cp:coreProperties>
</file>