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FED61" w14:textId="77777777" w:rsidR="003B5C80" w:rsidRPr="00C947AC" w:rsidRDefault="003B5C80" w:rsidP="00B16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47AC">
        <w:rPr>
          <w:rFonts w:ascii="Garamond" w:hAnsi="Garamond"/>
          <w:b/>
          <w:sz w:val="24"/>
          <w:lang w:val="sq-AL"/>
        </w:rPr>
        <w:t>URDH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>R</w:t>
      </w:r>
    </w:p>
    <w:p w14:paraId="7B126838" w14:textId="77777777" w:rsidR="00704AE7" w:rsidRPr="00C947AC" w:rsidRDefault="003B5C80" w:rsidP="00B16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47AC">
        <w:rPr>
          <w:rFonts w:ascii="Garamond" w:hAnsi="Garamond"/>
          <w:b/>
          <w:sz w:val="24"/>
          <w:lang w:val="sq-AL"/>
        </w:rPr>
        <w:t>Nr. 822, datë 16.10.2024</w:t>
      </w:r>
    </w:p>
    <w:p w14:paraId="0C351F36" w14:textId="77777777" w:rsidR="003B5C80" w:rsidRPr="00C947AC" w:rsidRDefault="003B5C80" w:rsidP="00B16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CFB1FA0" w14:textId="365FD807" w:rsidR="003B5C80" w:rsidRPr="00C947AC" w:rsidRDefault="003B5C80" w:rsidP="00B16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47AC">
        <w:rPr>
          <w:rFonts w:ascii="Garamond" w:hAnsi="Garamond"/>
          <w:b/>
          <w:sz w:val="24"/>
          <w:lang w:val="sq-AL"/>
        </w:rPr>
        <w:t>P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>R NJ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 xml:space="preserve"> NDRYSHIM N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 xml:space="preserve"> URDHRIN NR. 524, DAT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 xml:space="preserve"> 8.9.2023</w:t>
      </w:r>
      <w:r w:rsidRPr="00C947AC">
        <w:rPr>
          <w:rFonts w:ascii="Garamond" w:hAnsi="Garamond"/>
          <w:b/>
          <w:sz w:val="24"/>
          <w:szCs w:val="24"/>
          <w:lang w:val="sq-AL"/>
        </w:rPr>
        <w:t>,</w:t>
      </w:r>
      <w:r w:rsidR="002C737D" w:rsidRPr="00C947AC">
        <w:rPr>
          <w:rFonts w:ascii="Garamond" w:hAnsi="Garamond"/>
          <w:b/>
          <w:sz w:val="24"/>
          <w:szCs w:val="24"/>
          <w:lang w:val="sq-AL"/>
        </w:rPr>
        <w:t xml:space="preserve"> “</w:t>
      </w:r>
      <w:r w:rsidRPr="00C947AC">
        <w:rPr>
          <w:rFonts w:ascii="Garamond" w:hAnsi="Garamond"/>
          <w:b/>
          <w:sz w:val="24"/>
          <w:lang w:val="sq-AL"/>
        </w:rPr>
        <w:t>P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>R ZBATIMIN</w:t>
      </w:r>
      <w:r w:rsidR="00C947AC">
        <w:rPr>
          <w:rFonts w:ascii="Garamond" w:hAnsi="Garamond"/>
          <w:b/>
          <w:sz w:val="24"/>
          <w:lang w:val="sq-AL"/>
        </w:rPr>
        <w:t xml:space="preserve"> </w:t>
      </w:r>
      <w:r w:rsidRPr="00C947AC">
        <w:rPr>
          <w:rFonts w:ascii="Garamond" w:hAnsi="Garamond"/>
          <w:b/>
          <w:sz w:val="24"/>
          <w:lang w:val="sq-AL"/>
        </w:rPr>
        <w:t xml:space="preserve">E REKOMANDIMIT </w:t>
      </w:r>
      <w:r w:rsidR="00B16EC4" w:rsidRPr="00C947AC">
        <w:rPr>
          <w:rFonts w:ascii="Garamond" w:hAnsi="Garamond"/>
          <w:b/>
          <w:sz w:val="24"/>
          <w:lang w:val="sq-AL"/>
        </w:rPr>
        <w:t>[</w:t>
      </w:r>
      <w:proofErr w:type="spellStart"/>
      <w:r w:rsidRPr="00C947AC">
        <w:rPr>
          <w:rFonts w:ascii="Garamond" w:hAnsi="Garamond"/>
          <w:b/>
          <w:sz w:val="24"/>
          <w:lang w:val="sq-AL"/>
        </w:rPr>
        <w:t>REC</w:t>
      </w:r>
      <w:proofErr w:type="spellEnd"/>
      <w:r w:rsidRPr="00C947AC">
        <w:rPr>
          <w:rFonts w:ascii="Garamond" w:hAnsi="Garamond"/>
          <w:b/>
          <w:sz w:val="24"/>
          <w:lang w:val="sq-AL"/>
        </w:rPr>
        <w:t>.</w:t>
      </w:r>
      <w:r w:rsidR="00C947AC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C947AC">
        <w:rPr>
          <w:rFonts w:ascii="Garamond" w:hAnsi="Garamond"/>
          <w:b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b/>
          <w:sz w:val="24"/>
          <w:lang w:val="sq-AL"/>
        </w:rPr>
        <w:t xml:space="preserve"> 22-</w:t>
      </w:r>
      <w:r w:rsidR="00C947AC">
        <w:rPr>
          <w:rFonts w:ascii="Garamond" w:hAnsi="Garamond"/>
          <w:b/>
          <w:sz w:val="24"/>
          <w:lang w:val="sq-AL"/>
        </w:rPr>
        <w:t>0</w:t>
      </w:r>
      <w:r w:rsidRPr="00C947AC">
        <w:rPr>
          <w:rFonts w:ascii="Garamond" w:hAnsi="Garamond"/>
          <w:b/>
          <w:sz w:val="24"/>
          <w:lang w:val="sq-AL"/>
        </w:rPr>
        <w:t>8</w:t>
      </w:r>
      <w:r w:rsidR="00B16EC4" w:rsidRPr="00C947AC">
        <w:rPr>
          <w:rFonts w:ascii="Garamond" w:hAnsi="Garamond"/>
          <w:b/>
          <w:sz w:val="24"/>
          <w:lang w:val="sq-AL"/>
        </w:rPr>
        <w:t>]</w:t>
      </w:r>
      <w:r w:rsidRPr="00C947AC">
        <w:rPr>
          <w:rFonts w:ascii="Garamond" w:hAnsi="Garamond"/>
          <w:b/>
          <w:sz w:val="24"/>
          <w:lang w:val="sq-AL"/>
        </w:rPr>
        <w:t xml:space="preserve"> “P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>R NDRYSHIMIN E REKOMANDIMIT 21-08, P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>R HARTIMIN E NJ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 xml:space="preserve"> PLANI MENAXHIMI </w:t>
      </w:r>
      <w:r w:rsidR="00C947AC" w:rsidRPr="00C947AC">
        <w:rPr>
          <w:rFonts w:ascii="Garamond" w:hAnsi="Garamond"/>
          <w:b/>
          <w:sz w:val="24"/>
          <w:lang w:val="sq-AL"/>
        </w:rPr>
        <w:t>SHUMËVJEÇAR</w:t>
      </w:r>
      <w:r w:rsidRPr="00C947AC">
        <w:rPr>
          <w:rFonts w:ascii="Garamond" w:hAnsi="Garamond"/>
          <w:b/>
          <w:sz w:val="24"/>
          <w:lang w:val="sq-AL"/>
        </w:rPr>
        <w:t xml:space="preserve"> P</w:t>
      </w:r>
      <w:r w:rsidR="00B16EC4" w:rsidRPr="00C947AC">
        <w:rPr>
          <w:rFonts w:ascii="Garamond" w:hAnsi="Garamond"/>
          <w:b/>
          <w:sz w:val="24"/>
          <w:lang w:val="sq-AL"/>
        </w:rPr>
        <w:t>Ë</w:t>
      </w:r>
      <w:r w:rsidRPr="00C947AC">
        <w:rPr>
          <w:rFonts w:ascii="Garamond" w:hAnsi="Garamond"/>
          <w:b/>
          <w:sz w:val="24"/>
          <w:lang w:val="sq-AL"/>
        </w:rPr>
        <w:t xml:space="preserve">R TONIN </w:t>
      </w:r>
      <w:r w:rsidR="00185F3A">
        <w:rPr>
          <w:rFonts w:ascii="Garamond" w:hAnsi="Garamond"/>
          <w:b/>
          <w:sz w:val="24"/>
          <w:lang w:val="sq-AL"/>
        </w:rPr>
        <w:t xml:space="preserve">NË </w:t>
      </w:r>
      <w:r w:rsidRPr="00C947AC">
        <w:rPr>
          <w:rFonts w:ascii="Garamond" w:hAnsi="Garamond"/>
          <w:b/>
          <w:sz w:val="24"/>
          <w:lang w:val="sq-AL"/>
        </w:rPr>
        <w:t>ATLANTIKUN LINDOR DHE DETIN MESDHE”</w:t>
      </w:r>
    </w:p>
    <w:p w14:paraId="78F92220" w14:textId="77777777" w:rsidR="003B5C80" w:rsidRPr="00C947AC" w:rsidRDefault="003B5C80" w:rsidP="00B16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89F2023" w14:textId="179ACE97" w:rsidR="003B5C80" w:rsidRPr="00C947AC" w:rsidRDefault="003B5C80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N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mb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shtetje 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nenit 102, pika 4 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Kushtetut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s, 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nenit 8, pikat 1 dhe 2, 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Konvent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s Nd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rkomb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tare p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 Ruajtjen e Peshkut Ton 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Atl</w:t>
      </w:r>
      <w:r w:rsidR="00B16EC4" w:rsidRPr="00C947AC">
        <w:rPr>
          <w:rFonts w:ascii="Garamond" w:hAnsi="Garamond"/>
          <w:sz w:val="24"/>
          <w:lang w:val="sq-AL"/>
        </w:rPr>
        <w:t>a</w:t>
      </w:r>
      <w:r w:rsidRPr="00C947AC">
        <w:rPr>
          <w:rFonts w:ascii="Garamond" w:hAnsi="Garamond"/>
          <w:sz w:val="24"/>
          <w:lang w:val="sq-AL"/>
        </w:rPr>
        <w:t>ntikut, 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miratuar me </w:t>
      </w:r>
      <w:r w:rsidR="002C737D" w:rsidRPr="00C947AC">
        <w:rPr>
          <w:rFonts w:ascii="Garamond" w:hAnsi="Garamond"/>
          <w:sz w:val="24"/>
          <w:szCs w:val="24"/>
          <w:lang w:val="sq-AL"/>
        </w:rPr>
        <w:t>l</w:t>
      </w:r>
      <w:r w:rsidRPr="00C947AC">
        <w:rPr>
          <w:rFonts w:ascii="Garamond" w:hAnsi="Garamond"/>
          <w:sz w:val="24"/>
          <w:szCs w:val="24"/>
          <w:lang w:val="sq-AL"/>
        </w:rPr>
        <w:t>igjin</w:t>
      </w:r>
      <w:r w:rsidRPr="00C947AC">
        <w:rPr>
          <w:rFonts w:ascii="Garamond" w:hAnsi="Garamond"/>
          <w:sz w:val="24"/>
          <w:lang w:val="sq-AL"/>
        </w:rPr>
        <w:t xml:space="preserve"> nr. 9822, dat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29.10.2007, “P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 aderimin e Republik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s s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Shqip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ris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n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Konvent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n Nd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rkomb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tare p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r Ruajtjen e peshkut </w:t>
      </w:r>
      <w:r w:rsidR="00185F3A">
        <w:rPr>
          <w:rFonts w:ascii="Garamond" w:hAnsi="Garamond"/>
          <w:sz w:val="24"/>
          <w:lang w:val="sq-AL"/>
        </w:rPr>
        <w:t>t</w:t>
      </w:r>
      <w:r w:rsidRPr="00C947AC">
        <w:rPr>
          <w:rFonts w:ascii="Garamond" w:hAnsi="Garamond"/>
          <w:sz w:val="24"/>
          <w:lang w:val="sq-AL"/>
        </w:rPr>
        <w:t>on 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Atlantikut (</w:t>
      </w:r>
      <w:proofErr w:type="spellStart"/>
      <w:r w:rsidRPr="00C947AC">
        <w:rPr>
          <w:rFonts w:ascii="Garamond" w:hAnsi="Garamond"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)”, </w:t>
      </w:r>
      <w:r w:rsidR="00E72D97" w:rsidRPr="00C947AC">
        <w:rPr>
          <w:rFonts w:ascii="Garamond" w:hAnsi="Garamond"/>
          <w:sz w:val="24"/>
          <w:lang w:val="sq-AL"/>
        </w:rPr>
        <w:t>dhe të nenit 25,</w:t>
      </w:r>
      <w:r w:rsidR="002C737D" w:rsidRPr="00C947AC">
        <w:rPr>
          <w:rFonts w:ascii="Garamond" w:hAnsi="Garamond"/>
          <w:sz w:val="24"/>
          <w:szCs w:val="24"/>
          <w:lang w:val="sq-AL"/>
        </w:rPr>
        <w:t xml:space="preserve"> </w:t>
      </w:r>
      <w:r w:rsidR="00E72D97" w:rsidRPr="00C947AC">
        <w:rPr>
          <w:rFonts w:ascii="Garamond" w:hAnsi="Garamond"/>
          <w:sz w:val="24"/>
          <w:lang w:val="sq-AL"/>
        </w:rPr>
        <w:t xml:space="preserve">pika 4, të </w:t>
      </w:r>
      <w:r w:rsidR="002C737D" w:rsidRPr="00C947AC">
        <w:rPr>
          <w:rFonts w:ascii="Garamond" w:hAnsi="Garamond"/>
          <w:sz w:val="24"/>
          <w:szCs w:val="24"/>
          <w:lang w:val="sq-AL"/>
        </w:rPr>
        <w:t>l</w:t>
      </w:r>
      <w:r w:rsidRPr="00C947AC">
        <w:rPr>
          <w:rFonts w:ascii="Garamond" w:hAnsi="Garamond"/>
          <w:sz w:val="24"/>
          <w:szCs w:val="24"/>
          <w:lang w:val="sq-AL"/>
        </w:rPr>
        <w:t>igjit</w:t>
      </w:r>
      <w:r w:rsidRPr="00C947AC">
        <w:rPr>
          <w:rFonts w:ascii="Garamond" w:hAnsi="Garamond"/>
          <w:sz w:val="24"/>
          <w:lang w:val="sq-AL"/>
        </w:rPr>
        <w:t xml:space="preserve"> nr.</w:t>
      </w:r>
      <w:r w:rsidR="002C737D" w:rsidRPr="00C947AC">
        <w:rPr>
          <w:rFonts w:ascii="Garamond" w:hAnsi="Garamond"/>
          <w:sz w:val="24"/>
          <w:szCs w:val="24"/>
          <w:lang w:val="sq-AL"/>
        </w:rPr>
        <w:t xml:space="preserve"> </w:t>
      </w:r>
      <w:r w:rsidRPr="00C947AC">
        <w:rPr>
          <w:rFonts w:ascii="Garamond" w:hAnsi="Garamond"/>
          <w:sz w:val="24"/>
          <w:lang w:val="sq-AL"/>
        </w:rPr>
        <w:t>64, dat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31.5.2012</w:t>
      </w:r>
      <w:r w:rsidRPr="00C947AC">
        <w:rPr>
          <w:rFonts w:ascii="Garamond" w:hAnsi="Garamond"/>
          <w:sz w:val="24"/>
          <w:szCs w:val="24"/>
          <w:lang w:val="sq-AL"/>
        </w:rPr>
        <w:t>,</w:t>
      </w:r>
      <w:r w:rsidR="002C737D" w:rsidRPr="00C947AC">
        <w:rPr>
          <w:rFonts w:ascii="Garamond" w:hAnsi="Garamond"/>
          <w:sz w:val="24"/>
          <w:szCs w:val="24"/>
          <w:lang w:val="sq-AL"/>
        </w:rPr>
        <w:t xml:space="preserve"> “</w:t>
      </w:r>
      <w:r w:rsidRPr="00C947AC">
        <w:rPr>
          <w:rFonts w:ascii="Garamond" w:hAnsi="Garamond"/>
          <w:sz w:val="24"/>
          <w:lang w:val="sq-AL"/>
        </w:rPr>
        <w:t>P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 peshkimin”, 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ndryshuar,</w:t>
      </w:r>
    </w:p>
    <w:p w14:paraId="5BA09197" w14:textId="77777777" w:rsidR="003B5C80" w:rsidRPr="00C947AC" w:rsidRDefault="003B5C80" w:rsidP="00B16EC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9FE3482" w14:textId="77777777" w:rsidR="003B5C80" w:rsidRPr="00C947AC" w:rsidRDefault="003B5C80" w:rsidP="00B16EC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URDH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ROJ:</w:t>
      </w:r>
    </w:p>
    <w:p w14:paraId="68313338" w14:textId="77777777" w:rsidR="003B5C80" w:rsidRPr="00C947AC" w:rsidRDefault="003B5C80" w:rsidP="00B16EC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286DCEF" w14:textId="59C0DBC6" w:rsidR="003B5C80" w:rsidRPr="00C947AC" w:rsidRDefault="003B5C80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N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urdhrin nr. 524, dat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8.9.2023, “P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r ndryshimin e </w:t>
      </w:r>
      <w:r w:rsidR="002C737D" w:rsidRPr="00C947AC">
        <w:rPr>
          <w:rFonts w:ascii="Garamond" w:hAnsi="Garamond"/>
          <w:sz w:val="24"/>
          <w:szCs w:val="24"/>
          <w:lang w:val="sq-AL"/>
        </w:rPr>
        <w:t>r</w:t>
      </w:r>
      <w:r w:rsidRPr="00C947AC">
        <w:rPr>
          <w:rFonts w:ascii="Garamond" w:hAnsi="Garamond"/>
          <w:sz w:val="24"/>
          <w:szCs w:val="24"/>
          <w:lang w:val="sq-AL"/>
        </w:rPr>
        <w:t>ekomandimit</w:t>
      </w:r>
      <w:r w:rsidRPr="00C947AC">
        <w:rPr>
          <w:rFonts w:ascii="Garamond" w:hAnsi="Garamond"/>
          <w:sz w:val="24"/>
          <w:lang w:val="sq-AL"/>
        </w:rPr>
        <w:t xml:space="preserve"> 21-08, p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 hartimin e nj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plani menaxhimi </w:t>
      </w:r>
      <w:r w:rsidR="002C737D" w:rsidRPr="00C947AC">
        <w:rPr>
          <w:rFonts w:ascii="Garamond" w:hAnsi="Garamond"/>
          <w:sz w:val="24"/>
          <w:szCs w:val="24"/>
          <w:lang w:val="sq-AL"/>
        </w:rPr>
        <w:t>shumëvjeçar</w:t>
      </w:r>
      <w:r w:rsidRPr="00C947AC">
        <w:rPr>
          <w:rFonts w:ascii="Garamond" w:hAnsi="Garamond"/>
          <w:sz w:val="24"/>
          <w:lang w:val="sq-AL"/>
        </w:rPr>
        <w:t xml:space="preserve"> p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r tonin n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Atlantikun Lindor dhe </w:t>
      </w:r>
      <w:r w:rsidR="002C737D" w:rsidRPr="00C947AC">
        <w:rPr>
          <w:rFonts w:ascii="Garamond" w:hAnsi="Garamond"/>
          <w:sz w:val="24"/>
          <w:szCs w:val="24"/>
          <w:lang w:val="sq-AL"/>
        </w:rPr>
        <w:t>d</w:t>
      </w:r>
      <w:r w:rsidRPr="00C947AC">
        <w:rPr>
          <w:rFonts w:ascii="Garamond" w:hAnsi="Garamond"/>
          <w:sz w:val="24"/>
          <w:szCs w:val="24"/>
          <w:lang w:val="sq-AL"/>
        </w:rPr>
        <w:t>etin</w:t>
      </w:r>
      <w:r w:rsidRPr="00C947AC">
        <w:rPr>
          <w:rFonts w:ascii="Garamond" w:hAnsi="Garamond"/>
          <w:sz w:val="24"/>
          <w:lang w:val="sq-AL"/>
        </w:rPr>
        <w:t xml:space="preserve"> Mesdhe”, b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het ky ndryshim:</w:t>
      </w:r>
    </w:p>
    <w:p w14:paraId="4AD6A4C0" w14:textId="77777777" w:rsidR="003B5C80" w:rsidRPr="00C947AC" w:rsidRDefault="003B5C80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1. Pika 1 riformulohet si m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 xml:space="preserve"> posht</w:t>
      </w:r>
      <w:r w:rsidR="00B16EC4" w:rsidRPr="00C947AC">
        <w:rPr>
          <w:rFonts w:ascii="Garamond" w:hAnsi="Garamond"/>
          <w:sz w:val="24"/>
          <w:lang w:val="sq-AL"/>
        </w:rPr>
        <w:t>ë</w:t>
      </w:r>
      <w:r w:rsidRPr="00C947AC">
        <w:rPr>
          <w:rFonts w:ascii="Garamond" w:hAnsi="Garamond"/>
          <w:sz w:val="24"/>
          <w:lang w:val="sq-AL"/>
        </w:rPr>
        <w:t>:</w:t>
      </w:r>
    </w:p>
    <w:p w14:paraId="277B311E" w14:textId="694DB94D" w:rsidR="000D0877" w:rsidRPr="00C947AC" w:rsidRDefault="002C737D" w:rsidP="00B16EC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947AC">
        <w:rPr>
          <w:rFonts w:ascii="Garamond" w:hAnsi="Garamond"/>
          <w:i/>
          <w:sz w:val="24"/>
          <w:szCs w:val="24"/>
          <w:lang w:val="sq-AL"/>
        </w:rPr>
        <w:t>“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1. Zbatimin e </w:t>
      </w:r>
      <w:r w:rsidRPr="00C947AC">
        <w:rPr>
          <w:rFonts w:ascii="Garamond" w:hAnsi="Garamond"/>
          <w:i/>
          <w:sz w:val="24"/>
          <w:szCs w:val="24"/>
          <w:lang w:val="sq-AL"/>
        </w:rPr>
        <w:t>r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>ekomandimit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 22-08 të </w:t>
      </w:r>
      <w:proofErr w:type="spellStart"/>
      <w:r w:rsidR="000D0877" w:rsidRPr="00C947AC">
        <w:rPr>
          <w:rFonts w:ascii="Garamond" w:hAnsi="Garamond"/>
          <w:i/>
          <w:sz w:val="24"/>
          <w:szCs w:val="24"/>
          <w:lang w:val="sq-AL"/>
        </w:rPr>
        <w:t>ICCAT</w:t>
      </w:r>
      <w:proofErr w:type="spellEnd"/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-it, </w:t>
      </w:r>
      <w:r w:rsidR="00F90472">
        <w:rPr>
          <w:rFonts w:ascii="Garamond" w:hAnsi="Garamond"/>
          <w:i/>
          <w:sz w:val="24"/>
          <w:szCs w:val="24"/>
          <w:lang w:val="sq-AL"/>
        </w:rPr>
        <w:t>“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Për ndryshimin e </w:t>
      </w:r>
      <w:r w:rsidR="00F90472">
        <w:rPr>
          <w:rFonts w:ascii="Garamond" w:hAnsi="Garamond"/>
          <w:i/>
          <w:sz w:val="24"/>
          <w:szCs w:val="24"/>
          <w:lang w:val="sq-AL"/>
        </w:rPr>
        <w:t>r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ekomandimit 21-08, për hartimin e një plani menaxhimi 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>shu</w:t>
      </w:r>
      <w:r w:rsidRPr="00C947AC">
        <w:rPr>
          <w:rFonts w:ascii="Garamond" w:hAnsi="Garamond"/>
          <w:i/>
          <w:sz w:val="24"/>
          <w:szCs w:val="24"/>
          <w:lang w:val="sq-AL"/>
        </w:rPr>
        <w:t>m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>ëvjeçar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 për tonin në Atlantikun Lindor dhe </w:t>
      </w:r>
      <w:r w:rsidR="009467BD">
        <w:rPr>
          <w:rFonts w:ascii="Garamond" w:hAnsi="Garamond"/>
          <w:i/>
          <w:sz w:val="24"/>
          <w:szCs w:val="24"/>
          <w:lang w:val="sq-AL"/>
        </w:rPr>
        <w:t>d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>etin Mesdhe</w:t>
      </w:r>
      <w:r w:rsidR="009467BD">
        <w:rPr>
          <w:rFonts w:ascii="Garamond" w:hAnsi="Garamond"/>
          <w:i/>
          <w:sz w:val="24"/>
          <w:szCs w:val="24"/>
          <w:lang w:val="sq-AL"/>
        </w:rPr>
        <w:t>”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 dhe </w:t>
      </w:r>
      <w:r w:rsidR="009467BD">
        <w:rPr>
          <w:rFonts w:ascii="Garamond" w:hAnsi="Garamond"/>
          <w:i/>
          <w:sz w:val="24"/>
          <w:szCs w:val="24"/>
          <w:lang w:val="sq-AL"/>
        </w:rPr>
        <w:t>r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ekomandimit 23-06 të </w:t>
      </w:r>
      <w:proofErr w:type="spellStart"/>
      <w:r w:rsidR="000D0877" w:rsidRPr="00C947AC">
        <w:rPr>
          <w:rFonts w:ascii="Garamond" w:hAnsi="Garamond"/>
          <w:i/>
          <w:sz w:val="24"/>
          <w:szCs w:val="24"/>
          <w:lang w:val="sq-AL"/>
        </w:rPr>
        <w:t>ICCAT</w:t>
      </w:r>
      <w:proofErr w:type="spellEnd"/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-it </w:t>
      </w:r>
      <w:r w:rsidR="00314296">
        <w:rPr>
          <w:rFonts w:ascii="Garamond" w:hAnsi="Garamond"/>
          <w:i/>
          <w:sz w:val="24"/>
          <w:szCs w:val="24"/>
          <w:lang w:val="sq-AL"/>
        </w:rPr>
        <w:t>“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Për ndryshimin e </w:t>
      </w:r>
      <w:r w:rsidR="00314296">
        <w:rPr>
          <w:rFonts w:ascii="Garamond" w:hAnsi="Garamond"/>
          <w:i/>
          <w:sz w:val="24"/>
          <w:szCs w:val="24"/>
          <w:lang w:val="sq-AL"/>
        </w:rPr>
        <w:t>r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 xml:space="preserve">ekomandimit 22-08, për hartimin e një plani menaxhimi shumëvjeçar për tonin në Atlantikun Lindor dhe </w:t>
      </w:r>
      <w:r w:rsidR="00314296">
        <w:rPr>
          <w:rFonts w:ascii="Garamond" w:hAnsi="Garamond"/>
          <w:i/>
          <w:sz w:val="24"/>
          <w:szCs w:val="24"/>
          <w:lang w:val="sq-AL"/>
        </w:rPr>
        <w:t>d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>etin Mesdhe</w:t>
      </w:r>
      <w:r w:rsidR="00314296">
        <w:rPr>
          <w:rFonts w:ascii="Garamond" w:hAnsi="Garamond"/>
          <w:i/>
          <w:sz w:val="24"/>
          <w:szCs w:val="24"/>
          <w:lang w:val="sq-AL"/>
        </w:rPr>
        <w:t>”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>, bashkëlidhur këtij urdhri, dhe që janë pjesë përbërëse e tij</w:t>
      </w:r>
      <w:r w:rsidR="00314296">
        <w:rPr>
          <w:rFonts w:ascii="Garamond" w:hAnsi="Garamond"/>
          <w:i/>
          <w:sz w:val="24"/>
          <w:szCs w:val="24"/>
          <w:lang w:val="sq-AL"/>
        </w:rPr>
        <w:t>”</w:t>
      </w:r>
      <w:r w:rsidR="000D0877" w:rsidRPr="00C947AC">
        <w:rPr>
          <w:rFonts w:ascii="Garamond" w:hAnsi="Garamond"/>
          <w:i/>
          <w:sz w:val="24"/>
          <w:szCs w:val="24"/>
          <w:lang w:val="sq-AL"/>
        </w:rPr>
        <w:t>.</w:t>
      </w:r>
    </w:p>
    <w:p w14:paraId="3C181DCC" w14:textId="7D486B51" w:rsidR="000D0877" w:rsidRPr="00C947AC" w:rsidRDefault="000D0877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47AC">
        <w:rPr>
          <w:rFonts w:ascii="Garamond" w:hAnsi="Garamond"/>
          <w:sz w:val="24"/>
          <w:szCs w:val="24"/>
          <w:lang w:val="sq-AL"/>
        </w:rPr>
        <w:t xml:space="preserve">2. Për zbatimin e këtij urdhri ngarkohen Drejtoria e Politikave, Strategjisë dhe Programeve të Peshkimit dhe </w:t>
      </w:r>
      <w:proofErr w:type="spellStart"/>
      <w:r w:rsidRPr="00C947AC">
        <w:rPr>
          <w:rFonts w:ascii="Garamond" w:hAnsi="Garamond"/>
          <w:sz w:val="24"/>
          <w:szCs w:val="24"/>
          <w:lang w:val="sq-AL"/>
        </w:rPr>
        <w:t>Akuakulturës</w:t>
      </w:r>
      <w:proofErr w:type="spellEnd"/>
      <w:r w:rsidRPr="00C947AC">
        <w:rPr>
          <w:rFonts w:ascii="Garamond" w:hAnsi="Garamond"/>
          <w:sz w:val="24"/>
          <w:szCs w:val="24"/>
          <w:lang w:val="sq-AL"/>
        </w:rPr>
        <w:t xml:space="preserve">, Drejtoria e Shërbimeve të Peshkimit dhe </w:t>
      </w:r>
      <w:proofErr w:type="spellStart"/>
      <w:r w:rsidRPr="00C947AC">
        <w:rPr>
          <w:rFonts w:ascii="Garamond" w:hAnsi="Garamond"/>
          <w:sz w:val="24"/>
          <w:szCs w:val="24"/>
          <w:lang w:val="sq-AL"/>
        </w:rPr>
        <w:t>Akuakulturës</w:t>
      </w:r>
      <w:proofErr w:type="spellEnd"/>
      <w:r w:rsidRPr="00C947AC">
        <w:rPr>
          <w:rFonts w:ascii="Garamond" w:hAnsi="Garamond"/>
          <w:sz w:val="24"/>
          <w:szCs w:val="24"/>
          <w:lang w:val="sq-AL"/>
        </w:rPr>
        <w:t xml:space="preserve"> dhe subjektet e anijeve të peshkimit dhe fermës.</w:t>
      </w:r>
    </w:p>
    <w:p w14:paraId="043BE30B" w14:textId="3FF6E1FD" w:rsidR="000D0877" w:rsidRPr="00C947AC" w:rsidRDefault="000D0877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47AC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D805B1" w:rsidRPr="00C947AC">
        <w:rPr>
          <w:rFonts w:ascii="Garamond" w:hAnsi="Garamond"/>
          <w:sz w:val="24"/>
          <w:szCs w:val="24"/>
          <w:lang w:val="sq-AL"/>
        </w:rPr>
        <w:t>menjëherë</w:t>
      </w:r>
      <w:r w:rsidRPr="00C947AC">
        <w:rPr>
          <w:rFonts w:ascii="Garamond" w:hAnsi="Garamond"/>
          <w:sz w:val="24"/>
          <w:szCs w:val="24"/>
          <w:lang w:val="sq-AL"/>
        </w:rPr>
        <w:t xml:space="preserve"> dhe botohet në Fletoren Zyrtare.</w:t>
      </w:r>
    </w:p>
    <w:p w14:paraId="0881DEDD" w14:textId="77777777" w:rsidR="003B5C80" w:rsidRPr="00C947AC" w:rsidRDefault="003B5C80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4F6ACC" w14:textId="77777777" w:rsidR="003B5C80" w:rsidRPr="00C947AC" w:rsidRDefault="00B16EC4" w:rsidP="00B16EC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MINISTËR I BUJQËSISË DHE ZHVILLIMIT RURAL</w:t>
      </w:r>
    </w:p>
    <w:p w14:paraId="76C0FBE2" w14:textId="77777777" w:rsidR="00B16EC4" w:rsidRPr="00C947AC" w:rsidRDefault="00B16EC4" w:rsidP="00B16E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947AC">
        <w:rPr>
          <w:rFonts w:ascii="Garamond" w:hAnsi="Garamond"/>
          <w:b/>
          <w:sz w:val="24"/>
          <w:lang w:val="sq-AL"/>
        </w:rPr>
        <w:t xml:space="preserve">Anila </w:t>
      </w:r>
      <w:proofErr w:type="spellStart"/>
      <w:r w:rsidRPr="00C947AC">
        <w:rPr>
          <w:rFonts w:ascii="Garamond" w:hAnsi="Garamond"/>
          <w:b/>
          <w:sz w:val="24"/>
          <w:lang w:val="sq-AL"/>
        </w:rPr>
        <w:t>Denaj</w:t>
      </w:r>
      <w:proofErr w:type="spellEnd"/>
    </w:p>
    <w:p w14:paraId="648BFCF8" w14:textId="77777777" w:rsidR="00B16EC4" w:rsidRPr="00C947AC" w:rsidRDefault="00B16EC4" w:rsidP="00B16EC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4296" w14:paraId="2F04FB3F" w14:textId="77777777" w:rsidTr="00314296">
        <w:tc>
          <w:tcPr>
            <w:tcW w:w="9350" w:type="dxa"/>
          </w:tcPr>
          <w:p w14:paraId="3F964BA8" w14:textId="77777777" w:rsidR="00314296" w:rsidRPr="00C947AC" w:rsidRDefault="00314296" w:rsidP="00314296">
            <w:pPr>
              <w:ind w:firstLine="284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C947AC">
              <w:rPr>
                <w:rFonts w:ascii="Garamond" w:hAnsi="Garamond"/>
                <w:sz w:val="24"/>
                <w:lang w:val="sq-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1F7836" wp14:editId="3053B5D1">
                      <wp:simplePos x="0" y="0"/>
                      <wp:positionH relativeFrom="column">
                        <wp:posOffset>-333375</wp:posOffset>
                      </wp:positionH>
                      <wp:positionV relativeFrom="paragraph">
                        <wp:posOffset>9846310</wp:posOffset>
                      </wp:positionV>
                      <wp:extent cx="292735" cy="0"/>
                      <wp:effectExtent l="9525" t="6985" r="12065" b="1206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2735" cy="0"/>
                              </a:xfrm>
                              <a:prstGeom prst="line">
                                <a:avLst/>
                              </a:prstGeom>
                              <a:noFill/>
                              <a:ln w="4445">
                                <a:solidFill>
                                  <a:srgbClr val="ACACAC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00F52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25pt,775.3pt" to="-3.2pt,7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" strokecolor="#acacac" strokeweight=".35pt"/>
                  </w:pict>
                </mc:Fallback>
              </mc:AlternateContent>
            </w:r>
            <w:r w:rsidRPr="00C947AC">
              <w:rPr>
                <w:rFonts w:ascii="Garamond" w:hAnsi="Garamond"/>
                <w:sz w:val="24"/>
                <w:lang w:val="sq-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72D2B1" wp14:editId="4E0999E1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9827895</wp:posOffset>
                      </wp:positionV>
                      <wp:extent cx="2039620" cy="0"/>
                      <wp:effectExtent l="7620" t="7620" r="10160" b="1143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9620" cy="0"/>
                              </a:xfrm>
                              <a:prstGeom prst="line">
                                <a:avLst/>
                              </a:prstGeom>
                              <a:noFill/>
                              <a:ln w="6985">
                                <a:solidFill>
                                  <a:srgbClr val="A2A2A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4BAB8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35pt,773.85pt" to="173.95pt,7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" strokecolor="#a2a2a2" strokeweight=".55pt"/>
                  </w:pict>
                </mc:Fallback>
              </mc:AlternateContent>
            </w:r>
            <w:r w:rsidRPr="00C947AC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23-06 </w:t>
            </w:r>
          </w:p>
          <w:p w14:paraId="035D57FB" w14:textId="03E15250" w:rsidR="00314296" w:rsidRDefault="00314296" w:rsidP="00314296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C947AC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REKOMANDIM NGA </w:t>
            </w:r>
            <w:proofErr w:type="spellStart"/>
            <w:r w:rsidRPr="00C947AC">
              <w:rPr>
                <w:rFonts w:ascii="Garamond" w:hAnsi="Garamond"/>
                <w:b/>
                <w:sz w:val="24"/>
                <w:szCs w:val="24"/>
                <w:lang w:val="sq-AL"/>
              </w:rPr>
              <w:t>ICCAT</w:t>
            </w:r>
            <w:proofErr w:type="spellEnd"/>
            <w:r w:rsidRPr="00C947AC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PËR NDRYSHIMIN E REKOMANDIMIT 22-08, </w:t>
            </w:r>
            <w:r w:rsidRPr="00C947AC">
              <w:rPr>
                <w:rFonts w:ascii="Garamond" w:hAnsi="Garamond"/>
                <w:b/>
                <w:sz w:val="24"/>
                <w:szCs w:val="24"/>
                <w:lang w:val="sq-AL"/>
              </w:rPr>
              <w:br/>
              <w:t xml:space="preserve">PËR HARTIMIN E NJË PLANI MENAXHIMI SHUMËVJEÇAR PËR TONIN NË </w:t>
            </w:r>
            <w:r w:rsidRPr="00C947AC">
              <w:rPr>
                <w:rFonts w:ascii="Garamond" w:hAnsi="Garamond"/>
                <w:b/>
                <w:sz w:val="24"/>
                <w:szCs w:val="24"/>
                <w:lang w:val="sq-AL"/>
              </w:rPr>
              <w:br/>
              <w:t>ATLANTIKUN LINDOR DHE DETIN MESDHE</w:t>
            </w:r>
          </w:p>
        </w:tc>
      </w:tr>
    </w:tbl>
    <w:p w14:paraId="75E28BCF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F1A7724" w14:textId="0763FBBA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C947AC">
        <w:rPr>
          <w:rFonts w:ascii="Garamond" w:hAnsi="Garamond"/>
          <w:b/>
          <w:i/>
          <w:sz w:val="24"/>
          <w:szCs w:val="24"/>
          <w:lang w:val="sq-AL"/>
        </w:rPr>
        <w:t xml:space="preserve">DUKE PRANUAR 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se </w:t>
      </w:r>
      <w:r w:rsidR="00352663">
        <w:rPr>
          <w:rFonts w:ascii="Garamond" w:hAnsi="Garamond"/>
          <w:i/>
          <w:sz w:val="24"/>
          <w:szCs w:val="24"/>
          <w:lang w:val="sq-AL"/>
        </w:rPr>
        <w:t>r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ekomandimi nga </w:t>
      </w:r>
      <w:proofErr w:type="spellStart"/>
      <w:r w:rsidRPr="00C947AC">
        <w:rPr>
          <w:rFonts w:ascii="Garamond" w:hAnsi="Garamond"/>
          <w:i/>
          <w:sz w:val="24"/>
          <w:szCs w:val="24"/>
          <w:lang w:val="sq-AL"/>
        </w:rPr>
        <w:t>ICCAT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 xml:space="preserve"> që </w:t>
      </w:r>
      <w:proofErr w:type="spellStart"/>
      <w:r w:rsidRPr="00C947AC">
        <w:rPr>
          <w:rFonts w:ascii="Garamond" w:hAnsi="Garamond"/>
          <w:i/>
          <w:sz w:val="24"/>
          <w:szCs w:val="24"/>
          <w:lang w:val="sq-AL"/>
        </w:rPr>
        <w:t>amendon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352663">
        <w:rPr>
          <w:rFonts w:ascii="Garamond" w:hAnsi="Garamond"/>
          <w:i/>
          <w:sz w:val="24"/>
          <w:szCs w:val="24"/>
          <w:lang w:val="sq-AL"/>
        </w:rPr>
        <w:t>r</w:t>
      </w:r>
      <w:r w:rsidRPr="00C947AC">
        <w:rPr>
          <w:rFonts w:ascii="Garamond" w:hAnsi="Garamond"/>
          <w:i/>
          <w:sz w:val="24"/>
          <w:szCs w:val="24"/>
          <w:lang w:val="sq-AL"/>
        </w:rPr>
        <w:t>ekomandimin 21-08 për krijimin e një plani shumëvjeçar të menaxhimit për peshkun ton në Atlantikun Lindor dhe Mesdhe (</w:t>
      </w:r>
      <w:proofErr w:type="spellStart"/>
      <w:r w:rsidRPr="00C947AC">
        <w:rPr>
          <w:rFonts w:ascii="Garamond" w:hAnsi="Garamond"/>
          <w:i/>
          <w:sz w:val="24"/>
          <w:szCs w:val="24"/>
          <w:lang w:val="sq-AL"/>
        </w:rPr>
        <w:t>Rec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>. 22-08) ka disa paqartësi dhe gabime, të cilat kërkojnë sqarime apo korrigjime;</w:t>
      </w:r>
    </w:p>
    <w:p w14:paraId="05596C22" w14:textId="629AEA73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C947AC">
        <w:rPr>
          <w:rFonts w:ascii="Garamond" w:hAnsi="Garamond"/>
          <w:b/>
          <w:i/>
          <w:sz w:val="24"/>
          <w:szCs w:val="24"/>
          <w:lang w:val="sq-AL"/>
        </w:rPr>
        <w:t xml:space="preserve">DUKE VËNË NË DUKJE 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se mbledhja </w:t>
      </w:r>
      <w:proofErr w:type="spellStart"/>
      <w:r w:rsidRPr="00C947AC">
        <w:rPr>
          <w:rFonts w:ascii="Garamond" w:hAnsi="Garamond"/>
          <w:i/>
          <w:sz w:val="24"/>
          <w:szCs w:val="24"/>
          <w:lang w:val="sq-AL"/>
        </w:rPr>
        <w:t>ndërsesionale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 xml:space="preserve"> e panelit 2 në mars 2023 ishte dakord se disa anekse të </w:t>
      </w:r>
      <w:proofErr w:type="spellStart"/>
      <w:r w:rsidR="00352663" w:rsidRPr="00C947AC">
        <w:rPr>
          <w:rFonts w:ascii="Garamond" w:hAnsi="Garamond"/>
          <w:i/>
          <w:sz w:val="24"/>
          <w:szCs w:val="24"/>
          <w:lang w:val="sq-AL"/>
        </w:rPr>
        <w:t>rec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 xml:space="preserve">. 22-08 kërkonin një </w:t>
      </w:r>
      <w:proofErr w:type="spellStart"/>
      <w:r w:rsidRPr="00C947AC">
        <w:rPr>
          <w:rFonts w:ascii="Garamond" w:hAnsi="Garamond"/>
          <w:i/>
          <w:sz w:val="24"/>
          <w:szCs w:val="24"/>
          <w:lang w:val="sq-AL"/>
        </w:rPr>
        <w:t>amendim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>;</w:t>
      </w:r>
    </w:p>
    <w:p w14:paraId="529615D7" w14:textId="771F3023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C947AC">
        <w:rPr>
          <w:rFonts w:ascii="Garamond" w:hAnsi="Garamond"/>
          <w:b/>
          <w:i/>
          <w:sz w:val="24"/>
          <w:szCs w:val="24"/>
          <w:lang w:val="sq-AL"/>
        </w:rPr>
        <w:t>GJITHASHTU</w:t>
      </w:r>
      <w:r w:rsidR="00352663">
        <w:rPr>
          <w:rFonts w:ascii="Garamond" w:hAnsi="Garamond"/>
          <w:b/>
          <w:i/>
          <w:sz w:val="24"/>
          <w:szCs w:val="24"/>
          <w:lang w:val="sq-AL"/>
        </w:rPr>
        <w:t>,</w:t>
      </w:r>
      <w:r w:rsidRPr="00C947AC">
        <w:rPr>
          <w:rFonts w:ascii="Garamond" w:hAnsi="Garamond"/>
          <w:b/>
          <w:i/>
          <w:sz w:val="24"/>
          <w:szCs w:val="24"/>
          <w:lang w:val="sq-AL"/>
        </w:rPr>
        <w:t xml:space="preserve"> DUKE VËNË 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në dukje se mbledhja e 16-të e </w:t>
      </w:r>
      <w:r w:rsidR="008403CD" w:rsidRPr="00C947AC">
        <w:rPr>
          <w:rFonts w:ascii="Garamond" w:hAnsi="Garamond"/>
          <w:i/>
          <w:sz w:val="24"/>
          <w:szCs w:val="24"/>
          <w:lang w:val="sq-AL"/>
        </w:rPr>
        <w:t>grupit të punës mbi masat e integruara të monitorimi</w:t>
      </w:r>
      <w:r w:rsidRPr="00C947AC">
        <w:rPr>
          <w:rFonts w:ascii="Garamond" w:hAnsi="Garamond"/>
          <w:i/>
          <w:sz w:val="24"/>
          <w:szCs w:val="24"/>
          <w:lang w:val="sq-AL"/>
        </w:rPr>
        <w:t>t (</w:t>
      </w:r>
      <w:proofErr w:type="spellStart"/>
      <w:r w:rsidRPr="00C947AC">
        <w:rPr>
          <w:rFonts w:ascii="Garamond" w:hAnsi="Garamond"/>
          <w:i/>
          <w:sz w:val="24"/>
          <w:szCs w:val="24"/>
          <w:lang w:val="sq-AL"/>
        </w:rPr>
        <w:t>IMM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 xml:space="preserve">) në qershor 2023 miratoi </w:t>
      </w:r>
      <w:r w:rsidR="008403CD">
        <w:rPr>
          <w:rFonts w:ascii="Garamond" w:hAnsi="Garamond"/>
          <w:i/>
          <w:sz w:val="24"/>
          <w:szCs w:val="24"/>
          <w:lang w:val="sq-AL"/>
        </w:rPr>
        <w:t>“</w:t>
      </w:r>
      <w:proofErr w:type="spellStart"/>
      <w:r w:rsidRPr="00C947AC">
        <w:rPr>
          <w:rFonts w:ascii="Garamond" w:hAnsi="Garamond"/>
          <w:i/>
          <w:sz w:val="24"/>
          <w:szCs w:val="24"/>
          <w:lang w:val="sq-AL"/>
        </w:rPr>
        <w:t>Amendimin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 xml:space="preserve"> e propozuar në shtojcën 10 të </w:t>
      </w:r>
      <w:proofErr w:type="spellStart"/>
      <w:r w:rsidR="008403CD">
        <w:rPr>
          <w:rFonts w:ascii="Garamond" w:hAnsi="Garamond"/>
          <w:i/>
          <w:sz w:val="24"/>
          <w:szCs w:val="24"/>
          <w:lang w:val="sq-AL"/>
        </w:rPr>
        <w:t>r</w:t>
      </w:r>
      <w:r w:rsidRPr="00C947AC">
        <w:rPr>
          <w:rFonts w:ascii="Garamond" w:hAnsi="Garamond"/>
          <w:i/>
          <w:sz w:val="24"/>
          <w:szCs w:val="24"/>
          <w:lang w:val="sq-AL"/>
        </w:rPr>
        <w:t>ec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>. 22-08</w:t>
      </w:r>
      <w:r w:rsidR="008403CD">
        <w:rPr>
          <w:rFonts w:ascii="Garamond" w:hAnsi="Garamond"/>
          <w:i/>
          <w:sz w:val="24"/>
          <w:szCs w:val="24"/>
          <w:lang w:val="sq-AL"/>
        </w:rPr>
        <w:t>”,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 si dhe “Modifikimin e Rekomandimit nga </w:t>
      </w:r>
      <w:proofErr w:type="spellStart"/>
      <w:r w:rsidRPr="00C947AC">
        <w:rPr>
          <w:rFonts w:ascii="Garamond" w:hAnsi="Garamond"/>
          <w:b/>
          <w:i/>
          <w:sz w:val="24"/>
          <w:szCs w:val="24"/>
          <w:lang w:val="sq-AL"/>
        </w:rPr>
        <w:t>ICCAT</w:t>
      </w:r>
      <w:proofErr w:type="spellEnd"/>
      <w:r w:rsidRPr="00C947AC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duke ndryshuar Rekomandimin 21-08 duke krijuar një plan shumëvjeçar të menaxhimit </w:t>
      </w:r>
      <w:r w:rsidR="00324955" w:rsidRPr="00C947AC">
        <w:rPr>
          <w:rFonts w:ascii="Garamond" w:hAnsi="Garamond"/>
          <w:i/>
          <w:sz w:val="24"/>
          <w:szCs w:val="24"/>
          <w:lang w:val="sq-AL"/>
        </w:rPr>
        <w:t>t</w:t>
      </w:r>
      <w:r w:rsidR="00324955">
        <w:rPr>
          <w:rFonts w:ascii="Garamond" w:hAnsi="Garamond"/>
          <w:i/>
          <w:sz w:val="24"/>
          <w:szCs w:val="24"/>
          <w:lang w:val="sq-AL"/>
        </w:rPr>
        <w:t>ë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 peshkut ton në Atlantikun Lindor dhe Mesdhe (</w:t>
      </w:r>
      <w:proofErr w:type="spellStart"/>
      <w:r w:rsidR="00324955">
        <w:rPr>
          <w:rFonts w:ascii="Garamond" w:hAnsi="Garamond"/>
          <w:i/>
          <w:sz w:val="24"/>
          <w:szCs w:val="24"/>
          <w:lang w:val="sq-AL"/>
        </w:rPr>
        <w:t>r</w:t>
      </w:r>
      <w:r w:rsidRPr="00C947AC">
        <w:rPr>
          <w:rFonts w:ascii="Garamond" w:hAnsi="Garamond"/>
          <w:i/>
          <w:sz w:val="24"/>
          <w:szCs w:val="24"/>
          <w:lang w:val="sq-AL"/>
        </w:rPr>
        <w:t>ec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 xml:space="preserve">. 22-08) </w:t>
      </w:r>
      <w:r w:rsidR="00324955">
        <w:rPr>
          <w:rFonts w:ascii="Garamond" w:hAnsi="Garamond"/>
          <w:i/>
          <w:sz w:val="24"/>
          <w:szCs w:val="24"/>
          <w:lang w:val="sq-AL"/>
        </w:rPr>
        <w:t>–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324955">
        <w:rPr>
          <w:rFonts w:ascii="Garamond" w:hAnsi="Garamond"/>
          <w:i/>
          <w:sz w:val="24"/>
          <w:szCs w:val="24"/>
          <w:lang w:val="sq-AL"/>
        </w:rPr>
        <w:t>g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abimet dhe mospërputhjet </w:t>
      </w:r>
      <w:r w:rsidR="00416516" w:rsidRPr="00C947AC">
        <w:rPr>
          <w:rFonts w:ascii="Garamond" w:hAnsi="Garamond"/>
          <w:i/>
          <w:sz w:val="24"/>
          <w:szCs w:val="24"/>
          <w:lang w:val="sq-AL"/>
        </w:rPr>
        <w:t>janë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C947AC">
        <w:rPr>
          <w:rFonts w:ascii="Garamond" w:hAnsi="Garamond"/>
          <w:i/>
          <w:sz w:val="24"/>
          <w:szCs w:val="24"/>
          <w:lang w:val="sq-AL"/>
        </w:rPr>
        <w:t>dakord</w:t>
      </w:r>
      <w:r w:rsidR="00416516" w:rsidRPr="00C947AC">
        <w:rPr>
          <w:rFonts w:ascii="Garamond" w:hAnsi="Garamond"/>
          <w:i/>
          <w:sz w:val="24"/>
          <w:szCs w:val="24"/>
          <w:lang w:val="sq-AL"/>
        </w:rPr>
        <w:t>ë</w:t>
      </w:r>
      <w:r w:rsidRPr="00C947AC">
        <w:rPr>
          <w:rFonts w:ascii="Garamond" w:hAnsi="Garamond"/>
          <w:i/>
          <w:sz w:val="24"/>
          <w:szCs w:val="24"/>
          <w:lang w:val="sq-AL"/>
        </w:rPr>
        <w:t>suar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 xml:space="preserve"> që të dyja t</w:t>
      </w:r>
      <w:r w:rsidR="00A2106A">
        <w:rPr>
          <w:rFonts w:ascii="Garamond" w:hAnsi="Garamond"/>
          <w:i/>
          <w:sz w:val="24"/>
          <w:szCs w:val="24"/>
          <w:lang w:val="sq-AL"/>
        </w:rPr>
        <w:t>’</w:t>
      </w:r>
      <w:r w:rsidRPr="00C947AC">
        <w:rPr>
          <w:rFonts w:ascii="Garamond" w:hAnsi="Garamond"/>
          <w:i/>
          <w:sz w:val="24"/>
          <w:szCs w:val="24"/>
          <w:lang w:val="sq-AL"/>
        </w:rPr>
        <w:t>i përcillen panelit 2 për shqyrtim</w:t>
      </w:r>
      <w:r w:rsidR="00043146">
        <w:rPr>
          <w:rFonts w:ascii="Garamond" w:hAnsi="Garamond"/>
          <w:i/>
          <w:sz w:val="24"/>
          <w:szCs w:val="24"/>
          <w:lang w:val="sq-AL"/>
        </w:rPr>
        <w:t>”</w:t>
      </w:r>
      <w:r w:rsidRPr="00C947AC">
        <w:rPr>
          <w:rFonts w:ascii="Garamond" w:hAnsi="Garamond"/>
          <w:i/>
          <w:sz w:val="24"/>
          <w:szCs w:val="24"/>
          <w:lang w:val="sq-AL"/>
        </w:rPr>
        <w:t>.</w:t>
      </w:r>
    </w:p>
    <w:p w14:paraId="7A038FE1" w14:textId="625A78E8" w:rsidR="00B16EC4" w:rsidRPr="00C947AC" w:rsidRDefault="00B16EC4" w:rsidP="00320FF9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C947AC">
        <w:rPr>
          <w:rFonts w:ascii="Garamond" w:hAnsi="Garamond"/>
          <w:b/>
          <w:i/>
          <w:sz w:val="24"/>
          <w:szCs w:val="24"/>
          <w:lang w:val="sq-AL"/>
        </w:rPr>
        <w:t xml:space="preserve">KOMISIONI NDËRKOMBËTAR PËR RUAJTJEN E </w:t>
      </w:r>
      <w:proofErr w:type="spellStart"/>
      <w:r w:rsidRPr="00C947AC">
        <w:rPr>
          <w:rFonts w:ascii="Garamond" w:hAnsi="Garamond"/>
          <w:b/>
          <w:i/>
          <w:sz w:val="24"/>
          <w:szCs w:val="24"/>
          <w:lang w:val="sq-AL"/>
        </w:rPr>
        <w:t>TUNAVE</w:t>
      </w:r>
      <w:proofErr w:type="spellEnd"/>
      <w:r w:rsidRPr="00C947AC">
        <w:rPr>
          <w:rFonts w:ascii="Garamond" w:hAnsi="Garamond"/>
          <w:b/>
          <w:i/>
          <w:sz w:val="24"/>
          <w:szCs w:val="24"/>
          <w:lang w:val="sq-AL"/>
        </w:rPr>
        <w:t xml:space="preserve"> TË ATLANTIKUT (</w:t>
      </w:r>
      <w:proofErr w:type="spellStart"/>
      <w:r w:rsidRPr="00C947AC">
        <w:rPr>
          <w:rFonts w:ascii="Garamond" w:hAnsi="Garamond"/>
          <w:b/>
          <w:i/>
          <w:sz w:val="24"/>
          <w:szCs w:val="24"/>
          <w:lang w:val="sq-AL"/>
        </w:rPr>
        <w:t>ICCAT</w:t>
      </w:r>
      <w:proofErr w:type="spellEnd"/>
      <w:r w:rsidRPr="00C947AC">
        <w:rPr>
          <w:rFonts w:ascii="Garamond" w:hAnsi="Garamond"/>
          <w:b/>
          <w:i/>
          <w:sz w:val="24"/>
          <w:szCs w:val="24"/>
          <w:lang w:val="sq-AL"/>
        </w:rPr>
        <w:t>)</w:t>
      </w:r>
      <w:r w:rsidR="00320FF9">
        <w:rPr>
          <w:rFonts w:ascii="Garamond" w:hAnsi="Garamond"/>
          <w:b/>
          <w:i/>
          <w:sz w:val="24"/>
          <w:szCs w:val="24"/>
          <w:lang w:val="sq-AL"/>
        </w:rPr>
        <w:t>,</w:t>
      </w:r>
      <w:r w:rsidRPr="00C947AC">
        <w:rPr>
          <w:rFonts w:ascii="Garamond" w:hAnsi="Garamond"/>
          <w:b/>
          <w:i/>
          <w:sz w:val="24"/>
          <w:szCs w:val="24"/>
          <w:lang w:val="sq-AL"/>
        </w:rPr>
        <w:t xml:space="preserve"> REKOMANDON QË:</w:t>
      </w:r>
    </w:p>
    <w:p w14:paraId="75B398A8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05F450DB" w14:textId="3465F5E0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947AC">
        <w:rPr>
          <w:rFonts w:ascii="Garamond" w:hAnsi="Garamond"/>
          <w:i/>
          <w:sz w:val="24"/>
          <w:szCs w:val="24"/>
          <w:lang w:val="sq-AL"/>
        </w:rPr>
        <w:t xml:space="preserve">Ndryshimet e </w:t>
      </w:r>
      <w:r w:rsidR="002C737D" w:rsidRPr="00C947AC">
        <w:rPr>
          <w:rFonts w:ascii="Garamond" w:hAnsi="Garamond"/>
          <w:i/>
          <w:sz w:val="24"/>
          <w:szCs w:val="24"/>
          <w:lang w:val="sq-AL"/>
        </w:rPr>
        <w:t>mëposhtme</w:t>
      </w:r>
      <w:r w:rsidRPr="00C947AC">
        <w:rPr>
          <w:rFonts w:ascii="Garamond" w:hAnsi="Garamond"/>
          <w:i/>
          <w:sz w:val="24"/>
          <w:szCs w:val="24"/>
          <w:lang w:val="sq-AL"/>
        </w:rPr>
        <w:t xml:space="preserve"> i bëhen </w:t>
      </w:r>
      <w:proofErr w:type="spellStart"/>
      <w:r w:rsidR="002C737D" w:rsidRPr="00C947AC">
        <w:rPr>
          <w:rFonts w:ascii="Garamond" w:hAnsi="Garamond"/>
          <w:i/>
          <w:sz w:val="24"/>
          <w:szCs w:val="24"/>
          <w:lang w:val="sq-AL"/>
        </w:rPr>
        <w:t>r</w:t>
      </w:r>
      <w:r w:rsidRPr="00C947AC">
        <w:rPr>
          <w:rFonts w:ascii="Garamond" w:hAnsi="Garamond"/>
          <w:i/>
          <w:sz w:val="24"/>
          <w:szCs w:val="24"/>
          <w:lang w:val="sq-AL"/>
        </w:rPr>
        <w:t>ec</w:t>
      </w:r>
      <w:proofErr w:type="spellEnd"/>
      <w:r w:rsidRPr="00C947AC">
        <w:rPr>
          <w:rFonts w:ascii="Garamond" w:hAnsi="Garamond"/>
          <w:i/>
          <w:sz w:val="24"/>
          <w:szCs w:val="24"/>
          <w:lang w:val="sq-AL"/>
        </w:rPr>
        <w:t>. 22-08:</w:t>
      </w:r>
    </w:p>
    <w:p w14:paraId="08CEA3B9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947AC">
        <w:rPr>
          <w:rFonts w:ascii="Garamond" w:hAnsi="Garamond"/>
          <w:i/>
          <w:sz w:val="24"/>
          <w:szCs w:val="24"/>
          <w:lang w:val="sq-AL"/>
        </w:rPr>
        <w:t>Paragrafët 21 dhe 22 do të hiqen.</w:t>
      </w:r>
    </w:p>
    <w:p w14:paraId="7A6BB297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947AC">
        <w:rPr>
          <w:rFonts w:ascii="Garamond" w:hAnsi="Garamond"/>
          <w:i/>
          <w:sz w:val="24"/>
          <w:szCs w:val="24"/>
          <w:lang w:val="sq-AL"/>
        </w:rPr>
        <w:t>Paragrafët 20, 23 dhe 24 do të</w:t>
      </w:r>
      <w:r w:rsidRPr="00C947AC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r w:rsidRPr="00C947AC">
        <w:rPr>
          <w:rFonts w:ascii="Garamond" w:hAnsi="Garamond"/>
          <w:i/>
          <w:sz w:val="24"/>
          <w:szCs w:val="24"/>
          <w:lang w:val="sq-AL"/>
        </w:rPr>
        <w:t>lexohen si më poshtë..</w:t>
      </w:r>
    </w:p>
    <w:p w14:paraId="10AF4883" w14:textId="77777777" w:rsidR="00B16EC4" w:rsidRPr="00C947AC" w:rsidRDefault="00B16EC4" w:rsidP="00B16EC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2F7D9498" w14:textId="4696726F" w:rsidR="00B16EC4" w:rsidRPr="00C947AC" w:rsidRDefault="002C737D" w:rsidP="00B16EC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947AC">
        <w:rPr>
          <w:rFonts w:ascii="Garamond" w:hAnsi="Garamond"/>
          <w:i/>
          <w:sz w:val="24"/>
          <w:szCs w:val="24"/>
          <w:lang w:val="sq-AL"/>
        </w:rPr>
        <w:t>“</w:t>
      </w:r>
      <w:r w:rsidR="00B16EC4" w:rsidRPr="00C947AC">
        <w:rPr>
          <w:rFonts w:ascii="Garamond" w:hAnsi="Garamond"/>
          <w:i/>
          <w:sz w:val="24"/>
          <w:szCs w:val="24"/>
          <w:lang w:val="sq-AL"/>
        </w:rPr>
        <w:t xml:space="preserve">Pjesa </w:t>
      </w:r>
      <w:proofErr w:type="spellStart"/>
      <w:r w:rsidR="00B16EC4" w:rsidRPr="00C947AC">
        <w:rPr>
          <w:rFonts w:ascii="Garamond" w:hAnsi="Garamond"/>
          <w:i/>
          <w:sz w:val="24"/>
          <w:szCs w:val="24"/>
          <w:lang w:val="sq-AL"/>
        </w:rPr>
        <w:t>II</w:t>
      </w:r>
      <w:proofErr w:type="spellEnd"/>
      <w:r w:rsidR="00B16EC4" w:rsidRPr="00C947AC">
        <w:rPr>
          <w:rFonts w:ascii="Garamond" w:hAnsi="Garamond"/>
          <w:i/>
          <w:sz w:val="24"/>
          <w:szCs w:val="24"/>
          <w:lang w:val="sq-AL"/>
        </w:rPr>
        <w:t>:</w:t>
      </w:r>
    </w:p>
    <w:p w14:paraId="7FBA5E3C" w14:textId="77777777" w:rsidR="00B16EC4" w:rsidRPr="00C947AC" w:rsidRDefault="00B16EC4" w:rsidP="00B16EC4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C947AC">
        <w:rPr>
          <w:rFonts w:ascii="Garamond" w:hAnsi="Garamond"/>
          <w:b/>
          <w:i/>
          <w:sz w:val="24"/>
          <w:szCs w:val="24"/>
          <w:lang w:val="sq-AL"/>
        </w:rPr>
        <w:t>Masat e menaxhimit</w:t>
      </w:r>
    </w:p>
    <w:p w14:paraId="2BBE2DE4" w14:textId="77777777" w:rsidR="00B16EC4" w:rsidRPr="00C947AC" w:rsidRDefault="00B16EC4" w:rsidP="00B16EC4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</w:p>
    <w:p w14:paraId="39F354AD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C947AC">
        <w:rPr>
          <w:rFonts w:ascii="Garamond" w:hAnsi="Garamond"/>
          <w:b/>
          <w:i/>
          <w:sz w:val="24"/>
          <w:szCs w:val="24"/>
          <w:lang w:val="sq-AL"/>
        </w:rPr>
        <w:t>Kapaciteti bujqësor</w:t>
      </w:r>
    </w:p>
    <w:p w14:paraId="47044A50" w14:textId="28CB9D2A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47AC">
        <w:rPr>
          <w:rFonts w:ascii="Garamond" w:hAnsi="Garamond"/>
          <w:sz w:val="24"/>
          <w:szCs w:val="24"/>
          <w:lang w:val="sq-AL"/>
        </w:rPr>
        <w:t xml:space="preserve">20. Çdo </w:t>
      </w:r>
      <w:proofErr w:type="spellStart"/>
      <w:r w:rsidRPr="00C947AC">
        <w:rPr>
          <w:rFonts w:ascii="Garamond" w:hAnsi="Garamond"/>
          <w:sz w:val="24"/>
          <w:szCs w:val="24"/>
          <w:lang w:val="sq-AL"/>
        </w:rPr>
        <w:t>CPC</w:t>
      </w:r>
      <w:proofErr w:type="spellEnd"/>
      <w:r w:rsidRPr="00C947AC">
        <w:rPr>
          <w:rFonts w:ascii="Garamond" w:hAnsi="Garamond"/>
          <w:sz w:val="24"/>
          <w:szCs w:val="24"/>
          <w:lang w:val="sq-AL"/>
        </w:rPr>
        <w:t xml:space="preserve"> që kultivon do të krijojë një plan vjetor të menaxhimit të kultivimit. Ky plan duhet të tregojë se kapaciteti i përgjithshëm i </w:t>
      </w:r>
      <w:proofErr w:type="spellStart"/>
      <w:r w:rsidRPr="00C947AC">
        <w:rPr>
          <w:rFonts w:ascii="Garamond" w:hAnsi="Garamond"/>
          <w:sz w:val="24"/>
          <w:szCs w:val="24"/>
          <w:lang w:val="sq-AL"/>
        </w:rPr>
        <w:t>inputeve</w:t>
      </w:r>
      <w:proofErr w:type="spellEnd"/>
      <w:r w:rsidRPr="00C947AC">
        <w:rPr>
          <w:rFonts w:ascii="Garamond" w:hAnsi="Garamond"/>
          <w:sz w:val="24"/>
          <w:szCs w:val="24"/>
          <w:lang w:val="sq-AL"/>
        </w:rPr>
        <w:t xml:space="preserve"> dhe kapaciteti i përgjithshëm kultivues është në </w:t>
      </w:r>
      <w:r w:rsidR="002C737D" w:rsidRPr="00C947AC">
        <w:rPr>
          <w:rFonts w:ascii="Garamond" w:hAnsi="Garamond"/>
          <w:sz w:val="24"/>
          <w:szCs w:val="24"/>
          <w:lang w:val="sq-AL"/>
        </w:rPr>
        <w:t>përpjesëtim</w:t>
      </w:r>
      <w:r w:rsidRPr="00C947AC">
        <w:rPr>
          <w:rFonts w:ascii="Garamond" w:hAnsi="Garamond"/>
          <w:sz w:val="24"/>
          <w:szCs w:val="24"/>
          <w:lang w:val="sq-AL"/>
        </w:rPr>
        <w:t xml:space="preserve"> me shumën e vlerësuar të tonit të disponueshëm për kultivim, duke përfshirë informacionin e përmendur në paragrafin 23. Planet e rishikuara të menaxhimit të kultivimit, nëse është e nevojshme, duhet t</w:t>
      </w:r>
      <w:r w:rsidR="00E83761">
        <w:rPr>
          <w:rFonts w:ascii="Garamond" w:hAnsi="Garamond"/>
          <w:sz w:val="24"/>
          <w:szCs w:val="24"/>
          <w:lang w:val="sq-AL"/>
        </w:rPr>
        <w:t>’</w:t>
      </w:r>
      <w:r w:rsidRPr="00C947AC">
        <w:rPr>
          <w:rFonts w:ascii="Garamond" w:hAnsi="Garamond"/>
          <w:sz w:val="24"/>
          <w:szCs w:val="24"/>
          <w:lang w:val="sq-AL"/>
        </w:rPr>
        <w:t xml:space="preserve">i dërgohen sekretariatit </w:t>
      </w:r>
      <w:r w:rsidR="001E4396">
        <w:rPr>
          <w:rFonts w:ascii="Garamond" w:hAnsi="Garamond"/>
          <w:sz w:val="24"/>
          <w:szCs w:val="24"/>
          <w:lang w:val="sq-AL"/>
        </w:rPr>
        <w:t>m</w:t>
      </w:r>
      <w:r w:rsidRPr="00C947AC">
        <w:rPr>
          <w:rFonts w:ascii="Garamond" w:hAnsi="Garamond"/>
          <w:sz w:val="24"/>
          <w:szCs w:val="24"/>
          <w:lang w:val="sq-AL"/>
        </w:rPr>
        <w:t xml:space="preserve">ë 1 qershor të çdo viti. Komisioni do të sigurojë që kapaciteti total kultivues në Atlantikun Lindor dhe në </w:t>
      </w:r>
      <w:r w:rsidR="002C737D" w:rsidRPr="00C947AC">
        <w:rPr>
          <w:rFonts w:ascii="Garamond" w:hAnsi="Garamond"/>
          <w:sz w:val="24"/>
          <w:szCs w:val="24"/>
          <w:lang w:val="sq-AL"/>
        </w:rPr>
        <w:t>d</w:t>
      </w:r>
      <w:r w:rsidRPr="00C947AC">
        <w:rPr>
          <w:rFonts w:ascii="Garamond" w:hAnsi="Garamond"/>
          <w:sz w:val="24"/>
          <w:szCs w:val="24"/>
          <w:lang w:val="sq-AL"/>
        </w:rPr>
        <w:t>etin</w:t>
      </w:r>
      <w:r w:rsidRPr="00C947AC">
        <w:rPr>
          <w:rFonts w:ascii="Garamond" w:hAnsi="Garamond"/>
          <w:sz w:val="24"/>
          <w:szCs w:val="24"/>
          <w:lang w:val="sq-AL"/>
        </w:rPr>
        <w:t xml:space="preserve"> Mesdhe është në </w:t>
      </w:r>
      <w:r w:rsidR="002C737D" w:rsidRPr="00C947AC">
        <w:rPr>
          <w:rFonts w:ascii="Garamond" w:hAnsi="Garamond"/>
          <w:sz w:val="24"/>
          <w:szCs w:val="24"/>
          <w:lang w:val="sq-AL"/>
        </w:rPr>
        <w:t>përpjesëtim</w:t>
      </w:r>
      <w:r w:rsidRPr="00C947AC">
        <w:rPr>
          <w:rFonts w:ascii="Garamond" w:hAnsi="Garamond"/>
          <w:sz w:val="24"/>
          <w:szCs w:val="24"/>
          <w:lang w:val="sq-AL"/>
        </w:rPr>
        <w:t xml:space="preserve"> me sasinë totale të tonit të disponueshëm për kultivim në zonë.</w:t>
      </w:r>
    </w:p>
    <w:p w14:paraId="0AA3B442" w14:textId="28D85AC5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 xml:space="preserve">23. Çdo </w:t>
      </w:r>
      <w:proofErr w:type="spellStart"/>
      <w:r w:rsidRPr="00C947AC">
        <w:rPr>
          <w:rFonts w:ascii="Garamond" w:hAnsi="Garamond"/>
          <w:sz w:val="24"/>
          <w:lang w:val="sq-AL"/>
        </w:rPr>
        <w:t>CPC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duhet të krijojë një maksimum hyrjesh vjetore për tonin e kuq të egër të kapur dhe të futur në fermat e tij në nivel të </w:t>
      </w:r>
      <w:proofErr w:type="spellStart"/>
      <w:r w:rsidRPr="00C947AC">
        <w:rPr>
          <w:rFonts w:ascii="Garamond" w:hAnsi="Garamond"/>
          <w:sz w:val="24"/>
          <w:lang w:val="sq-AL"/>
        </w:rPr>
        <w:t>të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dhënave të regjistruara në </w:t>
      </w:r>
      <w:proofErr w:type="spellStart"/>
      <w:r w:rsidRPr="00C947AC">
        <w:rPr>
          <w:rFonts w:ascii="Garamond" w:hAnsi="Garamond"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nga ferma e tij në vit</w:t>
      </w:r>
      <w:r w:rsidR="00476A98">
        <w:rPr>
          <w:rFonts w:ascii="Garamond" w:hAnsi="Garamond"/>
          <w:sz w:val="24"/>
          <w:lang w:val="sq-AL"/>
        </w:rPr>
        <w:t>et</w:t>
      </w:r>
      <w:r w:rsidRPr="00C947AC">
        <w:rPr>
          <w:rFonts w:ascii="Garamond" w:hAnsi="Garamond"/>
          <w:sz w:val="24"/>
          <w:lang w:val="sq-AL"/>
        </w:rPr>
        <w:t xml:space="preserve"> 2005, 2006, 2007 apo 2008. Nëse një </w:t>
      </w:r>
      <w:proofErr w:type="spellStart"/>
      <w:r w:rsidRPr="00C947AC">
        <w:rPr>
          <w:rFonts w:ascii="Garamond" w:hAnsi="Garamond"/>
          <w:sz w:val="24"/>
          <w:lang w:val="sq-AL"/>
        </w:rPr>
        <w:t>CPC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ka nevojë të rrisë kultivimin për tonin e peshkuar, kjo rritje duhet të jetë në përpjesëtim me kuotën e peshkimit të </w:t>
      </w:r>
      <w:proofErr w:type="spellStart"/>
      <w:r w:rsidRPr="00C947AC">
        <w:rPr>
          <w:rFonts w:ascii="Garamond" w:hAnsi="Garamond"/>
          <w:sz w:val="24"/>
          <w:lang w:val="sq-AL"/>
        </w:rPr>
        <w:t>alokuar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për atë </w:t>
      </w:r>
      <w:proofErr w:type="spellStart"/>
      <w:r w:rsidRPr="00C947AC">
        <w:rPr>
          <w:rFonts w:ascii="Garamond" w:hAnsi="Garamond"/>
          <w:sz w:val="24"/>
          <w:lang w:val="sq-AL"/>
        </w:rPr>
        <w:t>CPC</w:t>
      </w:r>
      <w:proofErr w:type="spellEnd"/>
      <w:r w:rsidRPr="00C947AC">
        <w:rPr>
          <w:rFonts w:ascii="Garamond" w:hAnsi="Garamond"/>
          <w:sz w:val="24"/>
          <w:lang w:val="sq-AL"/>
        </w:rPr>
        <w:t>, duke përfshirë edhe importet e tonit.</w:t>
      </w:r>
    </w:p>
    <w:p w14:paraId="45470F9C" w14:textId="3190056B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 xml:space="preserve">24. Sekretariati i </w:t>
      </w:r>
      <w:proofErr w:type="spellStart"/>
      <w:r w:rsidRPr="00C947AC">
        <w:rPr>
          <w:rFonts w:ascii="Garamond" w:hAnsi="Garamond"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sz w:val="24"/>
          <w:lang w:val="sq-AL"/>
        </w:rPr>
        <w:t>-it do të përpilojë statistika mbi sasinë vjetore të tonit në kosha (</w:t>
      </w:r>
      <w:proofErr w:type="spellStart"/>
      <w:r w:rsidRPr="00C947AC">
        <w:rPr>
          <w:rFonts w:ascii="Garamond" w:hAnsi="Garamond"/>
          <w:sz w:val="24"/>
          <w:lang w:val="sq-AL"/>
        </w:rPr>
        <w:t>inputin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e peshkut të egër të kapur), vjeljen dhe eksportin, sipas fermës së </w:t>
      </w:r>
      <w:proofErr w:type="spellStart"/>
      <w:r w:rsidRPr="00C947AC">
        <w:rPr>
          <w:rFonts w:ascii="Garamond" w:hAnsi="Garamond"/>
          <w:sz w:val="24"/>
          <w:lang w:val="sq-AL"/>
        </w:rPr>
        <w:t>CPC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-së, duke përdorur të dhënat në sistemin e </w:t>
      </w:r>
      <w:proofErr w:type="spellStart"/>
      <w:r w:rsidRPr="00C947AC">
        <w:rPr>
          <w:rFonts w:ascii="Garamond" w:hAnsi="Garamond"/>
          <w:sz w:val="24"/>
          <w:lang w:val="sq-AL"/>
        </w:rPr>
        <w:t>BCD</w:t>
      </w:r>
      <w:proofErr w:type="spellEnd"/>
      <w:r w:rsidR="00156375">
        <w:rPr>
          <w:rFonts w:ascii="Garamond" w:hAnsi="Garamond"/>
          <w:sz w:val="24"/>
          <w:lang w:val="sq-AL"/>
        </w:rPr>
        <w:t>-së</w:t>
      </w:r>
      <w:r w:rsidRPr="00C947AC">
        <w:rPr>
          <w:rFonts w:ascii="Garamond" w:hAnsi="Garamond"/>
          <w:sz w:val="24"/>
          <w:lang w:val="sq-AL"/>
        </w:rPr>
        <w:t xml:space="preserve">. Grupi i punës për </w:t>
      </w:r>
      <w:r w:rsidR="00E728F6" w:rsidRPr="00C947AC">
        <w:rPr>
          <w:rFonts w:ascii="Garamond" w:hAnsi="Garamond"/>
          <w:sz w:val="24"/>
          <w:lang w:val="sq-AL"/>
        </w:rPr>
        <w:t xml:space="preserve">skemën e dokumenteve të zënies së qëndrueshme </w:t>
      </w:r>
      <w:r w:rsidRPr="00C947AC">
        <w:rPr>
          <w:rFonts w:ascii="Garamond" w:hAnsi="Garamond"/>
          <w:sz w:val="24"/>
          <w:lang w:val="sq-AL"/>
        </w:rPr>
        <w:t>(</w:t>
      </w:r>
      <w:proofErr w:type="spellStart"/>
      <w:r w:rsidRPr="00C947AC">
        <w:rPr>
          <w:rFonts w:ascii="Garamond" w:hAnsi="Garamond"/>
          <w:sz w:val="24"/>
          <w:lang w:val="sq-AL"/>
        </w:rPr>
        <w:t>CDS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</w:t>
      </w:r>
      <w:proofErr w:type="spellStart"/>
      <w:r w:rsidR="0037129C">
        <w:rPr>
          <w:rFonts w:ascii="Garamond" w:hAnsi="Garamond"/>
          <w:sz w:val="24"/>
          <w:lang w:val="sq-AL"/>
        </w:rPr>
        <w:t>W</w:t>
      </w:r>
      <w:r w:rsidRPr="00C947AC">
        <w:rPr>
          <w:rFonts w:ascii="Garamond" w:hAnsi="Garamond"/>
          <w:sz w:val="24"/>
          <w:lang w:val="sq-AL"/>
        </w:rPr>
        <w:t>G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) do të marrë në konsideratë zhvillimin e një funksionaliteti të tillë të nxjerrjes së të dhënave dhe derisa një funksion i tillë të bëhet i disponueshëm, çdo </w:t>
      </w:r>
      <w:proofErr w:type="spellStart"/>
      <w:r w:rsidRPr="00C947AC">
        <w:rPr>
          <w:rFonts w:ascii="Garamond" w:hAnsi="Garamond"/>
          <w:sz w:val="24"/>
          <w:lang w:val="sq-AL"/>
        </w:rPr>
        <w:t>CPC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me ferma duhet t’i raportojë këto statistika sekretariatit të </w:t>
      </w:r>
      <w:proofErr w:type="spellStart"/>
      <w:r w:rsidRPr="00C947AC">
        <w:rPr>
          <w:rFonts w:ascii="Garamond" w:hAnsi="Garamond"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-it. Këto statistika do të vihen në dispozicion në faqen e internetit të </w:t>
      </w:r>
      <w:proofErr w:type="spellStart"/>
      <w:r w:rsidRPr="00C947AC">
        <w:rPr>
          <w:rFonts w:ascii="Garamond" w:hAnsi="Garamond"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-it, duke iu nënshtruar kërkesave të </w:t>
      </w:r>
      <w:proofErr w:type="spellStart"/>
      <w:r w:rsidRPr="00C947AC">
        <w:rPr>
          <w:rFonts w:ascii="Garamond" w:hAnsi="Garamond"/>
          <w:sz w:val="24"/>
          <w:lang w:val="sq-AL"/>
        </w:rPr>
        <w:t>konfidencialitetit</w:t>
      </w:r>
      <w:proofErr w:type="spellEnd"/>
      <w:r w:rsidRPr="00C947AC">
        <w:rPr>
          <w:rFonts w:ascii="Garamond" w:hAnsi="Garamond"/>
          <w:sz w:val="24"/>
          <w:lang w:val="sq-AL"/>
        </w:rPr>
        <w:t>.</w:t>
      </w:r>
    </w:p>
    <w:p w14:paraId="522EA006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Paragrafi 120 (a) do të lexohet si më poshtë:</w:t>
      </w:r>
    </w:p>
    <w:p w14:paraId="61BDE38A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 xml:space="preserve">“120. Çdo </w:t>
      </w:r>
      <w:proofErr w:type="spellStart"/>
      <w:r w:rsidRPr="00C947AC">
        <w:rPr>
          <w:rFonts w:ascii="Garamond" w:hAnsi="Garamond"/>
          <w:sz w:val="24"/>
          <w:lang w:val="sq-AL"/>
        </w:rPr>
        <w:t>CPC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që kryen operacione dhurimi do të marrë masat e nevojshme për të siguruar që kopjet identike të regjistrimeve përkatëse video të dërgohen pa vonesë nga operatori dhurues:</w:t>
      </w:r>
    </w:p>
    <w:p w14:paraId="4CCF0B69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 xml:space="preserve">a) Për operacionin e parë të transferimit dhe transferimin vullnetar eventual, tek vëzhguesi rajonal i </w:t>
      </w:r>
      <w:proofErr w:type="spellStart"/>
      <w:r w:rsidRPr="00C947AC">
        <w:rPr>
          <w:rFonts w:ascii="Garamond" w:hAnsi="Garamond"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-it dhe tek anija tërheqëse marrëse dhe, në fund të udhëtimit të peshkimit, tek autoriteti kompetent i </w:t>
      </w:r>
      <w:proofErr w:type="spellStart"/>
      <w:r w:rsidRPr="00C947AC">
        <w:rPr>
          <w:rFonts w:ascii="Garamond" w:hAnsi="Garamond"/>
          <w:sz w:val="24"/>
          <w:lang w:val="sq-AL"/>
        </w:rPr>
        <w:t>CPC</w:t>
      </w:r>
      <w:proofErr w:type="spellEnd"/>
      <w:r w:rsidRPr="00C947AC">
        <w:rPr>
          <w:rFonts w:ascii="Garamond" w:hAnsi="Garamond"/>
          <w:sz w:val="24"/>
          <w:lang w:val="sq-AL"/>
        </w:rPr>
        <w:t>-së të operatorit dhurues.</w:t>
      </w:r>
    </w:p>
    <w:p w14:paraId="3DF592A9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Një paragraf i ri (paragrafi 12) i shtohet shtojcës 10.</w:t>
      </w:r>
    </w:p>
    <w:p w14:paraId="11083D3B" w14:textId="085E3BB9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C947AC">
        <w:rPr>
          <w:rFonts w:ascii="Garamond" w:hAnsi="Garamond"/>
          <w:i/>
          <w:sz w:val="24"/>
          <w:lang w:val="sq-AL"/>
        </w:rPr>
        <w:t>“12. Dispozitat e kësaj shtojce nuk zbatohen për lëshimin e tonit nga kurthet si pasojë e</w:t>
      </w:r>
      <w:r w:rsidR="000509BD">
        <w:rPr>
          <w:rFonts w:ascii="Garamond" w:hAnsi="Garamond"/>
          <w:i/>
          <w:sz w:val="24"/>
          <w:lang w:val="sq-AL"/>
        </w:rPr>
        <w:t xml:space="preserve"> </w:t>
      </w:r>
      <w:r w:rsidRPr="00C947AC">
        <w:rPr>
          <w:rFonts w:ascii="Garamond" w:hAnsi="Garamond"/>
          <w:i/>
          <w:sz w:val="24"/>
          <w:lang w:val="sq-AL"/>
        </w:rPr>
        <w:t>ngritjes s</w:t>
      </w:r>
      <w:r w:rsidR="000509BD">
        <w:rPr>
          <w:rFonts w:ascii="Garamond" w:hAnsi="Garamond"/>
          <w:i/>
          <w:sz w:val="24"/>
          <w:lang w:val="sq-AL"/>
        </w:rPr>
        <w:t>ë</w:t>
      </w:r>
      <w:r w:rsidRPr="00C947AC">
        <w:rPr>
          <w:rFonts w:ascii="Garamond" w:hAnsi="Garamond"/>
          <w:i/>
          <w:sz w:val="24"/>
          <w:lang w:val="sq-AL"/>
        </w:rPr>
        <w:t xml:space="preserve"> veglës s</w:t>
      </w:r>
      <w:r w:rsidR="008F5DFE" w:rsidRPr="00C947AC">
        <w:rPr>
          <w:rFonts w:ascii="Garamond" w:hAnsi="Garamond"/>
          <w:i/>
          <w:sz w:val="24"/>
          <w:lang w:val="sq-AL"/>
        </w:rPr>
        <w:t>ë</w:t>
      </w:r>
      <w:r w:rsidRPr="00C947AC">
        <w:rPr>
          <w:rFonts w:ascii="Garamond" w:hAnsi="Garamond"/>
          <w:i/>
          <w:sz w:val="24"/>
          <w:lang w:val="sq-AL"/>
        </w:rPr>
        <w:t xml:space="preserve"> peshkimit në fund të aktivitetit.”</w:t>
      </w:r>
    </w:p>
    <w:p w14:paraId="0421C020" w14:textId="1EE2A9A6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Në shtojcën 11, një kolonë e re “Destinacioni i peshqve të ngordhur (të hedhur ose të zbarkuar)” do të shtohet midis kolonave “</w:t>
      </w:r>
      <w:r w:rsidR="0024487A">
        <w:rPr>
          <w:rFonts w:ascii="Garamond" w:hAnsi="Garamond"/>
          <w:sz w:val="24"/>
          <w:lang w:val="sq-AL"/>
        </w:rPr>
        <w:t>N</w:t>
      </w:r>
      <w:r w:rsidRPr="00C947AC">
        <w:rPr>
          <w:rFonts w:ascii="Garamond" w:hAnsi="Garamond"/>
          <w:sz w:val="24"/>
          <w:lang w:val="sq-AL"/>
        </w:rPr>
        <w:t xml:space="preserve">° i </w:t>
      </w:r>
      <w:proofErr w:type="spellStart"/>
      <w:r w:rsidRPr="00C947AC">
        <w:rPr>
          <w:rFonts w:ascii="Garamond" w:hAnsi="Garamond"/>
          <w:sz w:val="24"/>
          <w:lang w:val="sq-AL"/>
        </w:rPr>
        <w:t>BTF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i ngordhur” dhe “Nënshkrimi i kapitenit</w:t>
      </w:r>
      <w:r w:rsidR="00B71345">
        <w:rPr>
          <w:rFonts w:ascii="Garamond" w:hAnsi="Garamond"/>
          <w:sz w:val="24"/>
          <w:lang w:val="sq-AL"/>
        </w:rPr>
        <w:t>”</w:t>
      </w:r>
      <w:r w:rsidRPr="00C947AC">
        <w:rPr>
          <w:rFonts w:ascii="Garamond" w:hAnsi="Garamond"/>
          <w:sz w:val="24"/>
          <w:lang w:val="sq-AL"/>
        </w:rPr>
        <w:t xml:space="preserve"> në formatin e shtojcës 11 (</w:t>
      </w:r>
      <w:r w:rsidR="00C72140">
        <w:rPr>
          <w:rFonts w:ascii="Garamond" w:hAnsi="Garamond"/>
          <w:sz w:val="24"/>
          <w:lang w:val="sq-AL"/>
        </w:rPr>
        <w:t>r</w:t>
      </w:r>
      <w:bookmarkStart w:id="0" w:name="_GoBack"/>
      <w:bookmarkEnd w:id="0"/>
      <w:r w:rsidRPr="00C947AC">
        <w:rPr>
          <w:rFonts w:ascii="Garamond" w:hAnsi="Garamond"/>
          <w:sz w:val="24"/>
          <w:lang w:val="sq-AL"/>
        </w:rPr>
        <w:t>aportimi i peshqve që ngordhin gjatë transferimeve të mëtejshme dhe operacioneve të rimorkimit).</w:t>
      </w:r>
    </w:p>
    <w:p w14:paraId="1DD44E3D" w14:textId="77777777" w:rsidR="00B16EC4" w:rsidRPr="00C947AC" w:rsidRDefault="00B16EC4" w:rsidP="00B16E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>Paragrafi i parë në shtojcën 14 do të lexohet si më poshtë:</w:t>
      </w:r>
    </w:p>
    <w:p w14:paraId="0E05D835" w14:textId="46F392A8" w:rsidR="003B5C80" w:rsidRPr="00C947AC" w:rsidRDefault="00B16EC4" w:rsidP="000509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7AC">
        <w:rPr>
          <w:rFonts w:ascii="Garamond" w:hAnsi="Garamond"/>
          <w:sz w:val="24"/>
          <w:lang w:val="sq-AL"/>
        </w:rPr>
        <w:t xml:space="preserve">“Përpara vendosjes së tyre në një anije me </w:t>
      </w:r>
      <w:proofErr w:type="spellStart"/>
      <w:r w:rsidRPr="00C947AC">
        <w:rPr>
          <w:rFonts w:ascii="Garamond" w:hAnsi="Garamond"/>
          <w:sz w:val="24"/>
          <w:lang w:val="sq-AL"/>
        </w:rPr>
        <w:t>koshilok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, një kurth ose një anije tërheqëse, ofruesi përgjegjës për </w:t>
      </w:r>
      <w:proofErr w:type="spellStart"/>
      <w:r w:rsidRPr="00C947AC">
        <w:rPr>
          <w:rFonts w:ascii="Garamond" w:hAnsi="Garamond"/>
          <w:sz w:val="24"/>
          <w:lang w:val="sq-AL"/>
        </w:rPr>
        <w:t>ROP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-në duhet të sigurojnë një minimum prej 25 vulash </w:t>
      </w:r>
      <w:proofErr w:type="spellStart"/>
      <w:r w:rsidRPr="00C947AC">
        <w:rPr>
          <w:rFonts w:ascii="Garamond" w:hAnsi="Garamond"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sz w:val="24"/>
          <w:lang w:val="sq-AL"/>
        </w:rPr>
        <w:t xml:space="preserve"> për çdo vëzhgues rajonal dhe kombëtar të </w:t>
      </w:r>
      <w:proofErr w:type="spellStart"/>
      <w:r w:rsidRPr="00C947AC">
        <w:rPr>
          <w:rFonts w:ascii="Garamond" w:hAnsi="Garamond"/>
          <w:sz w:val="24"/>
          <w:lang w:val="sq-AL"/>
        </w:rPr>
        <w:t>ICCAT</w:t>
      </w:r>
      <w:proofErr w:type="spellEnd"/>
      <w:r w:rsidRPr="00C947AC">
        <w:rPr>
          <w:rFonts w:ascii="Garamond" w:hAnsi="Garamond"/>
          <w:sz w:val="24"/>
          <w:lang w:val="sq-AL"/>
        </w:rPr>
        <w:t>-it nën përgjegjësinë e tyre dhe të mbajnë një regjistër të vulave të ofruara dhe të përdorura”.</w:t>
      </w:r>
    </w:p>
    <w:sectPr w:rsidR="003B5C80" w:rsidRPr="00C94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80"/>
    <w:rsid w:val="00043146"/>
    <w:rsid w:val="000509BD"/>
    <w:rsid w:val="000D0877"/>
    <w:rsid w:val="000D6A40"/>
    <w:rsid w:val="00125A9E"/>
    <w:rsid w:val="00156375"/>
    <w:rsid w:val="00185F3A"/>
    <w:rsid w:val="001E4396"/>
    <w:rsid w:val="0024487A"/>
    <w:rsid w:val="002C737D"/>
    <w:rsid w:val="00314296"/>
    <w:rsid w:val="00320FF9"/>
    <w:rsid w:val="00324955"/>
    <w:rsid w:val="00352663"/>
    <w:rsid w:val="0037129C"/>
    <w:rsid w:val="003B5C80"/>
    <w:rsid w:val="00416516"/>
    <w:rsid w:val="00476A98"/>
    <w:rsid w:val="004C6BBD"/>
    <w:rsid w:val="00506478"/>
    <w:rsid w:val="00704AE7"/>
    <w:rsid w:val="008403CD"/>
    <w:rsid w:val="008F5DFE"/>
    <w:rsid w:val="009467BD"/>
    <w:rsid w:val="00A1236C"/>
    <w:rsid w:val="00A2106A"/>
    <w:rsid w:val="00B16EC4"/>
    <w:rsid w:val="00B71345"/>
    <w:rsid w:val="00C72140"/>
    <w:rsid w:val="00C947AC"/>
    <w:rsid w:val="00CD730A"/>
    <w:rsid w:val="00D805B1"/>
    <w:rsid w:val="00DE4C36"/>
    <w:rsid w:val="00E728F6"/>
    <w:rsid w:val="00E72D97"/>
    <w:rsid w:val="00E83761"/>
    <w:rsid w:val="00F77D32"/>
    <w:rsid w:val="00F9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606DA"/>
  <w15:chartTrackingRefBased/>
  <w15:docId w15:val="{65ED929F-0093-4E58-8657-8D1A7587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C80"/>
    <w:pPr>
      <w:ind w:left="720"/>
      <w:contextualSpacing/>
    </w:pPr>
  </w:style>
  <w:style w:type="table" w:styleId="TableGrid">
    <w:name w:val="Table Grid"/>
    <w:basedOn w:val="TableNormal"/>
    <w:uiPriority w:val="39"/>
    <w:rsid w:val="00314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22CB7EB19C46BEAC9796297F6078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822</Nr_x002e__x0020_akti>
    <Data_x0020_e_x0020_Krijimit xmlns="0e656187-b300-4fb0-8bf4-3a50f872073c">2024-10-24T07:13:14Z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2024-10-23T00:00:00Z</Date_x0020_protokolli>
    <Titulli xmlns="0e656187-b300-4fb0-8bf4-3a50f872073c">Për një ndryshim në urdhrin nr.524, datë 8.9.2023, " Për zbatimin e Rekomandimit (REC. ICCAT 22-08) "Për ndryshimin e Rekomandimit 21-08, për hartimin e një plani menaxhimi shumëvjeçar për Tonin në Atlantikun Lindor dhe në Mesdhe"</Titulli>
    <Modifikuesi xmlns="0e656187-b300-4fb0-8bf4-3a50f872073c">Suada.Daci</Modifikuesi>
    <Nr_x002e__x0020_prot_x0020_QBZ xmlns="0e656187-b300-4fb0-8bf4-3a50f872073c">1822/1</Nr_x002e__x0020_prot_x0020_QBZ>
    <Data_x0020_e_x0020_Modifikimit xmlns="0e656187-b300-4fb0-8bf4-3a50f872073c">2024-10-24T09:33:52Z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6799/1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22CB7EB19C46BEAC9796297F6078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822</Nr_x002e__x0020_akti>
    <Data_x0020_e_x0020_Krijimit xmlns="0e656187-b300-4fb0-8bf4-3a50f872073c">2024-10-24T07:13:14Z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2024-10-23T00:00:00Z</Date_x0020_protokolli>
    <Titulli xmlns="0e656187-b300-4fb0-8bf4-3a50f872073c">Për një ndryshim në urdhrin nr.524, datë 8.9.2023, " Për zbatimin e Rekomandimit (REC. ICCAT 22-08) "Për ndryshimin e Rekomandimit 21-08, për hartimin e një plani menaxhimi shumëvjeçar për Tonin në Atlantikun Lindor dhe në Mesdhe"</Titulli>
    <Modifikuesi xmlns="0e656187-b300-4fb0-8bf4-3a50f872073c">Suada.Daci</Modifikuesi>
    <Nr_x002e__x0020_prot_x0020_QBZ xmlns="0e656187-b300-4fb0-8bf4-3a50f872073c">1822/1</Nr_x002e__x0020_prot_x0020_QBZ>
    <Data_x0020_e_x0020_Modifikimit xmlns="0e656187-b300-4fb0-8bf4-3a50f872073c">2024-10-24T09:33:52Z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6799/1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222E9E7-FA9F-4986-9426-CD865D869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6B01F-9C9D-4F0F-8AFB-794A58316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EF2BDB-FEFD-47C1-AD3A-802301B9E384}">
  <ds:schemaRefs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AC83EE4-0B64-40C2-A432-57756FCF0E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8CE3A5-D865-4BAB-AA21-52FC807FA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314104-64D8-46EE-ADC0-B267651FE38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35</cp:revision>
  <dcterms:created xsi:type="dcterms:W3CDTF">2024-10-24T08:12:00Z</dcterms:created>
  <dcterms:modified xsi:type="dcterms:W3CDTF">2024-10-24T08:54:00Z</dcterms:modified>
</cp:coreProperties>
</file>