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9930CA" w14:textId="77777777" w:rsidR="009B0F9E" w:rsidRPr="007604C3" w:rsidRDefault="009B0F9E" w:rsidP="009B0F9E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7604C3">
        <w:rPr>
          <w:rFonts w:ascii="Garamond" w:hAnsi="Garamond" w:cs="Garamond"/>
          <w:b/>
          <w:bCs/>
          <w:sz w:val="24"/>
          <w:szCs w:val="24"/>
          <w:lang w:val="sq-AL"/>
        </w:rPr>
        <w:t>URDHËR</w:t>
      </w:r>
    </w:p>
    <w:p w14:paraId="79F19AFB" w14:textId="77777777" w:rsidR="009B0F9E" w:rsidRPr="007604C3" w:rsidRDefault="009B0F9E" w:rsidP="009B0F9E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7604C3">
        <w:rPr>
          <w:rFonts w:ascii="Garamond" w:hAnsi="Garamond" w:cs="Garamond"/>
          <w:b/>
          <w:bCs/>
          <w:sz w:val="24"/>
          <w:szCs w:val="24"/>
          <w:lang w:val="sq-AL"/>
        </w:rPr>
        <w:t>Nr. 84, datë 29.1.2025</w:t>
      </w:r>
    </w:p>
    <w:p w14:paraId="44D39B13" w14:textId="77777777" w:rsidR="007604C3" w:rsidRPr="007604C3" w:rsidRDefault="007604C3" w:rsidP="007604C3">
      <w:pPr>
        <w:pStyle w:val="BodyText"/>
        <w:tabs>
          <w:tab w:val="left" w:pos="3600"/>
        </w:tabs>
        <w:jc w:val="center"/>
        <w:rPr>
          <w:rFonts w:ascii="Garamond" w:hAnsi="Garamond" w:cs="Garamond"/>
          <w:b/>
          <w:bCs/>
          <w:lang w:val="sq-AL" w:eastAsia="en-US"/>
        </w:rPr>
      </w:pPr>
    </w:p>
    <w:p w14:paraId="04F1068A" w14:textId="66166B17" w:rsidR="009B0F9E" w:rsidRPr="007604C3" w:rsidRDefault="009B0F9E" w:rsidP="007604C3">
      <w:pPr>
        <w:pStyle w:val="BodyText"/>
        <w:tabs>
          <w:tab w:val="left" w:pos="3600"/>
        </w:tabs>
        <w:jc w:val="center"/>
        <w:rPr>
          <w:rFonts w:ascii="Garamond" w:hAnsi="Garamond" w:cs="Garamond"/>
          <w:b/>
          <w:bCs/>
          <w:lang w:val="sq-AL"/>
        </w:rPr>
      </w:pPr>
      <w:r w:rsidRPr="007604C3">
        <w:rPr>
          <w:rFonts w:ascii="Garamond" w:hAnsi="Garamond" w:cs="Garamond"/>
          <w:b/>
          <w:bCs/>
          <w:lang w:val="sq-AL"/>
        </w:rPr>
        <w:t>PËR SHFUQIZIMIN E URDHRIT NR. 1131, DATË 27.12.2024</w:t>
      </w:r>
      <w:r w:rsidR="007604C3">
        <w:rPr>
          <w:rFonts w:ascii="Garamond" w:hAnsi="Garamond" w:cs="Garamond"/>
          <w:b/>
          <w:bCs/>
          <w:lang w:val="sq-AL"/>
        </w:rPr>
        <w:t>,</w:t>
      </w:r>
      <w:r w:rsidRPr="007604C3">
        <w:rPr>
          <w:rFonts w:ascii="Garamond" w:hAnsi="Garamond" w:cs="Garamond"/>
          <w:b/>
          <w:bCs/>
          <w:lang w:val="sq-AL"/>
        </w:rPr>
        <w:t xml:space="preserve"> “PËR MARRJEN E MASAVE KUFIZUESE PËR PARANDALIMIN DHE KONTROLLIN E SËMUNDJES SË MURTAJËS AFRIKANE TË DERRAVE NË </w:t>
      </w:r>
      <w:r w:rsidR="007604C3" w:rsidRPr="007604C3">
        <w:rPr>
          <w:rFonts w:ascii="Garamond" w:hAnsi="Garamond" w:cs="Garamond"/>
          <w:b/>
          <w:bCs/>
          <w:lang w:val="sq-AL"/>
        </w:rPr>
        <w:t>KAFSHËT</w:t>
      </w:r>
      <w:r w:rsidRPr="007604C3">
        <w:rPr>
          <w:rFonts w:ascii="Garamond" w:hAnsi="Garamond" w:cs="Garamond"/>
          <w:b/>
          <w:bCs/>
          <w:lang w:val="sq-AL"/>
        </w:rPr>
        <w:t xml:space="preserve"> E GJALLA TË LLOJIT DERRA TË BUTË, NË MJEDISET E HAPURA DHE NË TREGJET E KAFSHËVE TË GJALLA”</w:t>
      </w:r>
    </w:p>
    <w:p w14:paraId="2D949F6B" w14:textId="77777777" w:rsidR="009B0F9E" w:rsidRPr="007604C3" w:rsidRDefault="009B0F9E" w:rsidP="009B0F9E">
      <w:pPr>
        <w:pStyle w:val="BodyText"/>
        <w:tabs>
          <w:tab w:val="left" w:pos="3600"/>
        </w:tabs>
        <w:ind w:firstLine="284"/>
        <w:rPr>
          <w:rFonts w:ascii="Garamond" w:hAnsi="Garamond" w:cs="Garamond"/>
          <w:b/>
          <w:bCs/>
          <w:lang w:val="sq-AL"/>
        </w:rPr>
      </w:pPr>
    </w:p>
    <w:p w14:paraId="39B4AA0F" w14:textId="02788A91" w:rsidR="009B0F9E" w:rsidRPr="007604C3" w:rsidRDefault="009B0F9E" w:rsidP="009B0F9E">
      <w:pPr>
        <w:pStyle w:val="CommentText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604C3">
        <w:rPr>
          <w:rFonts w:ascii="Garamond" w:hAnsi="Garamond" w:cs="Garamond"/>
          <w:sz w:val="24"/>
          <w:szCs w:val="24"/>
          <w:lang w:val="sq-AL"/>
        </w:rPr>
        <w:t>Mbështetur në nenin 102, pika 4</w:t>
      </w:r>
      <w:r w:rsidR="007604C3">
        <w:rPr>
          <w:rFonts w:ascii="Garamond" w:hAnsi="Garamond" w:cs="Garamond"/>
          <w:sz w:val="24"/>
          <w:szCs w:val="24"/>
          <w:lang w:val="sq-AL"/>
        </w:rPr>
        <w:t>,</w:t>
      </w:r>
      <w:r w:rsidRPr="007604C3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7604C3">
        <w:rPr>
          <w:rFonts w:ascii="Garamond" w:hAnsi="Garamond" w:cs="Garamond"/>
          <w:sz w:val="24"/>
          <w:szCs w:val="24"/>
          <w:lang w:val="sq-AL"/>
        </w:rPr>
        <w:t>të</w:t>
      </w:r>
      <w:r w:rsidRPr="007604C3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7604C3">
        <w:rPr>
          <w:rFonts w:ascii="Garamond" w:hAnsi="Garamond" w:cs="Garamond"/>
          <w:sz w:val="24"/>
          <w:szCs w:val="24"/>
          <w:lang w:val="sq-AL"/>
        </w:rPr>
        <w:t xml:space="preserve">Kushtetutës, të </w:t>
      </w:r>
      <w:r w:rsidR="007604C3" w:rsidRPr="007604C3">
        <w:rPr>
          <w:rFonts w:ascii="Garamond" w:hAnsi="Garamond" w:cs="Garamond"/>
          <w:sz w:val="24"/>
          <w:szCs w:val="24"/>
          <w:lang w:val="sq-AL"/>
        </w:rPr>
        <w:t>ligjit nr.</w:t>
      </w:r>
      <w:r w:rsidRPr="007604C3">
        <w:rPr>
          <w:rFonts w:ascii="Garamond" w:hAnsi="Garamond" w:cs="Garamond"/>
          <w:sz w:val="24"/>
          <w:szCs w:val="24"/>
          <w:lang w:val="sq-AL"/>
        </w:rPr>
        <w:t xml:space="preserve"> 10465, datë 29.9.2011</w:t>
      </w:r>
      <w:r w:rsidR="007604C3">
        <w:rPr>
          <w:rFonts w:ascii="Garamond" w:hAnsi="Garamond" w:cs="Garamond"/>
          <w:sz w:val="24"/>
          <w:szCs w:val="24"/>
          <w:lang w:val="sq-AL"/>
        </w:rPr>
        <w:t>,</w:t>
      </w:r>
      <w:r w:rsidRPr="007604C3">
        <w:rPr>
          <w:rFonts w:ascii="Garamond" w:hAnsi="Garamond" w:cs="Garamond"/>
          <w:sz w:val="24"/>
          <w:szCs w:val="24"/>
          <w:lang w:val="sq-AL"/>
        </w:rPr>
        <w:t xml:space="preserve"> “Për shërbimin veterinar në Republikën e Shqipërisë”, të ndryshuar</w:t>
      </w:r>
      <w:r w:rsidR="007604C3">
        <w:rPr>
          <w:rFonts w:ascii="Garamond" w:hAnsi="Garamond" w:cs="Garamond"/>
          <w:sz w:val="24"/>
          <w:szCs w:val="24"/>
          <w:lang w:val="sq-AL"/>
        </w:rPr>
        <w:t>,</w:t>
      </w:r>
      <w:r w:rsidRPr="007604C3">
        <w:rPr>
          <w:rFonts w:ascii="Garamond" w:hAnsi="Garamond" w:cs="Garamond"/>
          <w:sz w:val="24"/>
          <w:szCs w:val="24"/>
          <w:lang w:val="sq-AL"/>
        </w:rPr>
        <w:t xml:space="preserve"> dhe </w:t>
      </w:r>
      <w:r w:rsidR="007604C3" w:rsidRPr="007604C3">
        <w:rPr>
          <w:rFonts w:ascii="Garamond" w:hAnsi="Garamond" w:cs="Garamond"/>
          <w:sz w:val="24"/>
          <w:szCs w:val="24"/>
          <w:lang w:val="sq-AL"/>
        </w:rPr>
        <w:t>ligjit nr.</w:t>
      </w:r>
      <w:r w:rsidR="007604C3" w:rsidRPr="007604C3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7604C3">
        <w:rPr>
          <w:rFonts w:ascii="Garamond" w:hAnsi="Garamond" w:cs="Garamond"/>
          <w:sz w:val="24"/>
          <w:szCs w:val="24"/>
          <w:lang w:val="sq-AL"/>
        </w:rPr>
        <w:t>44/2015</w:t>
      </w:r>
      <w:r w:rsidR="007604C3">
        <w:rPr>
          <w:rFonts w:ascii="Garamond" w:hAnsi="Garamond" w:cs="Garamond"/>
          <w:sz w:val="24"/>
          <w:szCs w:val="24"/>
          <w:lang w:val="sq-AL"/>
        </w:rPr>
        <w:t>,</w:t>
      </w:r>
      <w:r w:rsidRPr="007604C3">
        <w:rPr>
          <w:rFonts w:ascii="Garamond" w:hAnsi="Garamond" w:cs="Garamond"/>
          <w:sz w:val="24"/>
          <w:szCs w:val="24"/>
          <w:lang w:val="sq-AL"/>
        </w:rPr>
        <w:t xml:space="preserve"> “Kodi i Procedurave Administrative </w:t>
      </w:r>
      <w:r w:rsidR="007604C3">
        <w:rPr>
          <w:rFonts w:ascii="Garamond" w:hAnsi="Garamond" w:cs="Garamond"/>
          <w:sz w:val="24"/>
          <w:szCs w:val="24"/>
          <w:lang w:val="sq-AL"/>
        </w:rPr>
        <w:t>i</w:t>
      </w:r>
      <w:r w:rsidRPr="007604C3">
        <w:rPr>
          <w:rFonts w:ascii="Garamond" w:hAnsi="Garamond" w:cs="Garamond"/>
          <w:sz w:val="24"/>
          <w:szCs w:val="24"/>
          <w:lang w:val="sq-AL"/>
        </w:rPr>
        <w:t xml:space="preserve"> Republikë</w:t>
      </w:r>
      <w:r w:rsidR="007604C3">
        <w:rPr>
          <w:rFonts w:ascii="Garamond" w:hAnsi="Garamond" w:cs="Garamond"/>
          <w:sz w:val="24"/>
          <w:szCs w:val="24"/>
          <w:lang w:val="sq-AL"/>
        </w:rPr>
        <w:t>s së</w:t>
      </w:r>
      <w:r w:rsidRPr="007604C3">
        <w:rPr>
          <w:rFonts w:ascii="Garamond" w:hAnsi="Garamond" w:cs="Garamond"/>
          <w:sz w:val="24"/>
          <w:szCs w:val="24"/>
          <w:lang w:val="sq-AL"/>
        </w:rPr>
        <w:t xml:space="preserve"> Shqipërisë”,</w:t>
      </w:r>
    </w:p>
    <w:p w14:paraId="62ECC149" w14:textId="77777777" w:rsidR="009B0F9E" w:rsidRPr="007604C3" w:rsidRDefault="009B0F9E" w:rsidP="009B0F9E">
      <w:pPr>
        <w:pStyle w:val="CommentText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</w:p>
    <w:p w14:paraId="2FC0046F" w14:textId="77777777" w:rsidR="009B0F9E" w:rsidRPr="007604C3" w:rsidRDefault="009B0F9E" w:rsidP="009B0F9E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  <w:r w:rsidRPr="007604C3">
        <w:rPr>
          <w:rFonts w:ascii="Garamond" w:hAnsi="Garamond" w:cs="Garamond"/>
          <w:bCs/>
          <w:sz w:val="24"/>
          <w:szCs w:val="24"/>
          <w:lang w:val="sq-AL"/>
        </w:rPr>
        <w:t>URDHËROJ:</w:t>
      </w:r>
    </w:p>
    <w:p w14:paraId="7476D3EA" w14:textId="77777777" w:rsidR="009B0F9E" w:rsidRPr="007604C3" w:rsidRDefault="009B0F9E" w:rsidP="009B0F9E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0DAC9DB0" w14:textId="77356348" w:rsidR="009B0F9E" w:rsidRPr="007604C3" w:rsidRDefault="009B0F9E" w:rsidP="009B0F9E">
      <w:pPr>
        <w:pStyle w:val="BodyText"/>
        <w:ind w:firstLine="284"/>
        <w:rPr>
          <w:rFonts w:ascii="Garamond" w:hAnsi="Garamond" w:cs="Garamond"/>
          <w:lang w:val="sq-AL"/>
        </w:rPr>
      </w:pPr>
      <w:r w:rsidRPr="007604C3">
        <w:rPr>
          <w:rFonts w:ascii="Garamond" w:hAnsi="Garamond"/>
          <w:lang w:val="sq-AL"/>
        </w:rPr>
        <w:t>1.</w:t>
      </w:r>
      <w:r w:rsidR="007604C3" w:rsidRPr="007604C3">
        <w:rPr>
          <w:rFonts w:ascii="Garamond" w:hAnsi="Garamond"/>
          <w:lang w:val="sq-AL"/>
        </w:rPr>
        <w:t xml:space="preserve"> </w:t>
      </w:r>
      <w:r w:rsidRPr="007604C3">
        <w:rPr>
          <w:rFonts w:ascii="Garamond" w:hAnsi="Garamond" w:cs="Garamond"/>
          <w:lang w:val="sq-AL"/>
        </w:rPr>
        <w:t xml:space="preserve">Shfuqizimin e </w:t>
      </w:r>
      <w:r w:rsidR="007604C3" w:rsidRPr="007604C3">
        <w:rPr>
          <w:rFonts w:ascii="Garamond" w:hAnsi="Garamond" w:cs="Garamond"/>
          <w:lang w:val="sq-AL"/>
        </w:rPr>
        <w:t>urdhrit nr.</w:t>
      </w:r>
      <w:r w:rsidR="007604C3" w:rsidRPr="007604C3">
        <w:rPr>
          <w:rFonts w:ascii="Garamond" w:hAnsi="Garamond" w:cs="Garamond"/>
          <w:lang w:val="sq-AL"/>
        </w:rPr>
        <w:t xml:space="preserve"> </w:t>
      </w:r>
      <w:r w:rsidRPr="007604C3">
        <w:rPr>
          <w:rFonts w:ascii="Garamond" w:hAnsi="Garamond" w:cs="Garamond"/>
          <w:lang w:val="sq-AL"/>
        </w:rPr>
        <w:t>1131, datë 27.12.2024</w:t>
      </w:r>
      <w:r w:rsidR="007604C3" w:rsidRPr="007604C3">
        <w:rPr>
          <w:rFonts w:ascii="Garamond" w:hAnsi="Garamond" w:cs="Garamond"/>
          <w:lang w:val="sq-AL"/>
        </w:rPr>
        <w:t>,</w:t>
      </w:r>
      <w:r w:rsidRPr="007604C3">
        <w:rPr>
          <w:rFonts w:ascii="Garamond" w:hAnsi="Garamond" w:cs="Garamond"/>
          <w:lang w:val="sq-AL"/>
        </w:rPr>
        <w:t xml:space="preserve"> “Për marrjen e masave kufizuese për parandalimin dhe kontrollin e sëmundjes së </w:t>
      </w:r>
      <w:r w:rsidR="007604C3" w:rsidRPr="007604C3">
        <w:rPr>
          <w:rFonts w:ascii="Garamond" w:hAnsi="Garamond" w:cs="Garamond"/>
          <w:lang w:val="sq-AL"/>
        </w:rPr>
        <w:t>murtajës afrikane</w:t>
      </w:r>
      <w:r w:rsidR="007604C3" w:rsidRPr="007604C3">
        <w:rPr>
          <w:rFonts w:ascii="Garamond" w:hAnsi="Garamond" w:cs="Garamond"/>
          <w:lang w:val="sq-AL"/>
        </w:rPr>
        <w:t xml:space="preserve"> të </w:t>
      </w:r>
      <w:r w:rsidR="007604C3" w:rsidRPr="007604C3">
        <w:rPr>
          <w:rFonts w:ascii="Garamond" w:hAnsi="Garamond" w:cs="Garamond"/>
          <w:lang w:val="sq-AL"/>
        </w:rPr>
        <w:t>derrave</w:t>
      </w:r>
      <w:r w:rsidR="007604C3" w:rsidRPr="007604C3">
        <w:rPr>
          <w:rFonts w:ascii="Garamond" w:hAnsi="Garamond" w:cs="Garamond"/>
          <w:lang w:val="sq-AL"/>
        </w:rPr>
        <w:t xml:space="preserve"> </w:t>
      </w:r>
      <w:r w:rsidRPr="007604C3">
        <w:rPr>
          <w:rFonts w:ascii="Garamond" w:hAnsi="Garamond" w:cs="Garamond"/>
          <w:lang w:val="sq-AL"/>
        </w:rPr>
        <w:t>në kafshët e gjalla të llojit derra të butë, në mjediset e hapura dhe në tregjet e kafshëve të gjalla”.</w:t>
      </w:r>
    </w:p>
    <w:p w14:paraId="322A2F25" w14:textId="05A67E18" w:rsidR="009B0F9E" w:rsidRPr="007604C3" w:rsidRDefault="009B0F9E" w:rsidP="009B0F9E">
      <w:pPr>
        <w:pStyle w:val="BodyText"/>
        <w:ind w:firstLine="284"/>
        <w:rPr>
          <w:rFonts w:ascii="Garamond" w:hAnsi="Garamond" w:cs="Garamond"/>
          <w:lang w:val="sq-AL"/>
        </w:rPr>
      </w:pPr>
      <w:r w:rsidRPr="007604C3">
        <w:rPr>
          <w:rFonts w:ascii="Garamond" w:hAnsi="Garamond"/>
          <w:lang w:val="sq-AL"/>
        </w:rPr>
        <w:t>2.</w:t>
      </w:r>
      <w:r w:rsidR="007604C3" w:rsidRPr="007604C3">
        <w:rPr>
          <w:rFonts w:ascii="Garamond" w:hAnsi="Garamond"/>
          <w:lang w:val="sq-AL"/>
        </w:rPr>
        <w:t xml:space="preserve"> </w:t>
      </w:r>
      <w:r w:rsidRPr="007604C3">
        <w:rPr>
          <w:rFonts w:ascii="Garamond" w:hAnsi="Garamond" w:cs="Garamond"/>
          <w:lang w:val="sq-AL"/>
        </w:rPr>
        <w:t>Për zbatimin e këtij urdhri ngarkohen Drejtoria e Përgjithshme e Zhvillimit në Fushën e Sigurisë Ushqimore, Veterinarisë, Mbrojtjes së Bimëve dhe Peshkimit, Autoriteti Kombëtar i Veterinarisë dhe Mbrojtjes së Bimëve.</w:t>
      </w:r>
    </w:p>
    <w:p w14:paraId="175F7FDA" w14:textId="77777777" w:rsidR="009B0F9E" w:rsidRPr="007604C3" w:rsidRDefault="009B0F9E" w:rsidP="009B0F9E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604C3">
        <w:rPr>
          <w:rFonts w:ascii="Garamond" w:hAnsi="Garamond" w:cs="Garamond"/>
          <w:sz w:val="24"/>
          <w:szCs w:val="24"/>
          <w:lang w:val="sq-AL"/>
        </w:rPr>
        <w:t xml:space="preserve">Ky urdhër hyn në fuqi menjëherë dhe publikohet në Fletoren Zyrtare. </w:t>
      </w:r>
    </w:p>
    <w:p w14:paraId="45B886C4" w14:textId="77777777" w:rsidR="009B0F9E" w:rsidRPr="007604C3" w:rsidRDefault="009B0F9E" w:rsidP="009B0F9E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</w:p>
    <w:p w14:paraId="5316EC5C" w14:textId="77777777" w:rsidR="009B0F9E" w:rsidRPr="007604C3" w:rsidRDefault="009B0F9E" w:rsidP="009B0F9E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Garamond"/>
          <w:bCs/>
          <w:sz w:val="24"/>
          <w:szCs w:val="24"/>
          <w:lang w:val="sq-AL"/>
        </w:rPr>
      </w:pPr>
      <w:r w:rsidRPr="007604C3">
        <w:rPr>
          <w:rFonts w:ascii="Garamond" w:hAnsi="Garamond" w:cs="Garamond"/>
          <w:bCs/>
          <w:sz w:val="24"/>
          <w:szCs w:val="24"/>
          <w:lang w:val="sq-AL"/>
        </w:rPr>
        <w:t>MINISTËR I BUJQËSISË DHE ZHVILLIMIT RURAL</w:t>
      </w:r>
    </w:p>
    <w:p w14:paraId="3176797D" w14:textId="77777777" w:rsidR="009B0F9E" w:rsidRPr="007604C3" w:rsidRDefault="009B0F9E" w:rsidP="009B0F9E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7604C3">
        <w:rPr>
          <w:rFonts w:ascii="Garamond" w:hAnsi="Garamond" w:cs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7604C3">
        <w:rPr>
          <w:rFonts w:ascii="Garamond" w:hAnsi="Garamond" w:cs="Garamond"/>
          <w:b/>
          <w:bCs/>
          <w:sz w:val="24"/>
          <w:szCs w:val="24"/>
          <w:lang w:val="sq-AL"/>
        </w:rPr>
        <w:t>Denaj</w:t>
      </w:r>
      <w:proofErr w:type="spellEnd"/>
    </w:p>
    <w:p w14:paraId="291F71C0" w14:textId="77777777" w:rsidR="00A1507B" w:rsidRPr="007604C3" w:rsidRDefault="00A1507B" w:rsidP="009B0F9E">
      <w:pPr>
        <w:spacing w:after="0" w:line="240" w:lineRule="auto"/>
        <w:ind w:firstLine="284"/>
        <w:rPr>
          <w:rFonts w:ascii="Garamond" w:hAnsi="Garamond"/>
          <w:lang w:val="sq-AL"/>
        </w:rPr>
      </w:pPr>
      <w:bookmarkStart w:id="0" w:name="_GoBack"/>
      <w:bookmarkEnd w:id="0"/>
    </w:p>
    <w:sectPr w:rsidR="00A1507B" w:rsidRPr="007604C3" w:rsidSect="007604C3">
      <w:pgSz w:w="12240" w:h="15840"/>
      <w:pgMar w:top="990" w:right="1440" w:bottom="1260" w:left="1260" w:header="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5789A1" w14:textId="77777777" w:rsidR="007604C3" w:rsidRDefault="007604C3" w:rsidP="001A3FBC">
      <w:pPr>
        <w:spacing w:after="0" w:line="240" w:lineRule="auto"/>
      </w:pPr>
      <w:r>
        <w:separator/>
      </w:r>
    </w:p>
  </w:endnote>
  <w:endnote w:type="continuationSeparator" w:id="0">
    <w:p w14:paraId="64AC0960" w14:textId="77777777" w:rsidR="007604C3" w:rsidRDefault="007604C3" w:rsidP="001A3FBC">
      <w:pPr>
        <w:spacing w:after="0" w:line="240" w:lineRule="auto"/>
      </w:pPr>
      <w:r>
        <w:continuationSeparator/>
      </w:r>
    </w:p>
  </w:endnote>
  <w:endnote w:type="continuationNotice" w:id="1">
    <w:p w14:paraId="60AAA672" w14:textId="77777777" w:rsidR="00E80BC1" w:rsidRDefault="00E80B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83BD11" w14:textId="77777777" w:rsidR="007604C3" w:rsidRDefault="007604C3" w:rsidP="001A3FBC">
      <w:pPr>
        <w:spacing w:after="0" w:line="240" w:lineRule="auto"/>
      </w:pPr>
      <w:r>
        <w:separator/>
      </w:r>
    </w:p>
  </w:footnote>
  <w:footnote w:type="continuationSeparator" w:id="0">
    <w:p w14:paraId="7DB047E1" w14:textId="77777777" w:rsidR="007604C3" w:rsidRDefault="007604C3" w:rsidP="001A3FBC">
      <w:pPr>
        <w:spacing w:after="0" w:line="240" w:lineRule="auto"/>
      </w:pPr>
      <w:r>
        <w:continuationSeparator/>
      </w:r>
    </w:p>
  </w:footnote>
  <w:footnote w:type="continuationNotice" w:id="1">
    <w:p w14:paraId="19175EB1" w14:textId="77777777" w:rsidR="00E80BC1" w:rsidRDefault="00E80BC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43737B"/>
    <w:multiLevelType w:val="hybridMultilevel"/>
    <w:tmpl w:val="07221528"/>
    <w:lvl w:ilvl="0" w:tplc="2CF4D698">
      <w:start w:val="1"/>
      <w:numFmt w:val="upperLetter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9287D"/>
    <w:multiLevelType w:val="hybridMultilevel"/>
    <w:tmpl w:val="1E364A16"/>
    <w:lvl w:ilvl="0" w:tplc="9B687AF8">
      <w:start w:val="1"/>
      <w:numFmt w:val="upperLetter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6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45399E"/>
    <w:multiLevelType w:val="hybridMultilevel"/>
    <w:tmpl w:val="54EEA68E"/>
    <w:lvl w:ilvl="0" w:tplc="B8589748">
      <w:start w:val="1"/>
      <w:numFmt w:val="upperLetter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9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7"/>
  </w:num>
  <w:num w:numId="7">
    <w:abstractNumId w:val="9"/>
  </w:num>
  <w:num w:numId="8">
    <w:abstractNumId w:val="4"/>
  </w:num>
  <w:num w:numId="9">
    <w:abstractNumId w:val="8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409C1"/>
    <w:rsid w:val="001655CD"/>
    <w:rsid w:val="00170EC3"/>
    <w:rsid w:val="001845F7"/>
    <w:rsid w:val="00187062"/>
    <w:rsid w:val="00195F23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D7E03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029D"/>
    <w:rsid w:val="00264970"/>
    <w:rsid w:val="002729D9"/>
    <w:rsid w:val="002755C2"/>
    <w:rsid w:val="00283E4A"/>
    <w:rsid w:val="00286B5A"/>
    <w:rsid w:val="002A1ADF"/>
    <w:rsid w:val="002B0069"/>
    <w:rsid w:val="002E7FC8"/>
    <w:rsid w:val="002F65C3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23B72"/>
    <w:rsid w:val="004302DA"/>
    <w:rsid w:val="00436861"/>
    <w:rsid w:val="004424C6"/>
    <w:rsid w:val="00450751"/>
    <w:rsid w:val="004562E7"/>
    <w:rsid w:val="0046158E"/>
    <w:rsid w:val="0046265C"/>
    <w:rsid w:val="00464C16"/>
    <w:rsid w:val="00465C6A"/>
    <w:rsid w:val="004720DA"/>
    <w:rsid w:val="00477C84"/>
    <w:rsid w:val="004940E2"/>
    <w:rsid w:val="0049476B"/>
    <w:rsid w:val="00495C6B"/>
    <w:rsid w:val="00497CFB"/>
    <w:rsid w:val="004B1FEC"/>
    <w:rsid w:val="004B66FE"/>
    <w:rsid w:val="004C06F4"/>
    <w:rsid w:val="004C0A4F"/>
    <w:rsid w:val="004C5E77"/>
    <w:rsid w:val="004E6544"/>
    <w:rsid w:val="004E7540"/>
    <w:rsid w:val="004E75A5"/>
    <w:rsid w:val="00516C12"/>
    <w:rsid w:val="0051799A"/>
    <w:rsid w:val="00520AAB"/>
    <w:rsid w:val="0053335A"/>
    <w:rsid w:val="00541243"/>
    <w:rsid w:val="005439E1"/>
    <w:rsid w:val="00545311"/>
    <w:rsid w:val="00551D28"/>
    <w:rsid w:val="00553D7C"/>
    <w:rsid w:val="00582815"/>
    <w:rsid w:val="005B17E3"/>
    <w:rsid w:val="005B27AB"/>
    <w:rsid w:val="005B6030"/>
    <w:rsid w:val="005C0785"/>
    <w:rsid w:val="005D48CC"/>
    <w:rsid w:val="005E71C3"/>
    <w:rsid w:val="005E77F3"/>
    <w:rsid w:val="0060211E"/>
    <w:rsid w:val="00611D6B"/>
    <w:rsid w:val="00612261"/>
    <w:rsid w:val="00614CFC"/>
    <w:rsid w:val="00621E15"/>
    <w:rsid w:val="006430D6"/>
    <w:rsid w:val="00643F0A"/>
    <w:rsid w:val="00645F64"/>
    <w:rsid w:val="0064618E"/>
    <w:rsid w:val="00656995"/>
    <w:rsid w:val="006842D1"/>
    <w:rsid w:val="00684EE7"/>
    <w:rsid w:val="006925A3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04C3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6550"/>
    <w:rsid w:val="007B7359"/>
    <w:rsid w:val="007C3F7A"/>
    <w:rsid w:val="007D0000"/>
    <w:rsid w:val="007D3B27"/>
    <w:rsid w:val="007E003A"/>
    <w:rsid w:val="007E0FEB"/>
    <w:rsid w:val="007E3B12"/>
    <w:rsid w:val="007E57A7"/>
    <w:rsid w:val="007E6DEF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72A65"/>
    <w:rsid w:val="008868B5"/>
    <w:rsid w:val="00890738"/>
    <w:rsid w:val="00893658"/>
    <w:rsid w:val="008968DE"/>
    <w:rsid w:val="008A1D73"/>
    <w:rsid w:val="008A62D5"/>
    <w:rsid w:val="008B08A4"/>
    <w:rsid w:val="008B505A"/>
    <w:rsid w:val="008C0298"/>
    <w:rsid w:val="008C7F6B"/>
    <w:rsid w:val="008D0CB4"/>
    <w:rsid w:val="0090190B"/>
    <w:rsid w:val="00901E02"/>
    <w:rsid w:val="009053AC"/>
    <w:rsid w:val="009063C2"/>
    <w:rsid w:val="0091037C"/>
    <w:rsid w:val="00911964"/>
    <w:rsid w:val="00923256"/>
    <w:rsid w:val="00927146"/>
    <w:rsid w:val="00927A03"/>
    <w:rsid w:val="00941D24"/>
    <w:rsid w:val="009428A7"/>
    <w:rsid w:val="00966A29"/>
    <w:rsid w:val="00973CB7"/>
    <w:rsid w:val="0097499A"/>
    <w:rsid w:val="0098649D"/>
    <w:rsid w:val="00986F61"/>
    <w:rsid w:val="0099466D"/>
    <w:rsid w:val="009B0F9E"/>
    <w:rsid w:val="009C061B"/>
    <w:rsid w:val="009E52BD"/>
    <w:rsid w:val="009F1366"/>
    <w:rsid w:val="00A10B63"/>
    <w:rsid w:val="00A11243"/>
    <w:rsid w:val="00A1507B"/>
    <w:rsid w:val="00A15310"/>
    <w:rsid w:val="00A22DF8"/>
    <w:rsid w:val="00A26172"/>
    <w:rsid w:val="00A272BC"/>
    <w:rsid w:val="00A36682"/>
    <w:rsid w:val="00A41834"/>
    <w:rsid w:val="00A514CE"/>
    <w:rsid w:val="00A5557C"/>
    <w:rsid w:val="00A55F41"/>
    <w:rsid w:val="00A608B4"/>
    <w:rsid w:val="00A618C9"/>
    <w:rsid w:val="00A62749"/>
    <w:rsid w:val="00A627D2"/>
    <w:rsid w:val="00A6525A"/>
    <w:rsid w:val="00A87F9B"/>
    <w:rsid w:val="00AB0C5A"/>
    <w:rsid w:val="00AB188E"/>
    <w:rsid w:val="00AB54D1"/>
    <w:rsid w:val="00AB712B"/>
    <w:rsid w:val="00AC4928"/>
    <w:rsid w:val="00AE4258"/>
    <w:rsid w:val="00AF0A94"/>
    <w:rsid w:val="00B03253"/>
    <w:rsid w:val="00B04485"/>
    <w:rsid w:val="00B22C72"/>
    <w:rsid w:val="00B31883"/>
    <w:rsid w:val="00B331F9"/>
    <w:rsid w:val="00B3688B"/>
    <w:rsid w:val="00B63554"/>
    <w:rsid w:val="00B9132D"/>
    <w:rsid w:val="00B9171A"/>
    <w:rsid w:val="00B920F3"/>
    <w:rsid w:val="00B937B8"/>
    <w:rsid w:val="00B94558"/>
    <w:rsid w:val="00BA2CD3"/>
    <w:rsid w:val="00BC06BE"/>
    <w:rsid w:val="00BC1F1F"/>
    <w:rsid w:val="00BC7795"/>
    <w:rsid w:val="00BE26C6"/>
    <w:rsid w:val="00BF261E"/>
    <w:rsid w:val="00C03C38"/>
    <w:rsid w:val="00C14877"/>
    <w:rsid w:val="00C20FD1"/>
    <w:rsid w:val="00C215F9"/>
    <w:rsid w:val="00C21915"/>
    <w:rsid w:val="00C24790"/>
    <w:rsid w:val="00C27EEA"/>
    <w:rsid w:val="00C33900"/>
    <w:rsid w:val="00C5795F"/>
    <w:rsid w:val="00C622E5"/>
    <w:rsid w:val="00C63C39"/>
    <w:rsid w:val="00C7708B"/>
    <w:rsid w:val="00C83D35"/>
    <w:rsid w:val="00C86428"/>
    <w:rsid w:val="00C97B88"/>
    <w:rsid w:val="00CA1597"/>
    <w:rsid w:val="00CA1FEB"/>
    <w:rsid w:val="00CA481B"/>
    <w:rsid w:val="00CA6091"/>
    <w:rsid w:val="00CA6768"/>
    <w:rsid w:val="00CD3104"/>
    <w:rsid w:val="00CD660D"/>
    <w:rsid w:val="00CE367A"/>
    <w:rsid w:val="00CE5005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803DB"/>
    <w:rsid w:val="00DA70AC"/>
    <w:rsid w:val="00DA7155"/>
    <w:rsid w:val="00DB4B21"/>
    <w:rsid w:val="00DC52A1"/>
    <w:rsid w:val="00DC7B86"/>
    <w:rsid w:val="00DD5E22"/>
    <w:rsid w:val="00DE2496"/>
    <w:rsid w:val="00DE7B13"/>
    <w:rsid w:val="00DF76A6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0BC1"/>
    <w:rsid w:val="00E863D1"/>
    <w:rsid w:val="00E901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EE58E0"/>
    <w:rsid w:val="00EF70FB"/>
    <w:rsid w:val="00F03D76"/>
    <w:rsid w:val="00F0617D"/>
    <w:rsid w:val="00F50C3D"/>
    <w:rsid w:val="00F54935"/>
    <w:rsid w:val="00F566DC"/>
    <w:rsid w:val="00F57BF2"/>
    <w:rsid w:val="00F67336"/>
    <w:rsid w:val="00F676B0"/>
    <w:rsid w:val="00F727A3"/>
    <w:rsid w:val="00F73716"/>
    <w:rsid w:val="00F9303B"/>
    <w:rsid w:val="00FA3904"/>
    <w:rsid w:val="00FA6BD8"/>
    <w:rsid w:val="00FA74FE"/>
    <w:rsid w:val="00FB1457"/>
    <w:rsid w:val="00FB17E4"/>
    <w:rsid w:val="00FB396D"/>
    <w:rsid w:val="00FB76C9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6E68A52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99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26029D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3D999F5706427E84F172D68552C1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</Nr_x002e__x0020_akti>
    <Data_x0020_e_x0020_Krijimit xmlns="0e656187-b300-4fb0-8bf4-3a50f872073c">2025-02-04T14:19:53Z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2025-02-04T00:00:00Z</Date_x0020_protokolli>
    <Titulli xmlns="0e656187-b300-4fb0-8bf4-3a50f872073c">Për shfuqizimin e urdhrit nr.1131, datë 27.12.2024 "Për marrjen e masave kufizuese për parandalimin dhe kontrollin e sëmundjes së Murtajës Afrikane të Derrave në kafshët e gjalla të llojit derra të butë, në mjediset e hapura dhe në tregjet e kafshëve të gjalla"</Titulli>
    <Modifikuesi xmlns="0e656187-b300-4fb0-8bf4-3a50f872073c">nevila.samarxhi</Modifikuesi>
    <Nr_x002e__x0020_prot_x0020_QBZ xmlns="0e656187-b300-4fb0-8bf4-3a50f872073c">218/3</Nr_x002e__x0020_prot_x0020_QBZ>
    <Data_x0020_e_x0020_Modifikimit xmlns="0e656187-b300-4fb0-8bf4-3a50f872073c">2025-02-05T10:26:57Z</Data_x0020_e_x0020_Modifikimit>
    <Dekretuar xmlns="0e656187-b300-4fb0-8bf4-3a50f872073c">false</Dekretuar>
    <Data xmlns="0e656187-b300-4fb0-8bf4-3a50f872073c">2025-01-29T00:00:00Z</Data>
    <Nr_x002e__x0020_protokolli_x0020_i_x0020_aktit xmlns="0e656187-b300-4fb0-8bf4-3a50f872073c">8445/9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3D999F5706427E84F172D68552C1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E24C2-A74F-4547-927D-126CF84051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B1A7119-22B8-483E-88E3-8F1241C06ABF}">
  <ds:schemaRefs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B99C0CE-5ADD-4636-89A7-6A052A1C33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6BD7F9-0F6E-4D4F-964B-D033C56B40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527DA4B-C1BF-4EFD-A577-20B1959F124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CED22F9-6C98-4531-84D9-0361DCF1C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1157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Alma Lisaku</cp:lastModifiedBy>
  <cp:revision>11</cp:revision>
  <cp:lastPrinted>2024-11-19T09:22:00Z</cp:lastPrinted>
  <dcterms:created xsi:type="dcterms:W3CDTF">2025-01-27T11:05:00Z</dcterms:created>
  <dcterms:modified xsi:type="dcterms:W3CDTF">2025-02-05T11:07:00Z</dcterms:modified>
</cp:coreProperties>
</file>