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5BCA3" w14:textId="77777777" w:rsidR="00C0184A" w:rsidRPr="006E6BC5" w:rsidRDefault="00C0184A" w:rsidP="00306CA7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6E6BC5">
        <w:rPr>
          <w:rFonts w:ascii="Garamond" w:hAnsi="Garamond"/>
          <w:b/>
          <w:iCs/>
          <w:color w:val="000000" w:themeColor="text1"/>
          <w:sz w:val="24"/>
          <w:szCs w:val="24"/>
        </w:rPr>
        <w:t>URDHËR</w:t>
      </w:r>
    </w:p>
    <w:p w14:paraId="14E29CA6" w14:textId="77777777" w:rsidR="00421FC8" w:rsidRPr="006E6BC5" w:rsidRDefault="00C0184A" w:rsidP="00306CA7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6E6BC5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306CA7" w:rsidRPr="006E6BC5">
        <w:rPr>
          <w:rFonts w:ascii="Garamond" w:hAnsi="Garamond"/>
          <w:b/>
          <w:color w:val="000000" w:themeColor="text1"/>
          <w:sz w:val="24"/>
          <w:szCs w:val="24"/>
        </w:rPr>
        <w:t>240</w:t>
      </w:r>
      <w:r w:rsidRPr="006E6BC5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306CA7" w:rsidRPr="006E6BC5">
        <w:rPr>
          <w:rFonts w:ascii="Garamond" w:hAnsi="Garamond"/>
          <w:b/>
          <w:iCs/>
          <w:color w:val="000000" w:themeColor="text1"/>
          <w:sz w:val="24"/>
          <w:szCs w:val="24"/>
        </w:rPr>
        <w:t>9.3</w:t>
      </w:r>
      <w:r w:rsidRPr="006E6BC5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9E6866" w:rsidRPr="006E6BC5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54A04134" w14:textId="77777777" w:rsidR="00A95AD8" w:rsidRPr="006E6BC5" w:rsidRDefault="00A95AD8" w:rsidP="00306CA7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22F24ADF" w14:textId="77777777" w:rsidR="00C0184A" w:rsidRPr="006E6BC5" w:rsidRDefault="003B14DD" w:rsidP="00306CA7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GoBack"/>
      <w:r w:rsidRPr="006E6BC5">
        <w:rPr>
          <w:rFonts w:ascii="Garamond" w:hAnsi="Garamond"/>
          <w:b/>
          <w:color w:val="000000" w:themeColor="text1"/>
          <w:sz w:val="24"/>
          <w:szCs w:val="24"/>
        </w:rPr>
        <w:t>PËR</w:t>
      </w:r>
      <w:r w:rsidR="00306CA7" w:rsidRPr="006E6BC5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Pr="006E6BC5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 xml:space="preserve">MARRJEN E MASAVE KUFIZUESE </w:t>
      </w:r>
      <w:bookmarkEnd w:id="0"/>
      <w:r w:rsidRPr="006E6BC5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 xml:space="preserve">PËR PARANDALIMIN DHE KONTROLLIN E SËMUNDJES SË INFLUENCËS </w:t>
      </w:r>
      <w:proofErr w:type="spellStart"/>
      <w:r w:rsidRPr="006E6BC5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>AVIARE</w:t>
      </w:r>
      <w:proofErr w:type="spellEnd"/>
      <w:r w:rsidRPr="006E6BC5">
        <w:rPr>
          <w:rFonts w:ascii="Garamond" w:hAnsi="Garamond"/>
          <w:b/>
          <w:color w:val="000000" w:themeColor="text1"/>
          <w:sz w:val="24"/>
          <w:szCs w:val="24"/>
          <w:lang w:eastAsia="x-none"/>
        </w:rPr>
        <w:t xml:space="preserve"> NË SHPENDË, NË MJEDISET E HAPURA DHE NË TREGJET E KAFSHËVE TË GJALLA</w:t>
      </w:r>
    </w:p>
    <w:p w14:paraId="442F24D4" w14:textId="77777777" w:rsidR="00A95AD8" w:rsidRPr="006E6BC5" w:rsidRDefault="00A95AD8" w:rsidP="00306CA7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eastAsia="x-none"/>
        </w:rPr>
      </w:pPr>
    </w:p>
    <w:p w14:paraId="5FA4AE5B" w14:textId="0A99503E" w:rsidR="00A95AD8" w:rsidRPr="006E6BC5" w:rsidRDefault="00C0184A" w:rsidP="00306CA7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eastAsia="x-none"/>
        </w:rPr>
      </w:pPr>
      <w:r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Mbështetur në nenin 102, pika 4 e Kushtetutës, të shkronjës “b”, </w:t>
      </w:r>
      <w:r w:rsidR="00F53A73"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të </w:t>
      </w:r>
      <w:r w:rsidR="00690A12"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nenit 15, të </w:t>
      </w:r>
      <w:r w:rsidR="006E6BC5"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>ligjit n</w:t>
      </w:r>
      <w:r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>r.</w:t>
      </w:r>
      <w:r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 10465, datë 29.9.2011</w:t>
      </w:r>
      <w:r w:rsidR="006E6BC5">
        <w:rPr>
          <w:rFonts w:ascii="Garamond" w:hAnsi="Garamond"/>
          <w:color w:val="000000" w:themeColor="text1"/>
          <w:sz w:val="24"/>
          <w:szCs w:val="24"/>
          <w:lang w:eastAsia="x-none"/>
        </w:rPr>
        <w:t>,</w:t>
      </w:r>
      <w:r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 “Për shërbimin veterinar në Republikën e Shqipërisë”, </w:t>
      </w:r>
      <w:r w:rsidR="00DF7C9B"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>të</w:t>
      </w:r>
      <w:r w:rsidR="003D2780"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 ndryshuar;</w:t>
      </w:r>
      <w:r w:rsidR="00690A12" w:rsidRPr="006E6BC5">
        <w:rPr>
          <w:rFonts w:ascii="Garamond" w:hAnsi="Garamond"/>
          <w:color w:val="000000" w:themeColor="text1"/>
          <w:sz w:val="24"/>
          <w:szCs w:val="24"/>
          <w:lang w:eastAsia="x-none"/>
        </w:rPr>
        <w:t xml:space="preserve"> </w:t>
      </w:r>
    </w:p>
    <w:p w14:paraId="4BC1D4FD" w14:textId="77777777" w:rsidR="00A95AD8" w:rsidRPr="006E6BC5" w:rsidRDefault="00A95AD8" w:rsidP="00306CA7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eastAsia="x-none"/>
        </w:rPr>
      </w:pPr>
    </w:p>
    <w:p w14:paraId="6614D862" w14:textId="77777777" w:rsidR="00374968" w:rsidRPr="006E6BC5" w:rsidRDefault="00C0184A" w:rsidP="00306CA7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6E6BC5">
        <w:rPr>
          <w:rFonts w:ascii="Garamond" w:hAnsi="Garamond"/>
          <w:color w:val="000000" w:themeColor="text1"/>
          <w:sz w:val="24"/>
          <w:szCs w:val="24"/>
        </w:rPr>
        <w:t>URDHËROJ:</w:t>
      </w:r>
    </w:p>
    <w:p w14:paraId="48BE05B6" w14:textId="77777777" w:rsidR="00A95AD8" w:rsidRPr="006E6BC5" w:rsidRDefault="00A95AD8" w:rsidP="00306CA7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3CEDF65A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1. Ndalimin e shitjes dhe tregtimit të shpendëve të gjallë në mjediset e hapura dhe tregjet e kafshëve të gjalla në territorin e:</w:t>
      </w:r>
    </w:p>
    <w:p w14:paraId="1010AF5E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Sukth;</w:t>
      </w:r>
    </w:p>
    <w:p w14:paraId="6B24665D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Manëz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6E77E6FB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Katund i Ri;</w:t>
      </w:r>
    </w:p>
    <w:p w14:paraId="08E52C4A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Maminas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5AE0C529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Gjepalaj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7BF88B29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Rashbull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08FF98DC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Thumanë; </w:t>
      </w:r>
    </w:p>
    <w:p w14:paraId="5097F83A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Bubq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711AADC5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Prezë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27896391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Vorë. </w:t>
      </w:r>
    </w:p>
    <w:p w14:paraId="5CBD7509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2. Ndalimin e lëvizjes së shpendëve të gjallë nga ferma në fermë dhe nga ferma në tregjet e kafshëve të gjalla në territorin e:</w:t>
      </w:r>
    </w:p>
    <w:p w14:paraId="6B3FBF6C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Sukth;</w:t>
      </w:r>
    </w:p>
    <w:p w14:paraId="079F7452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Manëz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0B3E186D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Katund i Ri;</w:t>
      </w:r>
    </w:p>
    <w:p w14:paraId="683BCEA2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Maminas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5973102A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Gjepalaj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2E400A01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Rashbull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69CC8DAB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Thumanë; </w:t>
      </w:r>
    </w:p>
    <w:p w14:paraId="6763D9FF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Bubq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7CAEF5A8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Prezë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5F132F0E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Vorë. </w:t>
      </w:r>
    </w:p>
    <w:p w14:paraId="7E012431" w14:textId="693EFB62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3. Lejimin e lëvizjes së shpendëve të gjallë sipas tabelës 4, të shtojcës 5, të </w:t>
      </w:r>
      <w:r w:rsidR="006E6BC5">
        <w:rPr>
          <w:rFonts w:ascii="Garamond" w:eastAsiaTheme="minorHAnsi" w:hAnsi="Garamond"/>
          <w:sz w:val="24"/>
          <w:szCs w:val="24"/>
        </w:rPr>
        <w:t>u</w:t>
      </w:r>
      <w:r w:rsidRPr="006E6BC5">
        <w:rPr>
          <w:rFonts w:ascii="Garamond" w:eastAsiaTheme="minorHAnsi" w:hAnsi="Garamond"/>
          <w:sz w:val="24"/>
          <w:szCs w:val="24"/>
        </w:rPr>
        <w:t xml:space="preserve">rdhrit </w:t>
      </w:r>
      <w:r w:rsidR="006E6BC5">
        <w:rPr>
          <w:rFonts w:ascii="Garamond" w:eastAsiaTheme="minorHAnsi" w:hAnsi="Garamond"/>
          <w:sz w:val="24"/>
          <w:szCs w:val="24"/>
        </w:rPr>
        <w:t>n</w:t>
      </w:r>
      <w:r w:rsidRPr="006E6BC5">
        <w:rPr>
          <w:rFonts w:ascii="Garamond" w:eastAsiaTheme="minorHAnsi" w:hAnsi="Garamond"/>
          <w:sz w:val="24"/>
          <w:szCs w:val="24"/>
        </w:rPr>
        <w:t>r.</w:t>
      </w:r>
      <w:r w:rsidRPr="006E6BC5">
        <w:rPr>
          <w:rFonts w:ascii="Garamond" w:eastAsiaTheme="minorHAnsi" w:hAnsi="Garamond"/>
          <w:sz w:val="24"/>
          <w:szCs w:val="24"/>
        </w:rPr>
        <w:t xml:space="preserve"> 177, datë 28.3.2023</w:t>
      </w:r>
      <w:r w:rsidR="006E6BC5">
        <w:rPr>
          <w:rFonts w:ascii="Garamond" w:eastAsiaTheme="minorHAnsi" w:hAnsi="Garamond"/>
          <w:sz w:val="24"/>
          <w:szCs w:val="24"/>
        </w:rPr>
        <w:t>,</w:t>
      </w:r>
      <w:r w:rsidRPr="006E6BC5">
        <w:rPr>
          <w:rFonts w:ascii="Garamond" w:eastAsiaTheme="minorHAnsi" w:hAnsi="Garamond"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“Për miratimin e Programit Kombëtar të Mbikëqyrjes së Influencës </w:t>
      </w:r>
      <w:proofErr w:type="spellStart"/>
      <w:r w:rsidRPr="006E6B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6E6BC5">
        <w:rPr>
          <w:rFonts w:ascii="Garamond" w:eastAsiaTheme="minorHAnsi" w:hAnsi="Garamond"/>
          <w:iCs/>
          <w:sz w:val="24"/>
          <w:szCs w:val="24"/>
        </w:rPr>
        <w:t>”,</w:t>
      </w:r>
      <w:r w:rsidRPr="006E6BC5">
        <w:rPr>
          <w:rFonts w:ascii="Garamond" w:eastAsiaTheme="minorHAnsi" w:hAnsi="Garamond"/>
          <w:sz w:val="24"/>
          <w:szCs w:val="24"/>
        </w:rPr>
        <w:t xml:space="preserve"> vetëm me autorizim të veterinerit zyrtar për në thertore, pasi është kryer testi i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PCR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-së dhe shpendët kanë rezultuar negativ ndaj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 xml:space="preserve">sëmundjes së influencës </w:t>
      </w:r>
      <w:proofErr w:type="spellStart"/>
      <w:r w:rsidR="006E6BC5" w:rsidRPr="006E6B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="006E6BC5" w:rsidRPr="006E6BC5">
        <w:rPr>
          <w:rFonts w:ascii="Garamond" w:eastAsiaTheme="minorHAnsi" w:hAnsi="Garamond"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sz w:val="24"/>
          <w:szCs w:val="24"/>
        </w:rPr>
        <w:t>dhe të jenë shoqëruar me certifikatën shëndetësore të lëvizjes së shpendëve, në territorin e:</w:t>
      </w:r>
    </w:p>
    <w:p w14:paraId="0CD67286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Sukth;</w:t>
      </w:r>
    </w:p>
    <w:p w14:paraId="19F448F0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Manëz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4B9ED2E3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Katund i Ri;</w:t>
      </w:r>
    </w:p>
    <w:p w14:paraId="270D350B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Maminas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40B8B406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Gjepalaj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08DF1988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Rashbull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71E33797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Thumanë; </w:t>
      </w:r>
    </w:p>
    <w:p w14:paraId="34D89D1C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Bubq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750FFB62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Prezë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012BD1FF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Vorë. </w:t>
      </w:r>
    </w:p>
    <w:p w14:paraId="0923CCA0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lastRenderedPageBreak/>
        <w:t>4. Intensifikimin e mbikëqyrjes së popullatave të shpendëve të egër, veçanërisht ato të ujit, si dhe monitorimin e mëtejshëm për zogj të ngordhur ose të sëmurë në territorin e:</w:t>
      </w:r>
    </w:p>
    <w:p w14:paraId="3D6DD750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Sukth;</w:t>
      </w:r>
    </w:p>
    <w:p w14:paraId="39E9FE74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Manëz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60D376F7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- Njësisë Administrative Katund i Ri;</w:t>
      </w:r>
    </w:p>
    <w:p w14:paraId="2B87BEDE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Maminas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11B21C06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Gjepalaj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78E9CFB1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Rashbull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>;</w:t>
      </w:r>
    </w:p>
    <w:p w14:paraId="3CD1BE60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Thumanë; </w:t>
      </w:r>
    </w:p>
    <w:p w14:paraId="55813321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Bubq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5893530D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6E6BC5">
        <w:rPr>
          <w:rFonts w:ascii="Garamond" w:eastAsiaTheme="minorHAnsi" w:hAnsi="Garamond"/>
          <w:sz w:val="24"/>
          <w:szCs w:val="24"/>
        </w:rPr>
        <w:t>Prezë</w:t>
      </w:r>
      <w:proofErr w:type="spellEnd"/>
      <w:r w:rsidRPr="006E6BC5">
        <w:rPr>
          <w:rFonts w:ascii="Garamond" w:eastAsiaTheme="minorHAnsi" w:hAnsi="Garamond"/>
          <w:sz w:val="24"/>
          <w:szCs w:val="24"/>
        </w:rPr>
        <w:t xml:space="preserve">; </w:t>
      </w:r>
    </w:p>
    <w:p w14:paraId="26E6004D" w14:textId="77777777" w:rsidR="00306CA7" w:rsidRPr="006E6BC5" w:rsidRDefault="00306CA7" w:rsidP="00306CA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Njësisë Administrative Vorë. </w:t>
      </w:r>
    </w:p>
    <w:p w14:paraId="60A656FF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5. Ky urdhër zbatohet në përputhje me:</w:t>
      </w:r>
    </w:p>
    <w:p w14:paraId="68646A59" w14:textId="432BBF44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Urdhrin </w:t>
      </w:r>
      <w:r w:rsidR="006E6BC5" w:rsidRPr="006E6BC5">
        <w:rPr>
          <w:rFonts w:ascii="Garamond" w:eastAsiaTheme="minorHAnsi" w:hAnsi="Garamond"/>
          <w:sz w:val="24"/>
          <w:szCs w:val="24"/>
        </w:rPr>
        <w:t>n</w:t>
      </w:r>
      <w:r w:rsidRPr="006E6BC5">
        <w:rPr>
          <w:rFonts w:ascii="Garamond" w:eastAsiaTheme="minorHAnsi" w:hAnsi="Garamond"/>
          <w:sz w:val="24"/>
          <w:szCs w:val="24"/>
        </w:rPr>
        <w:t>r</w:t>
      </w:r>
      <w:r w:rsidRPr="006E6BC5">
        <w:rPr>
          <w:rFonts w:ascii="Garamond" w:eastAsiaTheme="minorHAnsi" w:hAnsi="Garamond"/>
          <w:sz w:val="24"/>
          <w:szCs w:val="24"/>
        </w:rPr>
        <w:t>. 117, datë 19.3.2022</w:t>
      </w:r>
      <w:r w:rsidR="006E6BC5" w:rsidRPr="006E6BC5">
        <w:rPr>
          <w:rFonts w:ascii="Garamond" w:eastAsiaTheme="minorHAnsi" w:hAnsi="Garamond"/>
          <w:sz w:val="24"/>
          <w:szCs w:val="24"/>
        </w:rPr>
        <w:t>,</w:t>
      </w:r>
      <w:r w:rsidRPr="006E6BC5">
        <w:rPr>
          <w:rFonts w:ascii="Garamond" w:eastAsiaTheme="minorHAnsi" w:hAnsi="Garamond"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“Për marrjen e masave kufizuese për parandalimin dhe kontrollin e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>sëmundjes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 xml:space="preserve"> së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 xml:space="preserve">influencës </w:t>
      </w:r>
      <w:proofErr w:type="spellStart"/>
      <w:r w:rsidR="006E6BC5" w:rsidRPr="006E6B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="006E6BC5" w:rsidRPr="006E6BC5">
        <w:rPr>
          <w:rFonts w:ascii="Garamond" w:eastAsiaTheme="minorHAnsi" w:hAnsi="Garamond"/>
          <w:iCs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në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>shpendë</w:t>
      </w:r>
      <w:r w:rsidRPr="006E6BC5">
        <w:rPr>
          <w:rFonts w:ascii="Garamond" w:eastAsiaTheme="minorHAnsi" w:hAnsi="Garamond"/>
          <w:iCs/>
          <w:sz w:val="24"/>
          <w:szCs w:val="24"/>
        </w:rPr>
        <w:t>”;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 </w:t>
      </w:r>
    </w:p>
    <w:p w14:paraId="6F50BFE1" w14:textId="005574AA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Urdhrin </w:t>
      </w:r>
      <w:r w:rsidR="006E6BC5" w:rsidRPr="006E6BC5">
        <w:rPr>
          <w:rFonts w:ascii="Garamond" w:eastAsiaTheme="minorHAnsi" w:hAnsi="Garamond"/>
          <w:sz w:val="24"/>
          <w:szCs w:val="24"/>
        </w:rPr>
        <w:t>nr</w:t>
      </w:r>
      <w:r w:rsidRPr="006E6BC5">
        <w:rPr>
          <w:rFonts w:ascii="Garamond" w:eastAsiaTheme="minorHAnsi" w:hAnsi="Garamond"/>
          <w:sz w:val="24"/>
          <w:szCs w:val="24"/>
        </w:rPr>
        <w:t>. 411, datë 20.9.2022</w:t>
      </w:r>
      <w:r w:rsidR="006E6BC5">
        <w:rPr>
          <w:rFonts w:ascii="Garamond" w:eastAsiaTheme="minorHAnsi" w:hAnsi="Garamond"/>
          <w:sz w:val="24"/>
          <w:szCs w:val="24"/>
        </w:rPr>
        <w:t>,</w:t>
      </w:r>
      <w:r w:rsidRPr="006E6BC5">
        <w:rPr>
          <w:rFonts w:ascii="Garamond" w:eastAsiaTheme="minorHAnsi" w:hAnsi="Garamond"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“Për miratimin e Planit të </w:t>
      </w:r>
      <w:proofErr w:type="spellStart"/>
      <w:r w:rsidRPr="006E6BC5">
        <w:rPr>
          <w:rFonts w:ascii="Garamond" w:eastAsiaTheme="minorHAnsi" w:hAnsi="Garamond"/>
          <w:iCs/>
          <w:sz w:val="24"/>
          <w:szCs w:val="24"/>
        </w:rPr>
        <w:t>Kontigjencës</w:t>
      </w:r>
      <w:proofErr w:type="spellEnd"/>
      <w:r w:rsidRPr="006E6BC5">
        <w:rPr>
          <w:rFonts w:ascii="Garamond" w:eastAsiaTheme="minorHAnsi" w:hAnsi="Garamond"/>
          <w:iCs/>
          <w:sz w:val="24"/>
          <w:szCs w:val="24"/>
        </w:rPr>
        <w:t xml:space="preserve"> për Sëmundjen e Influencës </w:t>
      </w:r>
      <w:proofErr w:type="spellStart"/>
      <w:r w:rsidRPr="006E6B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6E6BC5">
        <w:rPr>
          <w:rFonts w:ascii="Garamond" w:eastAsiaTheme="minorHAnsi" w:hAnsi="Garamond"/>
          <w:iCs/>
          <w:sz w:val="24"/>
          <w:szCs w:val="24"/>
        </w:rPr>
        <w:t xml:space="preserve">”; </w:t>
      </w:r>
    </w:p>
    <w:p w14:paraId="07DE1BFE" w14:textId="696952E1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Urdhrin </w:t>
      </w:r>
      <w:r w:rsidR="006E6BC5">
        <w:rPr>
          <w:rFonts w:ascii="Garamond" w:eastAsiaTheme="minorHAnsi" w:hAnsi="Garamond"/>
          <w:sz w:val="24"/>
          <w:szCs w:val="24"/>
        </w:rPr>
        <w:t>n</w:t>
      </w:r>
      <w:r w:rsidRPr="006E6BC5">
        <w:rPr>
          <w:rFonts w:ascii="Garamond" w:eastAsiaTheme="minorHAnsi" w:hAnsi="Garamond"/>
          <w:sz w:val="24"/>
          <w:szCs w:val="24"/>
        </w:rPr>
        <w:t>r</w:t>
      </w:r>
      <w:r w:rsidRPr="006E6BC5">
        <w:rPr>
          <w:rFonts w:ascii="Garamond" w:eastAsiaTheme="minorHAnsi" w:hAnsi="Garamond"/>
          <w:sz w:val="24"/>
          <w:szCs w:val="24"/>
        </w:rPr>
        <w:t>. 177, datë 28.3.2023</w:t>
      </w:r>
      <w:r w:rsidR="006E6BC5">
        <w:rPr>
          <w:rFonts w:ascii="Garamond" w:eastAsiaTheme="minorHAnsi" w:hAnsi="Garamond"/>
          <w:sz w:val="24"/>
          <w:szCs w:val="24"/>
        </w:rPr>
        <w:t>,</w:t>
      </w:r>
      <w:r w:rsidRPr="006E6BC5">
        <w:rPr>
          <w:rFonts w:ascii="Garamond" w:eastAsiaTheme="minorHAnsi" w:hAnsi="Garamond"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“Për miratimin e Programit Kombëtar të Mbikëqyrjes së Influencës </w:t>
      </w:r>
      <w:proofErr w:type="spellStart"/>
      <w:r w:rsidRPr="006E6BC5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6E6BC5">
        <w:rPr>
          <w:rFonts w:ascii="Garamond" w:eastAsiaTheme="minorHAnsi" w:hAnsi="Garamond"/>
          <w:iCs/>
          <w:sz w:val="24"/>
          <w:szCs w:val="24"/>
        </w:rPr>
        <w:t xml:space="preserve">”; </w:t>
      </w:r>
    </w:p>
    <w:p w14:paraId="6EE49F7C" w14:textId="7052206C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Urdhrin </w:t>
      </w:r>
      <w:r w:rsidR="006E6BC5">
        <w:rPr>
          <w:rFonts w:ascii="Garamond" w:eastAsiaTheme="minorHAnsi" w:hAnsi="Garamond"/>
          <w:sz w:val="24"/>
          <w:szCs w:val="24"/>
        </w:rPr>
        <w:t>n</w:t>
      </w:r>
      <w:r w:rsidRPr="006E6BC5">
        <w:rPr>
          <w:rFonts w:ascii="Garamond" w:eastAsiaTheme="minorHAnsi" w:hAnsi="Garamond"/>
          <w:sz w:val="24"/>
          <w:szCs w:val="24"/>
        </w:rPr>
        <w:t>r</w:t>
      </w:r>
      <w:r w:rsidRPr="006E6BC5">
        <w:rPr>
          <w:rFonts w:ascii="Garamond" w:eastAsiaTheme="minorHAnsi" w:hAnsi="Garamond"/>
          <w:sz w:val="24"/>
          <w:szCs w:val="24"/>
        </w:rPr>
        <w:t>. 235, datë 27.7.2009</w:t>
      </w:r>
      <w:r w:rsidR="006E6BC5">
        <w:rPr>
          <w:rFonts w:ascii="Garamond" w:eastAsiaTheme="minorHAnsi" w:hAnsi="Garamond"/>
          <w:sz w:val="24"/>
          <w:szCs w:val="24"/>
        </w:rPr>
        <w:t>,</w:t>
      </w:r>
      <w:r w:rsidRPr="006E6BC5">
        <w:rPr>
          <w:rFonts w:ascii="Garamond" w:eastAsiaTheme="minorHAnsi" w:hAnsi="Garamond"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“Për miratimin e rregullores </w:t>
      </w:r>
      <w:r w:rsidR="006E6BC5">
        <w:rPr>
          <w:rFonts w:ascii="Garamond" w:eastAsiaTheme="minorHAnsi" w:hAnsi="Garamond"/>
          <w:iCs/>
          <w:sz w:val="24"/>
          <w:szCs w:val="24"/>
        </w:rPr>
        <w:t>‘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Mbi masat e </w:t>
      </w:r>
      <w:proofErr w:type="spellStart"/>
      <w:r w:rsidRPr="006E6BC5">
        <w:rPr>
          <w:rFonts w:ascii="Garamond" w:eastAsiaTheme="minorHAnsi" w:hAnsi="Garamond"/>
          <w:iCs/>
          <w:sz w:val="24"/>
          <w:szCs w:val="24"/>
        </w:rPr>
        <w:t>biosigurisë</w:t>
      </w:r>
      <w:proofErr w:type="spellEnd"/>
      <w:r w:rsidRPr="006E6BC5">
        <w:rPr>
          <w:rFonts w:ascii="Garamond" w:eastAsiaTheme="minorHAnsi" w:hAnsi="Garamond"/>
          <w:iCs/>
          <w:sz w:val="24"/>
          <w:szCs w:val="24"/>
        </w:rPr>
        <w:t xml:space="preserve"> ndaj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>gripit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 xml:space="preserve"> të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>shpendëve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 xml:space="preserve"> të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shkaktuar nga nëntipi H5N1, në zogjtë e egër, në shpendët, pulat e stabilimenteve të </w:t>
      </w:r>
      <w:r w:rsidRPr="006E6BC5">
        <w:rPr>
          <w:rFonts w:ascii="Garamond" w:eastAsiaTheme="minorHAnsi" w:hAnsi="Garamond"/>
          <w:iCs/>
          <w:sz w:val="24"/>
          <w:szCs w:val="24"/>
        </w:rPr>
        <w:t>shpendarisë</w:t>
      </w:r>
      <w:r w:rsidR="006E6BC5">
        <w:rPr>
          <w:rFonts w:ascii="Garamond" w:eastAsiaTheme="minorHAnsi" w:hAnsi="Garamond"/>
          <w:iCs/>
          <w:sz w:val="24"/>
          <w:szCs w:val="24"/>
        </w:rPr>
        <w:t>’</w:t>
      </w:r>
      <w:r w:rsidRPr="006E6BC5">
        <w:rPr>
          <w:rFonts w:ascii="Garamond" w:eastAsiaTheme="minorHAnsi" w:hAnsi="Garamond"/>
          <w:iCs/>
          <w:sz w:val="24"/>
          <w:szCs w:val="24"/>
        </w:rPr>
        <w:t>”;</w:t>
      </w:r>
    </w:p>
    <w:p w14:paraId="53C74B70" w14:textId="57F99FC8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 xml:space="preserve">- Urdhrin </w:t>
      </w:r>
      <w:r w:rsidR="006E6BC5">
        <w:rPr>
          <w:rFonts w:ascii="Garamond" w:eastAsiaTheme="minorHAnsi" w:hAnsi="Garamond"/>
          <w:sz w:val="24"/>
          <w:szCs w:val="24"/>
        </w:rPr>
        <w:t>n</w:t>
      </w:r>
      <w:r w:rsidRPr="006E6BC5">
        <w:rPr>
          <w:rFonts w:ascii="Garamond" w:eastAsiaTheme="minorHAnsi" w:hAnsi="Garamond"/>
          <w:sz w:val="24"/>
          <w:szCs w:val="24"/>
        </w:rPr>
        <w:t>r</w:t>
      </w:r>
      <w:r w:rsidRPr="006E6BC5">
        <w:rPr>
          <w:rFonts w:ascii="Garamond" w:eastAsiaTheme="minorHAnsi" w:hAnsi="Garamond"/>
          <w:sz w:val="24"/>
          <w:szCs w:val="24"/>
        </w:rPr>
        <w:t>. 236, datë 27.7.2009</w:t>
      </w:r>
      <w:r w:rsidR="006E6BC5">
        <w:rPr>
          <w:rFonts w:ascii="Garamond" w:eastAsiaTheme="minorHAnsi" w:hAnsi="Garamond"/>
          <w:sz w:val="24"/>
          <w:szCs w:val="24"/>
        </w:rPr>
        <w:t>,</w:t>
      </w:r>
      <w:r w:rsidRPr="006E6BC5">
        <w:rPr>
          <w:rFonts w:ascii="Garamond" w:eastAsiaTheme="minorHAnsi" w:hAnsi="Garamond"/>
          <w:sz w:val="24"/>
          <w:szCs w:val="24"/>
        </w:rPr>
        <w:t xml:space="preserve"> 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“Për miratimin e rregullores </w:t>
      </w:r>
      <w:r w:rsidR="006E6BC5">
        <w:rPr>
          <w:rFonts w:ascii="Garamond" w:eastAsiaTheme="minorHAnsi" w:hAnsi="Garamond"/>
          <w:iCs/>
          <w:sz w:val="24"/>
          <w:szCs w:val="24"/>
        </w:rPr>
        <w:t>‘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Mbi disa masa mbi mbrojtjen ndaj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>gripit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 xml:space="preserve"> të </w:t>
      </w:r>
      <w:r w:rsidR="006E6BC5" w:rsidRPr="006E6BC5">
        <w:rPr>
          <w:rFonts w:ascii="Garamond" w:eastAsiaTheme="minorHAnsi" w:hAnsi="Garamond"/>
          <w:iCs/>
          <w:sz w:val="24"/>
          <w:szCs w:val="24"/>
        </w:rPr>
        <w:t>pulave</w:t>
      </w:r>
      <w:r w:rsidRPr="006E6BC5">
        <w:rPr>
          <w:rFonts w:ascii="Garamond" w:eastAsiaTheme="minorHAnsi" w:hAnsi="Garamond"/>
          <w:iCs/>
          <w:sz w:val="24"/>
          <w:szCs w:val="24"/>
        </w:rPr>
        <w:t xml:space="preserve">, shkaktuar nga nëntipi H5N1 tek zogjtë e </w:t>
      </w:r>
      <w:r w:rsidRPr="006E6BC5">
        <w:rPr>
          <w:rFonts w:ascii="Garamond" w:eastAsiaTheme="minorHAnsi" w:hAnsi="Garamond"/>
          <w:iCs/>
          <w:sz w:val="24"/>
          <w:szCs w:val="24"/>
        </w:rPr>
        <w:t>egër</w:t>
      </w:r>
      <w:r w:rsidR="006E6BC5">
        <w:rPr>
          <w:rFonts w:ascii="Garamond" w:eastAsiaTheme="minorHAnsi" w:hAnsi="Garamond"/>
          <w:iCs/>
          <w:sz w:val="24"/>
          <w:szCs w:val="24"/>
        </w:rPr>
        <w:t>’</w:t>
      </w:r>
      <w:r w:rsidRPr="006E6BC5">
        <w:rPr>
          <w:rFonts w:ascii="Garamond" w:eastAsiaTheme="minorHAnsi" w:hAnsi="Garamond"/>
          <w:iCs/>
          <w:sz w:val="24"/>
          <w:szCs w:val="24"/>
        </w:rPr>
        <w:t>”.</w:t>
      </w:r>
    </w:p>
    <w:p w14:paraId="1FA5D70A" w14:textId="37DCBFD4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6.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</w:t>
      </w:r>
    </w:p>
    <w:p w14:paraId="38375BD2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6E6BC5">
        <w:rPr>
          <w:rFonts w:ascii="Garamond" w:eastAsiaTheme="minorHAnsi" w:hAnsi="Garamond"/>
          <w:sz w:val="24"/>
          <w:szCs w:val="24"/>
        </w:rPr>
        <w:t>Ky urdhër hyn në fuqi menjëherë dhe botohet në Fletoren Zyrtare.</w:t>
      </w:r>
    </w:p>
    <w:p w14:paraId="3ECA622D" w14:textId="77777777" w:rsidR="00306CA7" w:rsidRPr="006E6BC5" w:rsidRDefault="00306CA7" w:rsidP="00306CA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75253ED9" w14:textId="77777777" w:rsidR="00945AA1" w:rsidRPr="006E6BC5" w:rsidRDefault="00306CA7" w:rsidP="00306CA7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6E6BC5">
        <w:rPr>
          <w:rFonts w:ascii="Garamond" w:hAnsi="Garamond"/>
          <w:color w:val="000000" w:themeColor="text1"/>
          <w:sz w:val="24"/>
          <w:szCs w:val="24"/>
        </w:rPr>
        <w:t>MINISTËR I BUJQËSISË DHE ZHVILLIMIT RURAL</w:t>
      </w:r>
    </w:p>
    <w:p w14:paraId="30E8F741" w14:textId="77777777" w:rsidR="00DC360E" w:rsidRPr="006E6BC5" w:rsidRDefault="000C4BF1" w:rsidP="00306CA7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</w:rPr>
      </w:pPr>
      <w:r w:rsidRPr="006E6BC5">
        <w:rPr>
          <w:rFonts w:ascii="Garamond" w:hAnsi="Garamond"/>
          <w:b/>
          <w:color w:val="000000" w:themeColor="text1"/>
          <w:sz w:val="24"/>
          <w:szCs w:val="24"/>
        </w:rPr>
        <w:t xml:space="preserve">Anila </w:t>
      </w:r>
      <w:proofErr w:type="spellStart"/>
      <w:r w:rsidRPr="006E6BC5">
        <w:rPr>
          <w:rFonts w:ascii="Garamond" w:hAnsi="Garamond"/>
          <w:b/>
          <w:color w:val="000000" w:themeColor="text1"/>
          <w:sz w:val="24"/>
          <w:szCs w:val="24"/>
        </w:rPr>
        <w:t>Denaj</w:t>
      </w:r>
      <w:proofErr w:type="spellEnd"/>
    </w:p>
    <w:p w14:paraId="74624C28" w14:textId="77777777" w:rsidR="00421FC8" w:rsidRPr="006E6BC5" w:rsidRDefault="00421FC8" w:rsidP="00306CA7">
      <w:pPr>
        <w:spacing w:after="0" w:line="240" w:lineRule="auto"/>
        <w:ind w:firstLine="284"/>
        <w:rPr>
          <w:rFonts w:ascii="Garamond" w:hAnsi="Garamond"/>
          <w:bCs/>
          <w:color w:val="000000" w:themeColor="text1"/>
          <w:sz w:val="24"/>
          <w:szCs w:val="24"/>
        </w:rPr>
      </w:pPr>
    </w:p>
    <w:p w14:paraId="7A1088AC" w14:textId="77777777" w:rsidR="00421FC8" w:rsidRPr="006E6BC5" w:rsidRDefault="00421FC8" w:rsidP="00306CA7">
      <w:pPr>
        <w:spacing w:after="0" w:line="240" w:lineRule="auto"/>
        <w:ind w:firstLine="284"/>
        <w:rPr>
          <w:rFonts w:ascii="Garamond" w:hAnsi="Garamond"/>
          <w:bCs/>
          <w:color w:val="000000" w:themeColor="text1"/>
          <w:sz w:val="24"/>
          <w:szCs w:val="24"/>
        </w:rPr>
      </w:pPr>
    </w:p>
    <w:p w14:paraId="67582F49" w14:textId="77777777" w:rsidR="00DC360E" w:rsidRPr="006E6BC5" w:rsidRDefault="00DC360E" w:rsidP="00306CA7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x-none"/>
        </w:rPr>
      </w:pPr>
    </w:p>
    <w:sectPr w:rsidR="00DC360E" w:rsidRPr="006E6BC5" w:rsidSect="00306CA7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A165D" w14:textId="77777777" w:rsidR="006E6BC5" w:rsidRDefault="006E6BC5" w:rsidP="00543BA4">
      <w:pPr>
        <w:spacing w:after="0" w:line="240" w:lineRule="auto"/>
      </w:pPr>
      <w:r>
        <w:separator/>
      </w:r>
    </w:p>
  </w:endnote>
  <w:endnote w:type="continuationSeparator" w:id="0">
    <w:p w14:paraId="33E6A6F3" w14:textId="77777777" w:rsidR="006E6BC5" w:rsidRDefault="006E6BC5" w:rsidP="00543BA4">
      <w:pPr>
        <w:spacing w:after="0" w:line="240" w:lineRule="auto"/>
      </w:pPr>
      <w:r>
        <w:continuationSeparator/>
      </w:r>
    </w:p>
  </w:endnote>
  <w:endnote w:type="continuationNotice" w:id="1">
    <w:p w14:paraId="604B415A" w14:textId="77777777" w:rsidR="00075BA2" w:rsidRDefault="00075B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7FF1F" w14:textId="77777777" w:rsidR="006E6BC5" w:rsidRDefault="006E6BC5" w:rsidP="00543BA4">
      <w:pPr>
        <w:spacing w:after="0" w:line="240" w:lineRule="auto"/>
      </w:pPr>
      <w:r>
        <w:separator/>
      </w:r>
    </w:p>
  </w:footnote>
  <w:footnote w:type="continuationSeparator" w:id="0">
    <w:p w14:paraId="4BC8538F" w14:textId="77777777" w:rsidR="006E6BC5" w:rsidRDefault="006E6BC5" w:rsidP="00543BA4">
      <w:pPr>
        <w:spacing w:after="0" w:line="240" w:lineRule="auto"/>
      </w:pPr>
      <w:r>
        <w:continuationSeparator/>
      </w:r>
    </w:p>
  </w:footnote>
  <w:footnote w:type="continuationNotice" w:id="1">
    <w:p w14:paraId="6B334517" w14:textId="77777777" w:rsidR="00075BA2" w:rsidRDefault="00075B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1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1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75BA2"/>
    <w:rsid w:val="000C03AF"/>
    <w:rsid w:val="000C2F79"/>
    <w:rsid w:val="000C4BF1"/>
    <w:rsid w:val="000D196F"/>
    <w:rsid w:val="00146AE6"/>
    <w:rsid w:val="0016242E"/>
    <w:rsid w:val="00165B34"/>
    <w:rsid w:val="001D3780"/>
    <w:rsid w:val="001E66B3"/>
    <w:rsid w:val="00206D0D"/>
    <w:rsid w:val="0020748B"/>
    <w:rsid w:val="00211343"/>
    <w:rsid w:val="00245861"/>
    <w:rsid w:val="00250501"/>
    <w:rsid w:val="002A65CC"/>
    <w:rsid w:val="002D5305"/>
    <w:rsid w:val="002E4BF7"/>
    <w:rsid w:val="00306CA7"/>
    <w:rsid w:val="00306EDC"/>
    <w:rsid w:val="00322A7D"/>
    <w:rsid w:val="0033649C"/>
    <w:rsid w:val="00341095"/>
    <w:rsid w:val="00351237"/>
    <w:rsid w:val="00352BD2"/>
    <w:rsid w:val="003567AB"/>
    <w:rsid w:val="00371943"/>
    <w:rsid w:val="00374968"/>
    <w:rsid w:val="00386188"/>
    <w:rsid w:val="003B14DD"/>
    <w:rsid w:val="003C672E"/>
    <w:rsid w:val="003D2780"/>
    <w:rsid w:val="003E2782"/>
    <w:rsid w:val="003F477D"/>
    <w:rsid w:val="00404278"/>
    <w:rsid w:val="0040574F"/>
    <w:rsid w:val="00407712"/>
    <w:rsid w:val="0040772C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C0A79"/>
    <w:rsid w:val="004D2ABE"/>
    <w:rsid w:val="004E0E00"/>
    <w:rsid w:val="004E2BE4"/>
    <w:rsid w:val="00532861"/>
    <w:rsid w:val="00543BA4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D4E40"/>
    <w:rsid w:val="006E6BC5"/>
    <w:rsid w:val="006F02CE"/>
    <w:rsid w:val="00702757"/>
    <w:rsid w:val="00792FA2"/>
    <w:rsid w:val="0080098A"/>
    <w:rsid w:val="00801337"/>
    <w:rsid w:val="00801E61"/>
    <w:rsid w:val="00813AF9"/>
    <w:rsid w:val="00841269"/>
    <w:rsid w:val="00842E76"/>
    <w:rsid w:val="00844C25"/>
    <w:rsid w:val="00844EE3"/>
    <w:rsid w:val="008530CC"/>
    <w:rsid w:val="0088619A"/>
    <w:rsid w:val="00893CFC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A2825"/>
    <w:rsid w:val="009D7965"/>
    <w:rsid w:val="009E45DF"/>
    <w:rsid w:val="009E6557"/>
    <w:rsid w:val="009E6866"/>
    <w:rsid w:val="00A064CC"/>
    <w:rsid w:val="00A07BAB"/>
    <w:rsid w:val="00A67D9E"/>
    <w:rsid w:val="00A905A7"/>
    <w:rsid w:val="00A92723"/>
    <w:rsid w:val="00A95AD8"/>
    <w:rsid w:val="00AD69A2"/>
    <w:rsid w:val="00AE262B"/>
    <w:rsid w:val="00AE37C1"/>
    <w:rsid w:val="00B05D85"/>
    <w:rsid w:val="00B25D3F"/>
    <w:rsid w:val="00B447C4"/>
    <w:rsid w:val="00B50967"/>
    <w:rsid w:val="00BD24F5"/>
    <w:rsid w:val="00C0184A"/>
    <w:rsid w:val="00C43262"/>
    <w:rsid w:val="00C57C4D"/>
    <w:rsid w:val="00C64A46"/>
    <w:rsid w:val="00C8279C"/>
    <w:rsid w:val="00C943E2"/>
    <w:rsid w:val="00CB24F8"/>
    <w:rsid w:val="00CC597C"/>
    <w:rsid w:val="00D030F5"/>
    <w:rsid w:val="00DC360E"/>
    <w:rsid w:val="00DF6AAA"/>
    <w:rsid w:val="00DF7C9B"/>
    <w:rsid w:val="00E15377"/>
    <w:rsid w:val="00E31ACA"/>
    <w:rsid w:val="00E51D56"/>
    <w:rsid w:val="00E63FA5"/>
    <w:rsid w:val="00E82C02"/>
    <w:rsid w:val="00E904AB"/>
    <w:rsid w:val="00E978F6"/>
    <w:rsid w:val="00EA78A0"/>
    <w:rsid w:val="00EB4DC9"/>
    <w:rsid w:val="00EF3DEA"/>
    <w:rsid w:val="00F06864"/>
    <w:rsid w:val="00F221E0"/>
    <w:rsid w:val="00F36519"/>
    <w:rsid w:val="00F53A73"/>
    <w:rsid w:val="00F6587C"/>
    <w:rsid w:val="00FC1C24"/>
    <w:rsid w:val="00FD408A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AEF648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352BD2"/>
    <w:pPr>
      <w:spacing w:after="0" w:line="240" w:lineRule="auto"/>
    </w:pPr>
    <w:rPr>
      <w:rFonts w:ascii="Calibri" w:eastAsia="Times New Roman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7216FCA084823B0C5D3C5AAA314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2025-03-13T13:25:49Z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2025-03-13T00:00:00Z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nevila.samarxhi</Modifikuesi>
    <Nr_x002e__x0020_prot_x0020_QBZ xmlns="0e656187-b300-4fb0-8bf4-3a50f872073c">512/1</Nr_x002e__x0020_prot_x0020_QBZ>
    <Data_x0020_e_x0020_Modifikimit xmlns="0e656187-b300-4fb0-8bf4-3a50f872073c">2025-03-13T13:47:29Z</Data_x0020_e_x0020_Modifikimit>
    <Dekretuar xmlns="0e656187-b300-4fb0-8bf4-3a50f872073c">false</Dekretuar>
    <Data xmlns="0e656187-b300-4fb0-8bf4-3a50f872073c">2025-03-09T00:00:00Z</Data>
    <Nr_x002e__x0020_protokolli_x0020_i_x0020_aktit xmlns="0e656187-b300-4fb0-8bf4-3a50f872073c">2019/1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7216FCA084823B0C5D3C5AAA314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B7B2B-E37D-4D51-A46A-ACBAFC81C6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7E2407-B6F4-4A1F-88AD-03CD1BB65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1677BC-4613-447F-8EEB-A4D27F4E9471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4EE46AF-203C-49DB-A356-9E55B65008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73080A-65ED-4B44-8BCB-CB3C0F09E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4A748E-69C6-4959-9B09-059D0636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Fjora Cahani</cp:lastModifiedBy>
  <cp:revision>16</cp:revision>
  <cp:lastPrinted>2025-03-03T19:09:00Z</cp:lastPrinted>
  <dcterms:created xsi:type="dcterms:W3CDTF">2025-01-06T14:48:00Z</dcterms:created>
  <dcterms:modified xsi:type="dcterms:W3CDTF">2025-03-13T13:23:00Z</dcterms:modified>
</cp:coreProperties>
</file>