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5FB541" w14:textId="77777777" w:rsidR="0004302B" w:rsidRPr="00750443" w:rsidRDefault="0004302B" w:rsidP="000430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</w:pPr>
      <w:r w:rsidRPr="0075044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  <w:t>URDHËR</w:t>
      </w:r>
    </w:p>
    <w:p w14:paraId="0BEA7BA6" w14:textId="4F39ADF4" w:rsidR="0004302B" w:rsidRPr="00750443" w:rsidRDefault="0004302B" w:rsidP="000430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</w:pPr>
      <w:r w:rsidRPr="00750443"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  <w:t>Nr. 623, datë 26.6.2025</w:t>
      </w:r>
    </w:p>
    <w:p w14:paraId="3D965849" w14:textId="77777777" w:rsidR="0004302B" w:rsidRPr="00750443" w:rsidRDefault="0004302B" w:rsidP="000430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</w:pPr>
    </w:p>
    <w:p w14:paraId="4830BEF5" w14:textId="6A5A65E9" w:rsidR="0004302B" w:rsidRPr="00750443" w:rsidRDefault="0004302B" w:rsidP="000430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</w:pPr>
      <w:r w:rsidRPr="00750443"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  <w:t>PËR DELEGIM TË PËRKOHSHËM KOMPETENCASH</w:t>
      </w:r>
    </w:p>
    <w:p w14:paraId="4233E3FF" w14:textId="77777777" w:rsidR="0004302B" w:rsidRPr="00750443" w:rsidRDefault="0004302B" w:rsidP="000430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</w:p>
    <w:p w14:paraId="5BBE8CF2" w14:textId="02FF4929" w:rsidR="0004302B" w:rsidRPr="00750443" w:rsidRDefault="0004302B" w:rsidP="000430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Në mbështetje të pikës 4, të nenit 102 të Kushtetutës të Republikës së Shqipërisë, të </w:t>
      </w:r>
      <w:r w:rsidR="00750443"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ligjit nr</w:t>
      </w:r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. 9000, datë 30.1.2003</w:t>
      </w:r>
      <w:r w:rsidR="00943B24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,</w:t>
      </w:r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 “Për organizimin dhe funksionimin e Këshillit të Ministrave”, të neneve 28, 29, të </w:t>
      </w:r>
      <w:r w:rsidR="00750443"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ligjit n</w:t>
      </w:r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r. 44/2015, “Kodi i Procedurave Administrative të Republikës së Shqipërisë”, të nenit 11, të </w:t>
      </w:r>
      <w:r w:rsidR="00750443"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ligjit n</w:t>
      </w:r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r. 90/2012, “Për organizimin dhe funksionimin e administratës shtetërore”,</w:t>
      </w:r>
    </w:p>
    <w:p w14:paraId="3831FB8D" w14:textId="77777777" w:rsidR="0004302B" w:rsidRPr="00750443" w:rsidRDefault="0004302B" w:rsidP="000430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</w:p>
    <w:p w14:paraId="708C2FAE" w14:textId="13896A22" w:rsidR="0004302B" w:rsidRPr="00750443" w:rsidRDefault="0004302B" w:rsidP="000430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  <w14:ligatures w14:val="standardContextual"/>
        </w:rPr>
      </w:pPr>
      <w:r w:rsidRPr="00750443">
        <w:rPr>
          <w:rFonts w:ascii="Garamond" w:eastAsiaTheme="minorHAnsi" w:hAnsi="Garamond"/>
          <w:bCs/>
          <w:sz w:val="24"/>
          <w:szCs w:val="24"/>
          <w:lang w:val="sq-AL"/>
          <w14:ligatures w14:val="standardContextual"/>
        </w:rPr>
        <w:t>URDHËROJ:</w:t>
      </w:r>
    </w:p>
    <w:p w14:paraId="4D0E0FC9" w14:textId="77777777" w:rsidR="0004302B" w:rsidRPr="00750443" w:rsidRDefault="0004302B" w:rsidP="000430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</w:pPr>
    </w:p>
    <w:p w14:paraId="2F806950" w14:textId="6610A53A" w:rsidR="0004302B" w:rsidRPr="00750443" w:rsidRDefault="0004302B" w:rsidP="0004302B">
      <w:pPr>
        <w:tabs>
          <w:tab w:val="left" w:pos="36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1. Delegimin e përkohshëm të kompetencave të titullarit të Ministrisë së Bujqësisë dhe Zhvillimit Rural, zëvendësministrit të Bujqësisë dhe Zhvillimit Rural </w:t>
      </w:r>
      <w:r w:rsidRPr="00750443">
        <w:rPr>
          <w:rFonts w:ascii="Garamond" w:eastAsiaTheme="minorHAnsi" w:hAnsi="Garamond"/>
          <w:bCs/>
          <w:sz w:val="24"/>
          <w:szCs w:val="24"/>
          <w:lang w:val="sq-AL"/>
          <w14:ligatures w14:val="standardContextual"/>
        </w:rPr>
        <w:t xml:space="preserve">z. Arian </w:t>
      </w:r>
      <w:proofErr w:type="spellStart"/>
      <w:r w:rsidRPr="00750443">
        <w:rPr>
          <w:rFonts w:ascii="Garamond" w:eastAsiaTheme="minorHAnsi" w:hAnsi="Garamond"/>
          <w:bCs/>
          <w:sz w:val="24"/>
          <w:szCs w:val="24"/>
          <w:lang w:val="sq-AL"/>
          <w14:ligatures w14:val="standardContextual"/>
        </w:rPr>
        <w:t>Jaupllari</w:t>
      </w:r>
      <w:proofErr w:type="spellEnd"/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, nga data 27.6.2025 deri më datë 30.6.2025.</w:t>
      </w:r>
    </w:p>
    <w:p w14:paraId="11149854" w14:textId="2FF941EF" w:rsidR="0004302B" w:rsidRPr="00750443" w:rsidRDefault="0004302B" w:rsidP="0004302B">
      <w:pPr>
        <w:tabs>
          <w:tab w:val="left" w:pos="36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2. Në ushtrimin e kompetencave të titullarit të Ministrisë së Bujqësisë dhe Zhvillimit Rural, sipas pikës 1 të këtij urdhri, zëvendësministri ushtron këto përgjegjësi kryesore:</w:t>
      </w:r>
    </w:p>
    <w:p w14:paraId="3BB826A2" w14:textId="348534CC" w:rsidR="0004302B" w:rsidRPr="00750443" w:rsidRDefault="0004302B" w:rsidP="0004302B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a) </w:t>
      </w:r>
      <w:r w:rsidR="00750443"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trajton </w:t>
      </w:r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dhe nënshkruan përgjigjet zyrtare drejtuar institucioneve shtetërore, personave fizikë ose juridikë, publikë ose privatë, për të gjitha çështjet që janë brenda fushës së veprimtarisë </w:t>
      </w:r>
      <w:r w:rsidR="00AA2C0B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s</w:t>
      </w:r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ë Ministrisë së Bujqësisë dhe Zhvillimit Rural dhe që lidhen me ushtrimin e funksionit të drejtimit administrativ të institucionit, përveç kompetencave të titullarit të Autoritetit </w:t>
      </w:r>
      <w:proofErr w:type="spellStart"/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Kontraktor</w:t>
      </w:r>
      <w:proofErr w:type="spellEnd"/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;</w:t>
      </w:r>
    </w:p>
    <w:p w14:paraId="194DCA70" w14:textId="2F970656" w:rsidR="0004302B" w:rsidRPr="00750443" w:rsidRDefault="0004302B" w:rsidP="0004302B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b) </w:t>
      </w:r>
      <w:r w:rsidR="00750443"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ndjek </w:t>
      </w:r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dhe kontrollon veprimtarinë e nëpunësve të aparatit të Ministrisë së Bujqësisë dhe Zhvillimit Rural, si dhe institucioneve të varësisë </w:t>
      </w:r>
      <w:r w:rsidR="00943B24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s</w:t>
      </w:r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ë Ministrisë së Bujqësisë dhe Zhvillimit Rural;</w:t>
      </w:r>
    </w:p>
    <w:p w14:paraId="5B353716" w14:textId="4C544921" w:rsidR="0004302B" w:rsidRPr="00750443" w:rsidRDefault="0004302B" w:rsidP="0004302B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c) </w:t>
      </w:r>
      <w:r w:rsidR="00750443"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bën </w:t>
      </w:r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ndarjen dhe mbikëqyr realizimin e detyrave nga nëpunësit e Ministrisë së Bujqësisë dhe Zhvillimit Rural, në funksion të drejtimit dhe administrimit të përditshëm të veprimtarisë </w:t>
      </w:r>
      <w:r w:rsidR="00AA2C0B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s</w:t>
      </w:r>
      <w:bookmarkStart w:id="0" w:name="_GoBack"/>
      <w:bookmarkEnd w:id="0"/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ë Ministrisë së Bujqësisë dhe Zhvillimit Rural.</w:t>
      </w:r>
    </w:p>
    <w:p w14:paraId="48359728" w14:textId="560AB9B4" w:rsidR="0004302B" w:rsidRPr="00750443" w:rsidRDefault="0004302B" w:rsidP="000430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3. Zëvendësministri ndalohet të </w:t>
      </w:r>
      <w:proofErr w:type="spellStart"/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nëndelegojë</w:t>
      </w:r>
      <w:proofErr w:type="spellEnd"/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 te një organ i tretë kompetencat e përfituara përmes këtij akti delegimi.</w:t>
      </w:r>
    </w:p>
    <w:p w14:paraId="2B86132C" w14:textId="61DCB13C" w:rsidR="0004302B" w:rsidRPr="00750443" w:rsidRDefault="0004302B" w:rsidP="000430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  <w:r w:rsidRPr="00750443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 xml:space="preserve">4. Për ndjekjen e këtij urdhri, ngarkohet zëvendësministri </w:t>
      </w:r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 xml:space="preserve">z. Arian </w:t>
      </w:r>
      <w:proofErr w:type="spellStart"/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Jaupllari</w:t>
      </w:r>
      <w:proofErr w:type="spellEnd"/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.</w:t>
      </w:r>
    </w:p>
    <w:p w14:paraId="27CA59C9" w14:textId="04820C6D" w:rsidR="0004302B" w:rsidRPr="00750443" w:rsidRDefault="0004302B" w:rsidP="000430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  <w:r w:rsidRPr="00750443">
        <w:rPr>
          <w:rFonts w:ascii="Garamond" w:eastAsiaTheme="minorHAnsi" w:hAnsi="Garamond"/>
          <w:color w:val="000000"/>
          <w:sz w:val="24"/>
          <w:szCs w:val="24"/>
          <w:lang w:val="sq-AL"/>
          <w14:ligatures w14:val="standardContextual"/>
        </w:rPr>
        <w:t>5. Me njohjen dhe zbatimin e këtij urdhri, ngarkohen të gjithë nëpunësit/punonjësit e Ministrisë së Bujqësisë dhe Zhvillimit Rural.</w:t>
      </w:r>
    </w:p>
    <w:p w14:paraId="60408459" w14:textId="42B5F4EC" w:rsidR="0004302B" w:rsidRPr="00750443" w:rsidRDefault="0004302B" w:rsidP="000430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6. Ky urdhër hartohet në 3 (tri) kopje të njëjta, 1 (një) për arkiv/protokollin, 1 (një) për Qendrën e Botimeve Zyrtare dhe 1 (një) për zëvendësministrin sipas pikës 1.</w:t>
      </w:r>
    </w:p>
    <w:p w14:paraId="06F7DBFB" w14:textId="77777777" w:rsidR="0004302B" w:rsidRPr="00750443" w:rsidRDefault="0004302B" w:rsidP="000430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  <w:r w:rsidRPr="00750443"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  <w:t>Ky urdhër hyn në fuqi menjëherë dhe botohet në Fletoren Zyrtare.</w:t>
      </w:r>
    </w:p>
    <w:p w14:paraId="106C7A7F" w14:textId="77777777" w:rsidR="0004302B" w:rsidRPr="00750443" w:rsidRDefault="0004302B" w:rsidP="0004302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/>
          <w14:ligatures w14:val="standardContextual"/>
        </w:rPr>
      </w:pPr>
    </w:p>
    <w:p w14:paraId="2CA40765" w14:textId="77777777" w:rsidR="0004302B" w:rsidRPr="00750443" w:rsidRDefault="0004302B" w:rsidP="0004302B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  <w14:ligatures w14:val="standardContextual"/>
        </w:rPr>
      </w:pPr>
      <w:r w:rsidRPr="00750443">
        <w:rPr>
          <w:rFonts w:ascii="Garamond" w:eastAsiaTheme="minorHAnsi" w:hAnsi="Garamond"/>
          <w:bCs/>
          <w:color w:val="000000"/>
          <w:sz w:val="24"/>
          <w:szCs w:val="24"/>
          <w:lang w:val="sq-AL"/>
          <w14:ligatures w14:val="standardContextual"/>
        </w:rPr>
        <w:t>MINISTËR I BUJQËSISË DHE ZHVILLIMIT RURAL</w:t>
      </w:r>
    </w:p>
    <w:p w14:paraId="2BBC7C71" w14:textId="77777777" w:rsidR="0004302B" w:rsidRPr="00750443" w:rsidRDefault="0004302B" w:rsidP="0004302B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75044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  <w:t xml:space="preserve">Anila </w:t>
      </w:r>
      <w:proofErr w:type="spellStart"/>
      <w:r w:rsidRPr="0075044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  <w14:ligatures w14:val="standardContextual"/>
        </w:rPr>
        <w:t>Denaj</w:t>
      </w:r>
      <w:proofErr w:type="spellEnd"/>
    </w:p>
    <w:p w14:paraId="78FED137" w14:textId="77777777" w:rsidR="0004302B" w:rsidRPr="00750443" w:rsidRDefault="0004302B" w:rsidP="0004302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</w:p>
    <w:p w14:paraId="62AD26D6" w14:textId="77777777" w:rsidR="0004302B" w:rsidRPr="00750443" w:rsidRDefault="0004302B" w:rsidP="0004302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</w:p>
    <w:p w14:paraId="27B7C353" w14:textId="77777777" w:rsidR="0004302B" w:rsidRPr="00750443" w:rsidRDefault="0004302B" w:rsidP="0004302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</w:p>
    <w:p w14:paraId="4FCD09FD" w14:textId="77777777" w:rsidR="0004302B" w:rsidRPr="00750443" w:rsidRDefault="0004302B" w:rsidP="0004302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</w:p>
    <w:p w14:paraId="5C25E4FF" w14:textId="77777777" w:rsidR="0004302B" w:rsidRPr="00750443" w:rsidRDefault="0004302B" w:rsidP="0004302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sz w:val="24"/>
          <w:szCs w:val="24"/>
          <w:lang w:val="sq-AL"/>
          <w14:ligatures w14:val="standardContextual"/>
        </w:rPr>
      </w:pPr>
    </w:p>
    <w:p w14:paraId="34CEFFFA" w14:textId="77777777" w:rsidR="0004302B" w:rsidRPr="00750443" w:rsidRDefault="0004302B" w:rsidP="000430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  <w14:ligatures w14:val="standardContextual"/>
        </w:rPr>
      </w:pPr>
    </w:p>
    <w:p w14:paraId="5D967966" w14:textId="77777777" w:rsidR="006A5543" w:rsidRPr="00750443" w:rsidRDefault="006A5543" w:rsidP="0004302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6A5543" w:rsidRPr="00750443" w:rsidSect="0075044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07728"/>
    <w:multiLevelType w:val="hybridMultilevel"/>
    <w:tmpl w:val="303850A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1D3576"/>
    <w:multiLevelType w:val="hybridMultilevel"/>
    <w:tmpl w:val="3E64D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BC4"/>
    <w:rsid w:val="0004302B"/>
    <w:rsid w:val="00096737"/>
    <w:rsid w:val="001C7B7C"/>
    <w:rsid w:val="006847EF"/>
    <w:rsid w:val="006A5543"/>
    <w:rsid w:val="00750443"/>
    <w:rsid w:val="00943B24"/>
    <w:rsid w:val="00AA2C0B"/>
    <w:rsid w:val="00BB7BC4"/>
    <w:rsid w:val="00FD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25CAA"/>
  <w15:chartTrackingRefBased/>
  <w15:docId w15:val="{447D1052-474C-44BE-83BE-E84F80C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6737"/>
    <w:pPr>
      <w:spacing w:after="200" w:line="276" w:lineRule="auto"/>
    </w:pPr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7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7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7B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7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7B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7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7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7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7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7B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7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7B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7B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7B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7B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7B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7B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7B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7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7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7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7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7B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7B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7B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B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B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7BC4"/>
    <w:rPr>
      <w:b/>
      <w:bCs/>
      <w:smallCaps/>
      <w:color w:val="0F4761" w:themeColor="accent1" w:themeShade="BF"/>
      <w:spacing w:val="5"/>
    </w:rPr>
  </w:style>
  <w:style w:type="paragraph" w:customStyle="1" w:styleId="akti">
    <w:name w:val="akti"/>
    <w:basedOn w:val="Normal"/>
    <w:rsid w:val="0009673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623</Nr_x002e__x0020_akti>
    <Data_x0020_e_x0020_Krijimit xmlns="0e656187-b300-4fb0-8bf4-3a50f872073c">2025-07-02T11:27:59Z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2025-07-01T00:00:00Z</Date_x0020_protokolli>
    <Titulli xmlns="0e656187-b300-4fb0-8bf4-3a50f872073c">Për delegim të përkohshëm kompetencash</Titulli>
    <Modifikuesi xmlns="0e656187-b300-4fb0-8bf4-3a50f872073c">keisina.zace</Modifikuesi>
    <Nr_x002e__x0020_prot_x0020_QBZ xmlns="0e656187-b300-4fb0-8bf4-3a50f872073c">1056/1</Nr_x002e__x0020_prot_x0020_QBZ>
    <Data_x0020_e_x0020_Modifikimit xmlns="0e656187-b300-4fb0-8bf4-3a50f872073c">2025-07-02T12:09:55Z</Data_x0020_e_x0020_Modifikimit>
    <Dekretuar xmlns="0e656187-b300-4fb0-8bf4-3a50f872073c">false</Dekretuar>
    <Data xmlns="0e656187-b300-4fb0-8bf4-3a50f872073c">2025-06-26T00:00:00Z</Data>
    <Nr_x002e__x0020_protokolli_x0020_i_x0020_aktit xmlns="0e656187-b300-4fb0-8bf4-3a50f872073c">4714/1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3256D31E8F4EBBAFC5804A156330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3256D31E8F4EBBAFC5804A156330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AF61FA-7BF3-47DA-AD55-442F1850F8FF}">
  <ds:schemaRefs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020994F-2B10-4A15-B919-C3F77E33AE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660028-9ED9-4227-8DC2-5B79853918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592248-17AC-4D77-BCB5-6EBEE01EB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35D8388-2B0A-4AB0-9F8E-DAC81E4B292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Amantia Latifi</dc:creator>
  <cp:lastModifiedBy>Jorina Kryeziu</cp:lastModifiedBy>
  <cp:revision>6</cp:revision>
  <dcterms:created xsi:type="dcterms:W3CDTF">2025-06-27T09:39:00Z</dcterms:created>
  <dcterms:modified xsi:type="dcterms:W3CDTF">2025-07-03T08:22:00Z</dcterms:modified>
</cp:coreProperties>
</file>