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56DA3" w14:textId="77777777" w:rsidR="007A481F" w:rsidRPr="001E02F5" w:rsidRDefault="007A481F" w:rsidP="007A481F">
      <w:pPr>
        <w:jc w:val="center"/>
        <w:rPr>
          <w:rFonts w:ascii="Garamond" w:hAnsi="Garamond"/>
          <w:b/>
          <w:sz w:val="24"/>
          <w:lang w:val="sq-AL"/>
        </w:rPr>
      </w:pPr>
      <w:r w:rsidRPr="001E02F5">
        <w:rPr>
          <w:rFonts w:ascii="Garamond" w:hAnsi="Garamond"/>
          <w:b/>
          <w:sz w:val="24"/>
          <w:lang w:val="sq-AL"/>
        </w:rPr>
        <w:t>URDHËR</w:t>
      </w:r>
    </w:p>
    <w:p w14:paraId="05FBF51D" w14:textId="77777777" w:rsidR="007A481F" w:rsidRPr="001E02F5" w:rsidRDefault="007A481F" w:rsidP="007A481F">
      <w:pPr>
        <w:jc w:val="center"/>
        <w:rPr>
          <w:rFonts w:ascii="Garamond" w:hAnsi="Garamond"/>
          <w:b/>
          <w:sz w:val="24"/>
          <w:lang w:val="sq-AL"/>
        </w:rPr>
      </w:pPr>
      <w:r w:rsidRPr="001E02F5">
        <w:rPr>
          <w:rFonts w:ascii="Garamond" w:hAnsi="Garamond"/>
          <w:b/>
          <w:sz w:val="24"/>
          <w:lang w:val="sq-AL"/>
        </w:rPr>
        <w:t>Nr. 630, datë 27.6.2025</w:t>
      </w:r>
    </w:p>
    <w:p w14:paraId="2DF7066B" w14:textId="77777777" w:rsidR="007A481F" w:rsidRPr="001E02F5" w:rsidRDefault="007A481F" w:rsidP="007A481F">
      <w:pPr>
        <w:jc w:val="center"/>
        <w:rPr>
          <w:rFonts w:ascii="Garamond" w:hAnsi="Garamond"/>
          <w:b/>
          <w:sz w:val="24"/>
          <w:lang w:val="sq-AL"/>
        </w:rPr>
      </w:pPr>
    </w:p>
    <w:p w14:paraId="78BE0924" w14:textId="0EA949C7" w:rsidR="007A481F" w:rsidRPr="001E02F5" w:rsidRDefault="007A481F" w:rsidP="007A481F">
      <w:pPr>
        <w:jc w:val="center"/>
        <w:rPr>
          <w:rFonts w:ascii="Garamond" w:hAnsi="Garamond"/>
          <w:b/>
          <w:sz w:val="24"/>
          <w:lang w:val="sq-AL"/>
        </w:rPr>
      </w:pPr>
      <w:r w:rsidRPr="001E02F5">
        <w:rPr>
          <w:rFonts w:ascii="Garamond" w:hAnsi="Garamond"/>
          <w:b/>
          <w:sz w:val="24"/>
          <w:lang w:val="sq-AL"/>
        </w:rPr>
        <w:t xml:space="preserve">PËR NDALIMIN E PËRKOHSHËM TË LËVIZJES SË KAFSHËVE TË GJALLA TË LLOJIT DHEN DHE DHI NË TERRITORIN E REPUBLIKËS SË </w:t>
      </w:r>
      <w:r w:rsidR="001E02F5" w:rsidRPr="001E02F5">
        <w:rPr>
          <w:rFonts w:ascii="Garamond" w:hAnsi="Garamond"/>
          <w:b/>
          <w:sz w:val="24"/>
          <w:lang w:val="sq-AL"/>
        </w:rPr>
        <w:t>SHQIPËRISË</w:t>
      </w:r>
    </w:p>
    <w:p w14:paraId="2D7194DA" w14:textId="77777777" w:rsidR="007A481F" w:rsidRPr="001E02F5" w:rsidRDefault="007A481F" w:rsidP="007A481F">
      <w:pPr>
        <w:jc w:val="both"/>
        <w:rPr>
          <w:rFonts w:ascii="Garamond" w:hAnsi="Garamond"/>
          <w:sz w:val="24"/>
          <w:lang w:val="sq-AL"/>
        </w:rPr>
      </w:pPr>
    </w:p>
    <w:p w14:paraId="796842E3" w14:textId="4F4D405C"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Mbështetur në nenin 102, pika 4 e Kushtetutës, të shkronjës </w:t>
      </w:r>
      <w:r w:rsidR="001E02F5" w:rsidRPr="001E02F5">
        <w:rPr>
          <w:rFonts w:ascii="Garamond" w:hAnsi="Garamond"/>
          <w:sz w:val="24"/>
          <w:lang w:val="sq-AL"/>
        </w:rPr>
        <w:t>“</w:t>
      </w:r>
      <w:r w:rsidRPr="001E02F5">
        <w:rPr>
          <w:rFonts w:ascii="Garamond" w:hAnsi="Garamond"/>
          <w:sz w:val="24"/>
          <w:lang w:val="sq-AL"/>
        </w:rPr>
        <w:t>b</w:t>
      </w:r>
      <w:r w:rsidR="001E02F5" w:rsidRPr="001E02F5">
        <w:rPr>
          <w:rFonts w:ascii="Garamond" w:hAnsi="Garamond"/>
          <w:sz w:val="24"/>
          <w:lang w:val="sq-AL"/>
        </w:rPr>
        <w:t>”</w:t>
      </w:r>
      <w:r w:rsidRPr="001E02F5">
        <w:rPr>
          <w:rFonts w:ascii="Garamond" w:hAnsi="Garamond"/>
          <w:sz w:val="24"/>
          <w:lang w:val="sq-AL"/>
        </w:rPr>
        <w:t xml:space="preserve">, të nenit 15, të </w:t>
      </w:r>
      <w:r w:rsidR="001E02F5" w:rsidRPr="001E02F5">
        <w:rPr>
          <w:rFonts w:ascii="Garamond" w:hAnsi="Garamond"/>
          <w:sz w:val="24"/>
          <w:lang w:val="sq-AL"/>
        </w:rPr>
        <w:t xml:space="preserve">ligjit nr. </w:t>
      </w:r>
      <w:r w:rsidRPr="001E02F5">
        <w:rPr>
          <w:rFonts w:ascii="Garamond" w:hAnsi="Garamond"/>
          <w:sz w:val="24"/>
          <w:lang w:val="sq-AL"/>
        </w:rPr>
        <w:t>10465, datë 29.9.2011</w:t>
      </w:r>
      <w:r w:rsidR="001E02F5">
        <w:rPr>
          <w:rFonts w:ascii="Garamond" w:hAnsi="Garamond"/>
          <w:sz w:val="24"/>
          <w:lang w:val="sq-AL"/>
        </w:rPr>
        <w:t>,</w:t>
      </w:r>
      <w:r w:rsidRPr="001E02F5">
        <w:rPr>
          <w:rFonts w:ascii="Garamond" w:hAnsi="Garamond"/>
          <w:sz w:val="24"/>
          <w:lang w:val="sq-AL"/>
        </w:rPr>
        <w:t xml:space="preserve"> </w:t>
      </w:r>
      <w:r w:rsidR="001E02F5">
        <w:rPr>
          <w:rFonts w:ascii="Garamond" w:hAnsi="Garamond"/>
          <w:sz w:val="24"/>
          <w:lang w:val="sq-AL"/>
        </w:rPr>
        <w:t>“</w:t>
      </w:r>
      <w:r w:rsidRPr="001E02F5">
        <w:rPr>
          <w:rFonts w:ascii="Garamond" w:hAnsi="Garamond"/>
          <w:sz w:val="24"/>
          <w:lang w:val="sq-AL"/>
        </w:rPr>
        <w:t>Për shërbimin veterinar në Republikën e Shqipërisë”, të ndryshuar</w:t>
      </w:r>
      <w:r w:rsidR="001E02F5">
        <w:rPr>
          <w:rFonts w:ascii="Garamond" w:hAnsi="Garamond"/>
          <w:sz w:val="24"/>
          <w:lang w:val="sq-AL"/>
        </w:rPr>
        <w:t>,</w:t>
      </w:r>
    </w:p>
    <w:p w14:paraId="2FDAFA8C" w14:textId="77777777" w:rsidR="007A481F" w:rsidRPr="001E02F5" w:rsidRDefault="007A481F" w:rsidP="007A481F">
      <w:pPr>
        <w:jc w:val="both"/>
        <w:rPr>
          <w:rFonts w:ascii="Garamond" w:hAnsi="Garamond"/>
          <w:sz w:val="24"/>
          <w:lang w:val="sq-AL"/>
        </w:rPr>
      </w:pPr>
    </w:p>
    <w:p w14:paraId="7ECA9EE7" w14:textId="77777777" w:rsidR="007A481F" w:rsidRPr="001E02F5" w:rsidRDefault="007A481F" w:rsidP="007A481F">
      <w:pPr>
        <w:jc w:val="center"/>
        <w:rPr>
          <w:rFonts w:ascii="Garamond" w:hAnsi="Garamond"/>
          <w:sz w:val="24"/>
          <w:lang w:val="sq-AL"/>
        </w:rPr>
      </w:pPr>
      <w:r w:rsidRPr="001E02F5">
        <w:rPr>
          <w:rFonts w:ascii="Garamond" w:hAnsi="Garamond"/>
          <w:sz w:val="24"/>
          <w:lang w:val="sq-AL"/>
        </w:rPr>
        <w:t>URDHËROJ:</w:t>
      </w:r>
    </w:p>
    <w:p w14:paraId="3E3F0026" w14:textId="77777777" w:rsidR="007A481F" w:rsidRPr="001E02F5" w:rsidRDefault="007A481F" w:rsidP="007A481F">
      <w:pPr>
        <w:jc w:val="both"/>
        <w:rPr>
          <w:rFonts w:ascii="Garamond" w:hAnsi="Garamond"/>
          <w:sz w:val="24"/>
          <w:lang w:val="sq-AL"/>
        </w:rPr>
      </w:pPr>
    </w:p>
    <w:p w14:paraId="11F591F1" w14:textId="77777777" w:rsidR="007A481F" w:rsidRPr="001E02F5" w:rsidRDefault="007A481F" w:rsidP="007A481F">
      <w:pPr>
        <w:jc w:val="both"/>
        <w:rPr>
          <w:rFonts w:ascii="Garamond" w:hAnsi="Garamond"/>
          <w:sz w:val="24"/>
          <w:lang w:val="sq-AL"/>
        </w:rPr>
      </w:pPr>
      <w:r w:rsidRPr="001E02F5">
        <w:rPr>
          <w:rFonts w:ascii="Garamond" w:hAnsi="Garamond"/>
          <w:sz w:val="24"/>
          <w:lang w:val="sq-AL"/>
        </w:rPr>
        <w:t>1. Ndalimin e përkohshëm të lëvizjes së kafshëve të gjalla të llojit dhen dhe dhi, nga ferma në fermë, shtegtimin dhe kullotjen në kullota, në të gjithë territorin e Republikës së Shqipërisë.</w:t>
      </w:r>
    </w:p>
    <w:p w14:paraId="14EC7FC1" w14:textId="77777777" w:rsidR="007A481F" w:rsidRPr="001E02F5" w:rsidRDefault="007A481F" w:rsidP="007A481F">
      <w:pPr>
        <w:jc w:val="both"/>
        <w:rPr>
          <w:rFonts w:ascii="Garamond" w:hAnsi="Garamond"/>
          <w:sz w:val="24"/>
          <w:lang w:val="sq-AL"/>
        </w:rPr>
      </w:pPr>
      <w:r w:rsidRPr="001E02F5">
        <w:rPr>
          <w:rFonts w:ascii="Garamond" w:hAnsi="Garamond"/>
          <w:sz w:val="24"/>
          <w:lang w:val="sq-AL"/>
        </w:rPr>
        <w:t>2. Ndalimin e përkohshëm të tregtimit të kafshëve të gjalla të llojit dhen dhe dhi në tregjet e kafshëve të gjalla, mjedise të hapura, panaire dhe grumbullime të tjera në të gjithë territorin e Republikës së Shqipërisë.</w:t>
      </w:r>
    </w:p>
    <w:p w14:paraId="4FEDC13D" w14:textId="61AAE4D5" w:rsidR="007A481F" w:rsidRPr="001E02F5" w:rsidRDefault="007A481F" w:rsidP="007A481F">
      <w:pPr>
        <w:jc w:val="both"/>
        <w:rPr>
          <w:rFonts w:ascii="Garamond" w:hAnsi="Garamond"/>
          <w:sz w:val="24"/>
          <w:lang w:val="sq-AL"/>
        </w:rPr>
      </w:pPr>
      <w:r w:rsidRPr="001E02F5">
        <w:rPr>
          <w:rFonts w:ascii="Garamond" w:hAnsi="Garamond"/>
          <w:sz w:val="24"/>
          <w:lang w:val="sq-AL"/>
        </w:rPr>
        <w:t>3. Në ndryshim nga pika 1 e këtij urdhri, shtegtimi dhe kullotja në kullota të kafshëve të gjalla të llojit dhen dhe dhi, është i mundur vetëm në rastet kur plotëson të gjitha kërkesat e mëposhtme:</w:t>
      </w:r>
    </w:p>
    <w:p w14:paraId="6F1B2EDA" w14:textId="77777777"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a) </w:t>
      </w:r>
      <w:r w:rsidR="001E02F5" w:rsidRPr="001E02F5">
        <w:rPr>
          <w:rFonts w:ascii="Garamond" w:hAnsi="Garamond"/>
          <w:sz w:val="24"/>
          <w:lang w:val="sq-AL"/>
        </w:rPr>
        <w:t xml:space="preserve">Shërbimi </w:t>
      </w:r>
      <w:r w:rsidRPr="001E02F5">
        <w:rPr>
          <w:rFonts w:ascii="Garamond" w:hAnsi="Garamond"/>
          <w:sz w:val="24"/>
          <w:lang w:val="sq-AL"/>
        </w:rPr>
        <w:t>Veterinar Rajonal vlerëson se lëvizja e kafshëve për në kullota është jetike për kafshët e llojit dhen dhe dhi;</w:t>
      </w:r>
    </w:p>
    <w:p w14:paraId="00E15E68" w14:textId="77777777"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b) </w:t>
      </w:r>
      <w:r w:rsidR="001E02F5" w:rsidRPr="001E02F5">
        <w:rPr>
          <w:rFonts w:ascii="Garamond" w:hAnsi="Garamond"/>
          <w:sz w:val="24"/>
          <w:lang w:val="sq-AL"/>
        </w:rPr>
        <w:t xml:space="preserve">Shërbimi </w:t>
      </w:r>
      <w:r w:rsidRPr="001E02F5">
        <w:rPr>
          <w:rFonts w:ascii="Garamond" w:hAnsi="Garamond"/>
          <w:sz w:val="24"/>
          <w:lang w:val="sq-AL"/>
        </w:rPr>
        <w:t>Veterinar Rajonal nga ku do të lëvizin kafshët drejt kullotave të kontaktojë me Shërbimin Veterinar Rajonal që mbulon juridiksionin ku ndodhen kullotat dhe të njoftojë në cilat kullota do të shkojnë kafshët;</w:t>
      </w:r>
    </w:p>
    <w:p w14:paraId="60EF5CF9" w14:textId="234ACD42"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c) </w:t>
      </w:r>
      <w:r w:rsidR="001E02F5" w:rsidRPr="001E02F5">
        <w:rPr>
          <w:rFonts w:ascii="Garamond" w:hAnsi="Garamond"/>
          <w:sz w:val="24"/>
          <w:lang w:val="sq-AL"/>
        </w:rPr>
        <w:t>k</w:t>
      </w:r>
      <w:r w:rsidRPr="001E02F5">
        <w:rPr>
          <w:rFonts w:ascii="Garamond" w:hAnsi="Garamond"/>
          <w:sz w:val="24"/>
          <w:lang w:val="sq-AL"/>
        </w:rPr>
        <w:t xml:space="preserve">afshët do të lëvizin vetëm kur Shërbimi Veterinar Rajonal që mbulon juridiksionin ku ndodhen kullotat në të cilat do të shkojnë kafshët, të konfirmojë se kullotat ndodhen jashtë zonës së </w:t>
      </w:r>
      <w:r w:rsidR="001E02F5" w:rsidRPr="001E02F5">
        <w:rPr>
          <w:rFonts w:ascii="Garamond" w:hAnsi="Garamond"/>
          <w:sz w:val="24"/>
          <w:lang w:val="sq-AL"/>
        </w:rPr>
        <w:t>mbikëqyrjes</w:t>
      </w:r>
      <w:r w:rsidRPr="001E02F5">
        <w:rPr>
          <w:rFonts w:ascii="Garamond" w:hAnsi="Garamond"/>
          <w:sz w:val="24"/>
          <w:lang w:val="sq-AL"/>
        </w:rPr>
        <w:t xml:space="preserve"> 10 km ose ndodhen në zona të pastra nga sëmundja </w:t>
      </w:r>
      <w:r w:rsidR="001E02F5">
        <w:rPr>
          <w:rFonts w:ascii="Garamond" w:hAnsi="Garamond"/>
          <w:sz w:val="24"/>
          <w:lang w:val="sq-AL"/>
        </w:rPr>
        <w:t xml:space="preserve">e </w:t>
      </w:r>
      <w:r w:rsidR="001E02F5" w:rsidRPr="001E02F5">
        <w:rPr>
          <w:rFonts w:ascii="Garamond" w:hAnsi="Garamond"/>
          <w:sz w:val="24"/>
          <w:lang w:val="sq-AL"/>
        </w:rPr>
        <w:t>murtajës së ruminantëve të vegjël</w:t>
      </w:r>
      <w:r w:rsidRPr="001E02F5">
        <w:rPr>
          <w:rFonts w:ascii="Garamond" w:hAnsi="Garamond"/>
          <w:sz w:val="24"/>
          <w:lang w:val="sq-AL"/>
        </w:rPr>
        <w:t>;</w:t>
      </w:r>
    </w:p>
    <w:p w14:paraId="59CEA834" w14:textId="2ED9A36D" w:rsidR="007A481F" w:rsidRPr="001E02F5" w:rsidRDefault="007A481F" w:rsidP="007A481F">
      <w:pPr>
        <w:jc w:val="both"/>
        <w:rPr>
          <w:rFonts w:ascii="Garamond" w:hAnsi="Garamond"/>
          <w:sz w:val="24"/>
          <w:lang w:val="sq-AL"/>
        </w:rPr>
      </w:pPr>
      <w:r w:rsidRPr="001E02F5">
        <w:rPr>
          <w:rFonts w:ascii="Garamond" w:hAnsi="Garamond"/>
          <w:sz w:val="24"/>
          <w:lang w:val="sq-AL"/>
        </w:rPr>
        <w:t>ç</w:t>
      </w:r>
      <w:r w:rsidR="001E02F5" w:rsidRPr="001E02F5">
        <w:rPr>
          <w:rFonts w:ascii="Garamond" w:hAnsi="Garamond"/>
          <w:sz w:val="24"/>
          <w:lang w:val="sq-AL"/>
        </w:rPr>
        <w:t>)</w:t>
      </w:r>
      <w:r w:rsidRPr="001E02F5">
        <w:rPr>
          <w:rFonts w:ascii="Garamond" w:hAnsi="Garamond"/>
          <w:sz w:val="24"/>
          <w:lang w:val="sq-AL"/>
        </w:rPr>
        <w:t xml:space="preserve"> </w:t>
      </w:r>
      <w:r w:rsidR="001E02F5" w:rsidRPr="001E02F5">
        <w:rPr>
          <w:rFonts w:ascii="Garamond" w:hAnsi="Garamond"/>
          <w:sz w:val="24"/>
          <w:lang w:val="sq-AL"/>
        </w:rPr>
        <w:t>k</w:t>
      </w:r>
      <w:r w:rsidRPr="001E02F5">
        <w:rPr>
          <w:rFonts w:ascii="Garamond" w:hAnsi="Garamond"/>
          <w:sz w:val="24"/>
          <w:lang w:val="sq-AL"/>
        </w:rPr>
        <w:t xml:space="preserve">afshët lejohen të lëvizin drejt kullotave vetëm kur rezultatet e analizave rezultojnë negative për sëmundjen e </w:t>
      </w:r>
      <w:r w:rsidR="001E02F5" w:rsidRPr="001E02F5">
        <w:rPr>
          <w:rFonts w:ascii="Garamond" w:hAnsi="Garamond"/>
          <w:sz w:val="24"/>
          <w:lang w:val="sq-AL"/>
        </w:rPr>
        <w:t xml:space="preserve">murtajës së ruminantëve të vegjël </w:t>
      </w:r>
      <w:r w:rsidRPr="001E02F5">
        <w:rPr>
          <w:rFonts w:ascii="Garamond" w:hAnsi="Garamond"/>
          <w:sz w:val="24"/>
          <w:lang w:val="sq-AL"/>
        </w:rPr>
        <w:t>dhe të shoqërohen me certifikatë shëndetësore veterinare të lëshuar nga veterineri zyrtar;</w:t>
      </w:r>
    </w:p>
    <w:p w14:paraId="6817BFD6" w14:textId="5AFE1E79"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d) </w:t>
      </w:r>
      <w:r w:rsidR="001E02F5" w:rsidRPr="001E02F5">
        <w:rPr>
          <w:rFonts w:ascii="Garamond" w:hAnsi="Garamond"/>
          <w:sz w:val="24"/>
          <w:lang w:val="sq-AL"/>
        </w:rPr>
        <w:t>k</w:t>
      </w:r>
      <w:r w:rsidRPr="001E02F5">
        <w:rPr>
          <w:rFonts w:ascii="Garamond" w:hAnsi="Garamond"/>
          <w:sz w:val="24"/>
          <w:lang w:val="sq-AL"/>
        </w:rPr>
        <w:t xml:space="preserve">afshët të </w:t>
      </w:r>
      <w:r w:rsidR="001E02F5" w:rsidRPr="001E02F5">
        <w:rPr>
          <w:rFonts w:ascii="Garamond" w:hAnsi="Garamond"/>
          <w:sz w:val="24"/>
          <w:lang w:val="sq-AL"/>
        </w:rPr>
        <w:t>transportohen</w:t>
      </w:r>
      <w:r w:rsidRPr="001E02F5">
        <w:rPr>
          <w:rFonts w:ascii="Garamond" w:hAnsi="Garamond"/>
          <w:sz w:val="24"/>
          <w:lang w:val="sq-AL"/>
        </w:rPr>
        <w:t xml:space="preserve"> për në kullotë me mjete transporti dhe të shoqërohen nga Shërbimi Veterinar Rajonal;</w:t>
      </w:r>
    </w:p>
    <w:p w14:paraId="722752A0" w14:textId="3E5391A4"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dh) </w:t>
      </w:r>
      <w:r w:rsidR="001E02F5" w:rsidRPr="001E02F5">
        <w:rPr>
          <w:rFonts w:ascii="Garamond" w:hAnsi="Garamond"/>
          <w:sz w:val="24"/>
          <w:lang w:val="sq-AL"/>
        </w:rPr>
        <w:t xml:space="preserve">Shërbimi </w:t>
      </w:r>
      <w:r w:rsidRPr="001E02F5">
        <w:rPr>
          <w:rFonts w:ascii="Garamond" w:hAnsi="Garamond"/>
          <w:sz w:val="24"/>
          <w:lang w:val="sq-AL"/>
        </w:rPr>
        <w:t xml:space="preserve">Veterinar Rajonal që mbulon juridiksionin ku janë kullotat, me mbërritjen e kafshëve në kullotë, të </w:t>
      </w:r>
      <w:r w:rsidR="001E02F5" w:rsidRPr="001E02F5">
        <w:rPr>
          <w:rFonts w:ascii="Garamond" w:hAnsi="Garamond"/>
          <w:sz w:val="24"/>
          <w:lang w:val="sq-AL"/>
        </w:rPr>
        <w:t>mbikëqyrë</w:t>
      </w:r>
      <w:r w:rsidRPr="001E02F5">
        <w:rPr>
          <w:rFonts w:ascii="Garamond" w:hAnsi="Garamond"/>
          <w:sz w:val="24"/>
          <w:lang w:val="sq-AL"/>
        </w:rPr>
        <w:t xml:space="preserve"> statusin shëndetësor të kafshëve për një periudhë jo më pak se 21 ditë, duke bërë </w:t>
      </w:r>
      <w:r w:rsidR="001E02F5" w:rsidRPr="001E02F5">
        <w:rPr>
          <w:rFonts w:ascii="Garamond" w:hAnsi="Garamond"/>
          <w:sz w:val="24"/>
          <w:lang w:val="sq-AL"/>
        </w:rPr>
        <w:t>mbikëqyrjen</w:t>
      </w:r>
      <w:r w:rsidRPr="001E02F5">
        <w:rPr>
          <w:rFonts w:ascii="Garamond" w:hAnsi="Garamond"/>
          <w:sz w:val="24"/>
          <w:lang w:val="sq-AL"/>
        </w:rPr>
        <w:t xml:space="preserve"> për shenja klinike për sëmundjen </w:t>
      </w:r>
      <w:r w:rsidR="001E02F5" w:rsidRPr="001E02F5">
        <w:rPr>
          <w:rFonts w:ascii="Garamond" w:hAnsi="Garamond"/>
          <w:sz w:val="24"/>
          <w:lang w:val="sq-AL"/>
        </w:rPr>
        <w:t xml:space="preserve">e murtajës së ruminantëve të vegjël dhe </w:t>
      </w:r>
      <w:r w:rsidRPr="001E02F5">
        <w:rPr>
          <w:rFonts w:ascii="Garamond" w:hAnsi="Garamond"/>
          <w:sz w:val="24"/>
          <w:lang w:val="sq-AL"/>
        </w:rPr>
        <w:t>të marrë mostra për analizim.</w:t>
      </w:r>
    </w:p>
    <w:p w14:paraId="6999B4D1" w14:textId="5798DC0F"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e) </w:t>
      </w:r>
      <w:r w:rsidR="001E02F5" w:rsidRPr="001E02F5">
        <w:rPr>
          <w:rFonts w:ascii="Garamond" w:hAnsi="Garamond"/>
          <w:sz w:val="24"/>
          <w:lang w:val="sq-AL"/>
        </w:rPr>
        <w:t>p</w:t>
      </w:r>
      <w:r w:rsidRPr="001E02F5">
        <w:rPr>
          <w:rFonts w:ascii="Garamond" w:hAnsi="Garamond"/>
          <w:sz w:val="24"/>
          <w:lang w:val="sq-AL"/>
        </w:rPr>
        <w:t xml:space="preserve">rocesi i lëvizjes së kafshëve për në kullota, koordinohet dhe </w:t>
      </w:r>
      <w:r w:rsidR="001E02F5" w:rsidRPr="001E02F5">
        <w:rPr>
          <w:rFonts w:ascii="Garamond" w:hAnsi="Garamond"/>
          <w:sz w:val="24"/>
          <w:lang w:val="sq-AL"/>
        </w:rPr>
        <w:t>mbikëqyret</w:t>
      </w:r>
      <w:r w:rsidRPr="001E02F5">
        <w:rPr>
          <w:rFonts w:ascii="Garamond" w:hAnsi="Garamond"/>
          <w:sz w:val="24"/>
          <w:lang w:val="sq-AL"/>
        </w:rPr>
        <w:t xml:space="preserve"> nga Drejtoria e Përgjithshme </w:t>
      </w:r>
      <w:r w:rsidR="00553DD8">
        <w:rPr>
          <w:rFonts w:ascii="Garamond" w:hAnsi="Garamond"/>
          <w:sz w:val="24"/>
          <w:lang w:val="sq-AL"/>
        </w:rPr>
        <w:t>e</w:t>
      </w:r>
      <w:r w:rsidRPr="001E02F5">
        <w:rPr>
          <w:rFonts w:ascii="Garamond" w:hAnsi="Garamond"/>
          <w:sz w:val="24"/>
          <w:lang w:val="sq-AL"/>
        </w:rPr>
        <w:t xml:space="preserve"> Autoritetit Kombëtar të Veterinarisë.</w:t>
      </w:r>
    </w:p>
    <w:p w14:paraId="48BA96F5" w14:textId="2262FC6C"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4. Lejohet lëvizja e kafshëve të gjalla të llojit dhen dhe dhi vetëm për në thertore, të shoqëruara me certifikatë shëndetësore veterinare, e lëshuar nga </w:t>
      </w:r>
      <w:r w:rsidR="00A46B51" w:rsidRPr="001E02F5">
        <w:rPr>
          <w:rFonts w:ascii="Garamond" w:hAnsi="Garamond"/>
          <w:sz w:val="24"/>
          <w:lang w:val="sq-AL"/>
        </w:rPr>
        <w:t>veterineri zyrtar</w:t>
      </w:r>
      <w:r w:rsidRPr="001E02F5">
        <w:rPr>
          <w:rFonts w:ascii="Garamond" w:hAnsi="Garamond"/>
          <w:sz w:val="24"/>
          <w:lang w:val="sq-AL"/>
        </w:rPr>
        <w:t>.</w:t>
      </w:r>
    </w:p>
    <w:p w14:paraId="393E1776" w14:textId="73D53695"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5. Urdhri </w:t>
      </w:r>
      <w:r w:rsidR="001E02F5" w:rsidRPr="001E02F5">
        <w:rPr>
          <w:rFonts w:ascii="Garamond" w:hAnsi="Garamond"/>
          <w:sz w:val="24"/>
          <w:lang w:val="sq-AL"/>
        </w:rPr>
        <w:t>n</w:t>
      </w:r>
      <w:r w:rsidRPr="001E02F5">
        <w:rPr>
          <w:rFonts w:ascii="Garamond" w:hAnsi="Garamond"/>
          <w:sz w:val="24"/>
          <w:lang w:val="sq-AL"/>
        </w:rPr>
        <w:t>r. 575, datë 9.6.2025</w:t>
      </w:r>
      <w:r w:rsidR="001E02F5" w:rsidRPr="001E02F5">
        <w:rPr>
          <w:rFonts w:ascii="Garamond" w:hAnsi="Garamond"/>
          <w:sz w:val="24"/>
          <w:lang w:val="sq-AL"/>
        </w:rPr>
        <w:t>,</w:t>
      </w:r>
      <w:r w:rsidRPr="001E02F5">
        <w:rPr>
          <w:rFonts w:ascii="Garamond" w:hAnsi="Garamond"/>
          <w:sz w:val="24"/>
          <w:lang w:val="sq-AL"/>
        </w:rPr>
        <w:t xml:space="preserve"> </w:t>
      </w:r>
      <w:r w:rsidR="001E02F5" w:rsidRPr="001E02F5">
        <w:rPr>
          <w:rFonts w:ascii="Garamond" w:hAnsi="Garamond"/>
          <w:sz w:val="24"/>
          <w:lang w:val="sq-AL"/>
        </w:rPr>
        <w:t>“</w:t>
      </w:r>
      <w:r w:rsidRPr="001E02F5">
        <w:rPr>
          <w:rFonts w:ascii="Garamond" w:hAnsi="Garamond"/>
          <w:sz w:val="24"/>
          <w:lang w:val="sq-AL"/>
        </w:rPr>
        <w:t>Për ndalimin e përkohshëm të lëvizjes së kafshëve të gjalla të llojit dhen dhe dhi në territorin e Republikës së Shqipërisë</w:t>
      </w:r>
      <w:r w:rsidR="001E02F5" w:rsidRPr="001E02F5">
        <w:rPr>
          <w:rFonts w:ascii="Garamond" w:hAnsi="Garamond"/>
          <w:sz w:val="24"/>
          <w:lang w:val="sq-AL"/>
        </w:rPr>
        <w:t>”</w:t>
      </w:r>
      <w:r w:rsidRPr="001E02F5">
        <w:rPr>
          <w:rFonts w:ascii="Garamond" w:hAnsi="Garamond"/>
          <w:sz w:val="24"/>
          <w:lang w:val="sq-AL"/>
        </w:rPr>
        <w:t>, shfuqizohet.</w:t>
      </w:r>
    </w:p>
    <w:p w14:paraId="1E16D745" w14:textId="5AAA779A" w:rsidR="007A481F" w:rsidRPr="001E02F5" w:rsidRDefault="007A481F" w:rsidP="007A481F">
      <w:pPr>
        <w:jc w:val="both"/>
        <w:rPr>
          <w:rFonts w:ascii="Garamond" w:hAnsi="Garamond"/>
          <w:sz w:val="24"/>
          <w:lang w:val="sq-AL"/>
        </w:rPr>
      </w:pPr>
      <w:r w:rsidRPr="001E02F5">
        <w:rPr>
          <w:rFonts w:ascii="Garamond" w:hAnsi="Garamond"/>
          <w:sz w:val="24"/>
          <w:lang w:val="sq-AL"/>
        </w:rPr>
        <w:t xml:space="preserve">6. Për zbatimin e këtij urdhri ngarkohen Drejtoria e Përgjithshme e Zhvillimit në Fushën e Sigurisë Ushqimore, Veterinarisë, Mbrojtjes së Bimëve dhe Peshkimit, Autoriteti Kombëtar i Veterinarisë dhe Mbrojtjes së Bimëve, Autoriteti Kombëtar </w:t>
      </w:r>
      <w:r w:rsidR="00A46B51">
        <w:rPr>
          <w:rFonts w:ascii="Garamond" w:hAnsi="Garamond"/>
          <w:sz w:val="24"/>
          <w:lang w:val="sq-AL"/>
        </w:rPr>
        <w:t>i</w:t>
      </w:r>
      <w:r w:rsidRPr="001E02F5">
        <w:rPr>
          <w:rFonts w:ascii="Garamond" w:hAnsi="Garamond"/>
          <w:sz w:val="24"/>
          <w:lang w:val="sq-AL"/>
        </w:rPr>
        <w:t xml:space="preserve"> Ushqimit dhe Instituti i Sigurisë Ushqimore dhe Veterinarisë.</w:t>
      </w:r>
    </w:p>
    <w:p w14:paraId="6D4D3DE4" w14:textId="77777777" w:rsidR="007A481F" w:rsidRPr="001E02F5" w:rsidRDefault="007A481F" w:rsidP="007A481F">
      <w:pPr>
        <w:jc w:val="both"/>
        <w:rPr>
          <w:rFonts w:ascii="Garamond" w:hAnsi="Garamond"/>
          <w:sz w:val="24"/>
          <w:lang w:val="sq-AL"/>
        </w:rPr>
      </w:pPr>
      <w:r w:rsidRPr="001E02F5">
        <w:rPr>
          <w:rFonts w:ascii="Garamond" w:hAnsi="Garamond"/>
          <w:sz w:val="24"/>
          <w:lang w:val="sq-AL"/>
        </w:rPr>
        <w:t>Ky urdhër hyn në fuqi menjëherë dhe botohet në Fletoren Zyrtare.</w:t>
      </w:r>
    </w:p>
    <w:p w14:paraId="474C4D23" w14:textId="77777777" w:rsidR="007A481F" w:rsidRPr="001E02F5" w:rsidRDefault="007A481F" w:rsidP="007A481F">
      <w:pPr>
        <w:jc w:val="both"/>
        <w:rPr>
          <w:rFonts w:ascii="Garamond" w:hAnsi="Garamond"/>
          <w:sz w:val="24"/>
          <w:lang w:val="sq-AL"/>
        </w:rPr>
      </w:pPr>
    </w:p>
    <w:p w14:paraId="5538148D" w14:textId="73303795" w:rsidR="007A481F" w:rsidRPr="001E02F5" w:rsidRDefault="005666AD" w:rsidP="007A481F">
      <w:pPr>
        <w:jc w:val="right"/>
        <w:rPr>
          <w:rFonts w:ascii="Garamond" w:hAnsi="Garamond"/>
          <w:sz w:val="24"/>
          <w:lang w:val="sq-AL"/>
        </w:rPr>
      </w:pPr>
      <w:r>
        <w:rPr>
          <w:rFonts w:ascii="Garamond" w:hAnsi="Garamond"/>
          <w:sz w:val="24"/>
          <w:lang w:val="sq-AL"/>
        </w:rPr>
        <w:t>ZËVENDËS</w:t>
      </w:r>
      <w:r w:rsidR="007A481F" w:rsidRPr="001E02F5">
        <w:rPr>
          <w:rFonts w:ascii="Garamond" w:hAnsi="Garamond"/>
          <w:sz w:val="24"/>
          <w:lang w:val="sq-AL"/>
        </w:rPr>
        <w:t>MINISTËR I BUJQËSISË DHE ZHVILLIMIT RURAL</w:t>
      </w:r>
    </w:p>
    <w:p w14:paraId="63794115" w14:textId="68160FF0" w:rsidR="007A481F" w:rsidRPr="001E02F5" w:rsidRDefault="005666AD" w:rsidP="007A481F">
      <w:pPr>
        <w:jc w:val="right"/>
        <w:rPr>
          <w:rFonts w:ascii="Garamond" w:hAnsi="Garamond"/>
          <w:b/>
          <w:sz w:val="24"/>
          <w:lang w:val="sq-AL"/>
        </w:rPr>
      </w:pPr>
      <w:r>
        <w:rPr>
          <w:rFonts w:ascii="Garamond" w:hAnsi="Garamond"/>
          <w:b/>
          <w:sz w:val="24"/>
          <w:lang w:val="sq-AL"/>
        </w:rPr>
        <w:lastRenderedPageBreak/>
        <w:t>Arian Jaupllari</w:t>
      </w:r>
      <w:bookmarkStart w:id="0" w:name="_GoBack"/>
      <w:bookmarkEnd w:id="0"/>
    </w:p>
    <w:sectPr w:rsidR="007A481F" w:rsidRPr="001E0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1F"/>
    <w:rsid w:val="000B6756"/>
    <w:rsid w:val="00104CDA"/>
    <w:rsid w:val="00152A61"/>
    <w:rsid w:val="001E02F5"/>
    <w:rsid w:val="00263F70"/>
    <w:rsid w:val="002B2B48"/>
    <w:rsid w:val="002C3D59"/>
    <w:rsid w:val="003B7D51"/>
    <w:rsid w:val="003C3138"/>
    <w:rsid w:val="003C50C1"/>
    <w:rsid w:val="004B5D82"/>
    <w:rsid w:val="00553DD8"/>
    <w:rsid w:val="005666AD"/>
    <w:rsid w:val="005F6005"/>
    <w:rsid w:val="006B79FE"/>
    <w:rsid w:val="00793FC4"/>
    <w:rsid w:val="007A481F"/>
    <w:rsid w:val="007D39B1"/>
    <w:rsid w:val="00A46B51"/>
    <w:rsid w:val="00AF0F93"/>
    <w:rsid w:val="00C2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6513"/>
  <w15:chartTrackingRefBased/>
  <w15:docId w15:val="{BBCA46F4-A6A7-47BA-952A-85D2C9F1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53DD8"/>
    <w:pPr>
      <w:ind w:firstLine="0"/>
    </w:pPr>
  </w:style>
  <w:style w:type="paragraph" w:styleId="BalloonText">
    <w:name w:val="Balloon Text"/>
    <w:basedOn w:val="Normal"/>
    <w:link w:val="BalloonTextChar"/>
    <w:uiPriority w:val="99"/>
    <w:semiHidden/>
    <w:unhideWhenUsed/>
    <w:rsid w:val="00553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630</Nr_x002e__x0020_akti>
    <Data_x0020_e_x0020_Krijimit xmlns="0e656187-b300-4fb0-8bf4-3a50f872073c">2025-07-04T11:00:44Z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2025-07-03T00:00:00Z</Date_x0020_protokolli>
    <Titulli xmlns="0e656187-b300-4fb0-8bf4-3a50f872073c">Për ndalimin e përkohshëm të lëvizjes së kafshëve të gjalla të llojit dhen dhe dhi në territorin e Republikës së Shqipërisë</Titulli>
    <Modifikuesi xmlns="0e656187-b300-4fb0-8bf4-3a50f872073c">jorina.kryeziu</Modifikuesi>
    <Nr_x002e__x0020_prot_x0020_QBZ xmlns="0e656187-b300-4fb0-8bf4-3a50f872073c">1064/1</Nr_x002e__x0020_prot_x0020_QBZ>
    <Data_x0020_e_x0020_Modifikimit xmlns="0e656187-b300-4fb0-8bf4-3a50f872073c">2025-07-07T10:12:42Z</Data_x0020_e_x0020_Modifikimit>
    <Dekretuar xmlns="0e656187-b300-4fb0-8bf4-3a50f872073c">false</Dekretuar>
    <Data xmlns="0e656187-b300-4fb0-8bf4-3a50f872073c">2025-06-27T00:00:00Z</Data>
    <Nr_x002e__x0020_protokolli_x0020_i_x0020_aktit xmlns="0e656187-b300-4fb0-8bf4-3a50f872073c">4766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324BA478A524F09AB1518F9B2E7EE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324BA478A524F09AB1518F9B2E7EE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488F0-0AD8-469E-9971-BD7DFF01A46B}">
  <ds:schemaRefs>
    <ds:schemaRef ds:uri="http://schemas.openxmlformats.org/package/2006/metadata/core-properties"/>
    <ds:schemaRef ds:uri="http://purl.org/dc/terms/"/>
    <ds:schemaRef ds:uri="http://schemas.microsoft.com/office/2006/documentManagement/types"/>
    <ds:schemaRef ds:uri="http://www.w3.org/XML/1998/namespace"/>
    <ds:schemaRef ds:uri="0e656187-b300-4fb0-8bf4-3a50f872073c"/>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29AEDFF-CBC6-457C-BF2B-68A32AC4330B}">
  <ds:schemaRefs>
    <ds:schemaRef ds:uri="http://schemas.microsoft.com/sharepoint/v3/contenttype/forms"/>
  </ds:schemaRefs>
</ds:datastoreItem>
</file>

<file path=customXml/itemProps3.xml><?xml version="1.0" encoding="utf-8"?>
<ds:datastoreItem xmlns:ds="http://schemas.openxmlformats.org/officeDocument/2006/customXml" ds:itemID="{B79DE465-07C6-4C89-9118-0AE0A2A87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BD782A-7D4D-40DC-B0E5-E15F97AE2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8B9B242-7E36-4104-AF3A-A7930FDEE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ndalimin e përkohshëm të lëvizjes së kafshëve të gjalla të llojit dhen dhe dhi në territorin e Republikës së Shqipërisë</vt:lpstr>
    </vt:vector>
  </TitlesOfParts>
  <Company/>
  <LinksUpToDate>false</LinksUpToDate>
  <CharactersWithSpaces>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ndalimin e përkohshëm të lëvizjes së kafshëve të gjalla të llojit dhen dhe dhi në territorin e Republikës së Shqipërisë</dc:title>
  <dc:creator>Nevila Samarxhi</dc:creator>
  <cp:lastModifiedBy>Entela Suli</cp:lastModifiedBy>
  <cp:revision>5</cp:revision>
  <dcterms:created xsi:type="dcterms:W3CDTF">2025-07-04T11:24:00Z</dcterms:created>
  <dcterms:modified xsi:type="dcterms:W3CDTF">2025-07-08T08:40:00Z</dcterms:modified>
</cp:coreProperties>
</file>