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FCD3F2" w14:textId="6914BFF1" w:rsidR="00853BBB" w:rsidRPr="00751BD7" w:rsidRDefault="00D70A5A" w:rsidP="00D70A5A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751BD7">
        <w:rPr>
          <w:rFonts w:ascii="Garamond" w:hAnsi="Garamond"/>
          <w:b/>
          <w:color w:val="000000"/>
          <w:sz w:val="24"/>
          <w:szCs w:val="24"/>
          <w:lang w:val="sq-AL"/>
        </w:rPr>
        <w:t>URDHËR</w:t>
      </w:r>
    </w:p>
    <w:p w14:paraId="015BDED5" w14:textId="159BC288" w:rsidR="00853BBB" w:rsidRPr="00751BD7" w:rsidRDefault="00853BBB" w:rsidP="00D70A5A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/>
          <w:sz w:val="24"/>
          <w:szCs w:val="24"/>
          <w:lang w:val="sq-AL"/>
        </w:rPr>
      </w:pPr>
      <w:r w:rsidRPr="00751BD7">
        <w:rPr>
          <w:rFonts w:ascii="Garamond" w:hAnsi="Garamond"/>
          <w:b/>
          <w:color w:val="000000"/>
          <w:sz w:val="24"/>
          <w:szCs w:val="24"/>
          <w:lang w:val="sq-AL"/>
        </w:rPr>
        <w:t xml:space="preserve">Nr. </w:t>
      </w:r>
      <w:r w:rsidR="00D70A5A" w:rsidRPr="00751BD7">
        <w:rPr>
          <w:rFonts w:ascii="Garamond" w:hAnsi="Garamond"/>
          <w:b/>
          <w:color w:val="000000"/>
          <w:sz w:val="24"/>
          <w:szCs w:val="24"/>
          <w:lang w:val="sq-AL"/>
        </w:rPr>
        <w:t>683</w:t>
      </w:r>
      <w:r w:rsidRPr="00751BD7">
        <w:rPr>
          <w:rFonts w:ascii="Garamond" w:hAnsi="Garamond"/>
          <w:b/>
          <w:color w:val="000000"/>
          <w:sz w:val="24"/>
          <w:szCs w:val="24"/>
          <w:lang w:val="sq-AL"/>
        </w:rPr>
        <w:t xml:space="preserve">, datë </w:t>
      </w:r>
      <w:r w:rsidR="00D70A5A" w:rsidRPr="00751BD7">
        <w:rPr>
          <w:rFonts w:ascii="Garamond" w:hAnsi="Garamond"/>
          <w:b/>
          <w:iCs/>
          <w:color w:val="000000"/>
          <w:sz w:val="24"/>
          <w:szCs w:val="24"/>
          <w:lang w:val="sq-AL"/>
        </w:rPr>
        <w:t>15.7</w:t>
      </w:r>
      <w:r w:rsidRPr="00751BD7">
        <w:rPr>
          <w:rFonts w:ascii="Garamond" w:hAnsi="Garamond"/>
          <w:b/>
          <w:iCs/>
          <w:color w:val="000000"/>
          <w:sz w:val="24"/>
          <w:szCs w:val="24"/>
          <w:lang w:val="sq-AL"/>
        </w:rPr>
        <w:t>.2025</w:t>
      </w:r>
    </w:p>
    <w:p w14:paraId="3C8044C8" w14:textId="77777777" w:rsidR="00853BBB" w:rsidRPr="00751BD7" w:rsidRDefault="00853BBB" w:rsidP="00D70A5A">
      <w:pPr>
        <w:spacing w:after="0" w:line="240" w:lineRule="auto"/>
        <w:ind w:firstLine="284"/>
        <w:rPr>
          <w:rFonts w:ascii="Garamond" w:hAnsi="Garamond"/>
          <w:b/>
          <w:iCs/>
          <w:color w:val="000000"/>
          <w:sz w:val="24"/>
          <w:szCs w:val="24"/>
          <w:lang w:val="sq-AL"/>
        </w:rPr>
      </w:pPr>
    </w:p>
    <w:p w14:paraId="417EED66" w14:textId="168199CE" w:rsidR="00853BBB" w:rsidRPr="00751BD7" w:rsidRDefault="00853BBB" w:rsidP="00D70A5A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/>
          <w:sz w:val="24"/>
          <w:szCs w:val="24"/>
          <w:lang w:val="sq-AL"/>
        </w:rPr>
      </w:pPr>
      <w:r w:rsidRPr="00751BD7">
        <w:rPr>
          <w:rFonts w:ascii="Garamond" w:hAnsi="Garamond"/>
          <w:b/>
          <w:color w:val="000000"/>
          <w:sz w:val="24"/>
          <w:szCs w:val="24"/>
          <w:lang w:val="sq-AL"/>
        </w:rPr>
        <w:t>PËR</w:t>
      </w:r>
      <w:r w:rsidR="00D70A5A" w:rsidRPr="00751BD7">
        <w:rPr>
          <w:rFonts w:ascii="Garamond" w:hAnsi="Garamond"/>
          <w:b/>
          <w:iCs/>
          <w:color w:val="000000"/>
          <w:sz w:val="24"/>
          <w:szCs w:val="24"/>
          <w:lang w:val="sq-AL"/>
        </w:rPr>
        <w:t xml:space="preserve"> </w:t>
      </w:r>
      <w:r w:rsidRPr="00751BD7">
        <w:rPr>
          <w:rFonts w:ascii="Garamond" w:hAnsi="Garamond"/>
          <w:b/>
          <w:color w:val="000000"/>
          <w:sz w:val="24"/>
          <w:szCs w:val="24"/>
          <w:lang w:val="sq-AL"/>
        </w:rPr>
        <w:t>DELEGIM TË PËRKOHSHËM KOMPETENCASH</w:t>
      </w:r>
    </w:p>
    <w:p w14:paraId="6045ECAA" w14:textId="77777777" w:rsidR="00D70A5A" w:rsidRPr="00751BD7" w:rsidRDefault="00D70A5A" w:rsidP="00D70A5A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color w:val="000000"/>
          <w:spacing w:val="-2"/>
          <w:sz w:val="24"/>
          <w:szCs w:val="24"/>
          <w:lang w:val="sq-AL"/>
        </w:rPr>
      </w:pPr>
    </w:p>
    <w:p w14:paraId="3D6627E3" w14:textId="43BE5FD1" w:rsidR="00853BBB" w:rsidRPr="00751BD7" w:rsidRDefault="00853BBB" w:rsidP="00D70A5A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color w:val="000000"/>
          <w:spacing w:val="-2"/>
          <w:sz w:val="24"/>
          <w:szCs w:val="24"/>
          <w:lang w:val="sq-AL" w:eastAsia="en-GB"/>
        </w:rPr>
      </w:pPr>
      <w:r w:rsidRPr="00751BD7">
        <w:rPr>
          <w:rFonts w:ascii="Garamond" w:hAnsi="Garamond"/>
          <w:color w:val="000000"/>
          <w:spacing w:val="-2"/>
          <w:sz w:val="24"/>
          <w:szCs w:val="24"/>
          <w:lang w:val="sq-AL"/>
        </w:rPr>
        <w:t xml:space="preserve">Në mbështetje të pikës 4, të nenit 102 të Kushtetutës </w:t>
      </w:r>
      <w:r w:rsidR="00751BD7">
        <w:rPr>
          <w:rFonts w:ascii="Garamond" w:hAnsi="Garamond"/>
          <w:color w:val="000000"/>
          <w:spacing w:val="-2"/>
          <w:sz w:val="24"/>
          <w:szCs w:val="24"/>
          <w:lang w:val="sq-AL"/>
        </w:rPr>
        <w:t>s</w:t>
      </w:r>
      <w:r w:rsidRPr="00751BD7">
        <w:rPr>
          <w:rFonts w:ascii="Garamond" w:hAnsi="Garamond"/>
          <w:color w:val="000000"/>
          <w:spacing w:val="-2"/>
          <w:sz w:val="24"/>
          <w:szCs w:val="24"/>
          <w:lang w:val="sq-AL"/>
        </w:rPr>
        <w:t xml:space="preserve">ë Republikës së Shqipërisë, të </w:t>
      </w:r>
      <w:r w:rsidRPr="00751BD7">
        <w:rPr>
          <w:rFonts w:ascii="Garamond" w:hAnsi="Garamond"/>
          <w:color w:val="000000"/>
          <w:spacing w:val="-2"/>
          <w:sz w:val="24"/>
          <w:szCs w:val="24"/>
          <w:lang w:val="sq-AL" w:eastAsia="en-GB"/>
        </w:rPr>
        <w:t>neneve 28 dhe 29, të ligjit nr. 44/2015, “Kodi i Procedurave Administrative i Republikës së Shqipërisë”; të pikave 2 dhe 3, të nenit 11, të ligjit nr. 90/2012, “Për organizimin dhe funksionimin  e  administratës shtetërore”,</w:t>
      </w:r>
    </w:p>
    <w:p w14:paraId="13151465" w14:textId="77777777" w:rsidR="00853BBB" w:rsidRPr="00751BD7" w:rsidRDefault="00853BBB" w:rsidP="00D70A5A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color w:val="000000"/>
          <w:spacing w:val="-2"/>
          <w:sz w:val="24"/>
          <w:szCs w:val="24"/>
          <w:lang w:val="sq-AL"/>
        </w:rPr>
      </w:pPr>
    </w:p>
    <w:p w14:paraId="2ABC33DF" w14:textId="133369CC" w:rsidR="00853BBB" w:rsidRPr="00751BD7" w:rsidRDefault="00853BBB" w:rsidP="00D70A5A">
      <w:pPr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/>
        </w:rPr>
      </w:pPr>
      <w:r w:rsidRPr="00751BD7">
        <w:rPr>
          <w:rFonts w:ascii="Garamond" w:hAnsi="Garamond"/>
          <w:color w:val="000000"/>
          <w:sz w:val="24"/>
          <w:szCs w:val="24"/>
          <w:lang w:val="sq-AL"/>
        </w:rPr>
        <w:t>URDHËROJ:</w:t>
      </w:r>
    </w:p>
    <w:p w14:paraId="111EA8F0" w14:textId="77777777" w:rsidR="00853BBB" w:rsidRPr="00751BD7" w:rsidRDefault="00853BBB" w:rsidP="00D70A5A">
      <w:pPr>
        <w:spacing w:after="0" w:line="240" w:lineRule="auto"/>
        <w:ind w:firstLine="284"/>
        <w:rPr>
          <w:rFonts w:ascii="Garamond" w:hAnsi="Garamond"/>
          <w:b/>
          <w:color w:val="000000"/>
          <w:sz w:val="24"/>
          <w:szCs w:val="24"/>
          <w:lang w:val="sq-AL"/>
        </w:rPr>
      </w:pPr>
    </w:p>
    <w:p w14:paraId="6043B822" w14:textId="7C32E319" w:rsidR="00853BBB" w:rsidRPr="00751BD7" w:rsidRDefault="00D70A5A" w:rsidP="00D70A5A">
      <w:pPr>
        <w:pStyle w:val="ListParagraph"/>
        <w:tabs>
          <w:tab w:val="left" w:pos="360"/>
          <w:tab w:val="left" w:pos="900"/>
        </w:tabs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51BD7">
        <w:rPr>
          <w:rFonts w:ascii="Garamond" w:hAnsi="Garamond"/>
          <w:color w:val="000000"/>
          <w:sz w:val="24"/>
          <w:szCs w:val="24"/>
          <w:lang w:val="sq-AL"/>
        </w:rPr>
        <w:t xml:space="preserve">1. </w:t>
      </w:r>
      <w:r w:rsidR="00853BBB" w:rsidRPr="00751BD7">
        <w:rPr>
          <w:rFonts w:ascii="Garamond" w:hAnsi="Garamond"/>
          <w:color w:val="000000"/>
          <w:sz w:val="24"/>
          <w:szCs w:val="24"/>
          <w:lang w:val="sq-AL"/>
        </w:rPr>
        <w:t>Delegimin e përkohshëm të kompetencave të titullarit të Ministrisë së Bujqësisë dhe Zhvillimit Rural, zëvendësministrit të Bujqësisë dhe Zhvillimit Rural</w:t>
      </w:r>
      <w:r w:rsidR="00054129">
        <w:rPr>
          <w:rFonts w:ascii="Garamond" w:hAnsi="Garamond"/>
          <w:color w:val="000000"/>
          <w:sz w:val="24"/>
          <w:szCs w:val="24"/>
          <w:lang w:val="sq-AL"/>
        </w:rPr>
        <w:t>,</w:t>
      </w:r>
      <w:r w:rsidR="00853BBB" w:rsidRPr="00751BD7">
        <w:rPr>
          <w:rFonts w:ascii="Garamond" w:hAnsi="Garamond"/>
          <w:color w:val="000000"/>
          <w:sz w:val="24"/>
          <w:szCs w:val="24"/>
          <w:lang w:val="sq-AL"/>
        </w:rPr>
        <w:t xml:space="preserve"> z. Arian Jaupllari, nga data </w:t>
      </w:r>
      <w:bookmarkStart w:id="0" w:name="_Hlk201835728"/>
      <w:r w:rsidR="00853BBB" w:rsidRPr="00751BD7">
        <w:rPr>
          <w:rFonts w:ascii="Garamond" w:hAnsi="Garamond"/>
          <w:color w:val="000000"/>
          <w:sz w:val="24"/>
          <w:szCs w:val="24"/>
          <w:lang w:val="sq-AL"/>
        </w:rPr>
        <w:t>17.7.2025 deri më datë 20.7.2025.</w:t>
      </w:r>
      <w:bookmarkEnd w:id="0"/>
    </w:p>
    <w:p w14:paraId="20FBCBFE" w14:textId="1CCE98B3" w:rsidR="00853BBB" w:rsidRPr="00751BD7" w:rsidRDefault="00D70A5A" w:rsidP="00D70A5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51BD7">
        <w:rPr>
          <w:rFonts w:ascii="Garamond" w:hAnsi="Garamond"/>
          <w:color w:val="000000"/>
          <w:sz w:val="24"/>
          <w:szCs w:val="24"/>
          <w:lang w:val="sq-AL"/>
        </w:rPr>
        <w:t xml:space="preserve">2. </w:t>
      </w:r>
      <w:r w:rsidR="00853BBB" w:rsidRPr="00751BD7">
        <w:rPr>
          <w:rFonts w:ascii="Garamond" w:hAnsi="Garamond"/>
          <w:color w:val="000000"/>
          <w:sz w:val="24"/>
          <w:szCs w:val="24"/>
          <w:lang w:val="sq-AL"/>
        </w:rPr>
        <w:t>Zëvendësministri ndalohet të nëndelegojë te një organ i tretë kompetencat e përfituara përmes këtij akti delegimi.</w:t>
      </w:r>
    </w:p>
    <w:p w14:paraId="76CD885E" w14:textId="0477E147" w:rsidR="00853BBB" w:rsidRPr="00751BD7" w:rsidRDefault="00D70A5A" w:rsidP="00D70A5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51BD7">
        <w:rPr>
          <w:rFonts w:ascii="Garamond" w:hAnsi="Garamond"/>
          <w:color w:val="000000"/>
          <w:spacing w:val="-2"/>
          <w:sz w:val="24"/>
          <w:szCs w:val="24"/>
          <w:shd w:val="clear" w:color="auto" w:fill="FFFFFF"/>
          <w:lang w:val="sq-AL"/>
        </w:rPr>
        <w:t xml:space="preserve">3. </w:t>
      </w:r>
      <w:r w:rsidR="00853BBB" w:rsidRPr="00751BD7">
        <w:rPr>
          <w:rFonts w:ascii="Garamond" w:hAnsi="Garamond"/>
          <w:color w:val="000000"/>
          <w:spacing w:val="-2"/>
          <w:sz w:val="24"/>
          <w:szCs w:val="24"/>
          <w:shd w:val="clear" w:color="auto" w:fill="FFFFFF"/>
          <w:lang w:val="sq-AL"/>
        </w:rPr>
        <w:t xml:space="preserve">Për ndjekjen e këtij urdhri ngarkohet </w:t>
      </w:r>
      <w:bookmarkStart w:id="1" w:name="_Hlk172897190"/>
      <w:r w:rsidR="00853BBB" w:rsidRPr="00751BD7">
        <w:rPr>
          <w:rFonts w:ascii="Garamond" w:hAnsi="Garamond"/>
          <w:color w:val="000000"/>
          <w:spacing w:val="-2"/>
          <w:sz w:val="24"/>
          <w:szCs w:val="24"/>
          <w:lang w:val="sq-AL"/>
        </w:rPr>
        <w:t>zëvendësministri</w:t>
      </w:r>
      <w:r w:rsidR="009F23AB">
        <w:rPr>
          <w:rFonts w:ascii="Garamond" w:hAnsi="Garamond"/>
          <w:color w:val="000000"/>
          <w:spacing w:val="-2"/>
          <w:sz w:val="24"/>
          <w:szCs w:val="24"/>
          <w:lang w:val="sq-AL"/>
        </w:rPr>
        <w:t>,</w:t>
      </w:r>
      <w:r w:rsidR="00853BBB" w:rsidRPr="00751BD7">
        <w:rPr>
          <w:rFonts w:ascii="Garamond" w:hAnsi="Garamond"/>
          <w:color w:val="000000"/>
          <w:spacing w:val="-2"/>
          <w:sz w:val="24"/>
          <w:szCs w:val="24"/>
          <w:lang w:val="sq-AL"/>
        </w:rPr>
        <w:t xml:space="preserve"> </w:t>
      </w:r>
      <w:r w:rsidR="00853BBB" w:rsidRPr="00751BD7">
        <w:rPr>
          <w:rFonts w:ascii="Garamond" w:hAnsi="Garamond"/>
          <w:color w:val="000000"/>
          <w:sz w:val="24"/>
          <w:szCs w:val="24"/>
          <w:lang w:val="sq-AL"/>
        </w:rPr>
        <w:t>z. Arian Jaupllari.</w:t>
      </w:r>
      <w:bookmarkEnd w:id="1"/>
    </w:p>
    <w:p w14:paraId="45F567B9" w14:textId="328E70A5" w:rsidR="00853BBB" w:rsidRPr="00751BD7" w:rsidRDefault="00D70A5A" w:rsidP="00D70A5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51BD7">
        <w:rPr>
          <w:rFonts w:ascii="Garamond" w:hAnsi="Garamond"/>
          <w:color w:val="000000"/>
          <w:spacing w:val="-2"/>
          <w:sz w:val="24"/>
          <w:szCs w:val="24"/>
          <w:lang w:val="sq-AL"/>
        </w:rPr>
        <w:t xml:space="preserve">4. </w:t>
      </w:r>
      <w:r w:rsidR="00853BBB" w:rsidRPr="00751BD7">
        <w:rPr>
          <w:rFonts w:ascii="Garamond" w:hAnsi="Garamond"/>
          <w:color w:val="000000"/>
          <w:spacing w:val="-2"/>
          <w:sz w:val="24"/>
          <w:szCs w:val="24"/>
          <w:lang w:val="sq-AL"/>
        </w:rPr>
        <w:t>Me njohjen dhe zbatimin e këtij urdhri ngarkohen të gjithë nëpunësit/punonjësit e Ministrisë së Bujqësisë dhe Zhvillimit Rural.</w:t>
      </w:r>
    </w:p>
    <w:p w14:paraId="7298FB7F" w14:textId="72520D8E" w:rsidR="00853BBB" w:rsidRPr="00751BD7" w:rsidRDefault="00D70A5A" w:rsidP="00D70A5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51BD7">
        <w:rPr>
          <w:rFonts w:ascii="Garamond" w:hAnsi="Garamond"/>
          <w:color w:val="000000"/>
          <w:sz w:val="24"/>
          <w:szCs w:val="24"/>
          <w:lang w:val="sq-AL"/>
        </w:rPr>
        <w:t xml:space="preserve">5. </w:t>
      </w:r>
      <w:r w:rsidR="00853BBB" w:rsidRPr="00751BD7">
        <w:rPr>
          <w:rFonts w:ascii="Garamond" w:hAnsi="Garamond"/>
          <w:color w:val="000000"/>
          <w:sz w:val="24"/>
          <w:szCs w:val="24"/>
          <w:lang w:val="sq-AL"/>
        </w:rPr>
        <w:t>Ky urdhër hartohet në 3 (tri) kopje të njëjta, 1 (një) për arkiv</w:t>
      </w:r>
      <w:r w:rsidR="001F3216">
        <w:rPr>
          <w:rFonts w:ascii="Garamond" w:hAnsi="Garamond"/>
          <w:color w:val="000000"/>
          <w:sz w:val="24"/>
          <w:szCs w:val="24"/>
          <w:lang w:val="sq-AL"/>
        </w:rPr>
        <w:t>-</w:t>
      </w:r>
      <w:bookmarkStart w:id="2" w:name="_GoBack"/>
      <w:bookmarkEnd w:id="2"/>
      <w:r w:rsidR="00853BBB" w:rsidRPr="00751BD7">
        <w:rPr>
          <w:rFonts w:ascii="Garamond" w:hAnsi="Garamond"/>
          <w:color w:val="000000"/>
          <w:sz w:val="24"/>
          <w:szCs w:val="24"/>
          <w:lang w:val="sq-AL"/>
        </w:rPr>
        <w:t>protokollin, 1 (një) p</w:t>
      </w:r>
      <w:bookmarkStart w:id="3" w:name="_Hlk187744608"/>
      <w:r w:rsidR="00853BBB" w:rsidRPr="00751BD7">
        <w:rPr>
          <w:rFonts w:ascii="Garamond" w:hAnsi="Garamond"/>
          <w:color w:val="000000"/>
          <w:sz w:val="24"/>
          <w:szCs w:val="24"/>
          <w:lang w:val="sq-AL"/>
        </w:rPr>
        <w:t>ë</w:t>
      </w:r>
      <w:bookmarkEnd w:id="3"/>
      <w:r w:rsidR="00853BBB" w:rsidRPr="00751BD7">
        <w:rPr>
          <w:rFonts w:ascii="Garamond" w:hAnsi="Garamond"/>
          <w:color w:val="000000"/>
          <w:sz w:val="24"/>
          <w:szCs w:val="24"/>
          <w:lang w:val="sq-AL"/>
        </w:rPr>
        <w:t xml:space="preserve">r Qendrën e Botimeve Zyrtare dhe 1 (një) për </w:t>
      </w:r>
      <w:r w:rsidR="00853BBB" w:rsidRPr="00751BD7">
        <w:rPr>
          <w:rFonts w:ascii="Garamond" w:hAnsi="Garamond"/>
          <w:color w:val="000000"/>
          <w:spacing w:val="-2"/>
          <w:sz w:val="24"/>
          <w:szCs w:val="24"/>
          <w:lang w:val="sq-AL"/>
        </w:rPr>
        <w:t>zëvendësministrin sipas pik</w:t>
      </w:r>
      <w:r w:rsidR="00853BBB" w:rsidRPr="00751BD7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853BBB" w:rsidRPr="00751BD7">
        <w:rPr>
          <w:rFonts w:ascii="Garamond" w:hAnsi="Garamond"/>
          <w:color w:val="000000"/>
          <w:spacing w:val="-2"/>
          <w:sz w:val="24"/>
          <w:szCs w:val="24"/>
          <w:lang w:val="sq-AL"/>
        </w:rPr>
        <w:t>s 1.</w:t>
      </w:r>
    </w:p>
    <w:p w14:paraId="651CD003" w14:textId="77777777" w:rsidR="00853BBB" w:rsidRPr="00751BD7" w:rsidRDefault="00853BBB" w:rsidP="00D70A5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51BD7">
        <w:rPr>
          <w:rFonts w:ascii="Garamond" w:hAnsi="Garamond"/>
          <w:bCs/>
          <w:color w:val="000000"/>
          <w:sz w:val="24"/>
          <w:szCs w:val="24"/>
          <w:lang w:val="sq-AL"/>
        </w:rPr>
        <w:t>Ky urdhër hyn në fuqi menjëherë dhe botohet në Fletoren Zyrtare.</w:t>
      </w:r>
    </w:p>
    <w:p w14:paraId="1D64EB05" w14:textId="77777777" w:rsidR="00853BBB" w:rsidRPr="00751BD7" w:rsidRDefault="00853BBB" w:rsidP="00D70A5A">
      <w:pPr>
        <w:spacing w:after="0" w:line="240" w:lineRule="auto"/>
        <w:ind w:firstLine="284"/>
        <w:rPr>
          <w:rFonts w:ascii="Garamond" w:hAnsi="Garamond"/>
          <w:b/>
          <w:color w:val="000000"/>
          <w:sz w:val="24"/>
          <w:szCs w:val="24"/>
          <w:lang w:val="sq-AL"/>
        </w:rPr>
      </w:pPr>
    </w:p>
    <w:p w14:paraId="4398CFD2" w14:textId="10470809" w:rsidR="00853BBB" w:rsidRPr="00751BD7" w:rsidRDefault="00853BBB" w:rsidP="00D70A5A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en-GB"/>
        </w:rPr>
      </w:pPr>
      <w:r w:rsidRPr="00751BD7">
        <w:rPr>
          <w:rFonts w:ascii="Garamond" w:hAnsi="Garamond"/>
          <w:color w:val="000000"/>
          <w:sz w:val="24"/>
          <w:szCs w:val="24"/>
          <w:lang w:val="sq-AL" w:eastAsia="en-GB"/>
        </w:rPr>
        <w:t>MINISTËR</w:t>
      </w:r>
      <w:r w:rsidR="00D70A5A" w:rsidRPr="00751BD7">
        <w:rPr>
          <w:rFonts w:ascii="Garamond" w:hAnsi="Garamond"/>
          <w:color w:val="000000"/>
          <w:sz w:val="24"/>
          <w:szCs w:val="24"/>
          <w:lang w:val="sq-AL" w:eastAsia="en-GB"/>
        </w:rPr>
        <w:t xml:space="preserve"> I BUJQËSISË DHE ZHVILLIMIT RURAL</w:t>
      </w:r>
    </w:p>
    <w:p w14:paraId="58697D2F" w14:textId="77777777" w:rsidR="00853BBB" w:rsidRPr="00751BD7" w:rsidRDefault="00853BBB" w:rsidP="00D70A5A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szCs w:val="24"/>
          <w:lang w:val="sq-AL" w:eastAsia="en-GB"/>
        </w:rPr>
      </w:pPr>
      <w:r w:rsidRPr="00751BD7">
        <w:rPr>
          <w:rFonts w:ascii="Garamond" w:hAnsi="Garamond"/>
          <w:b/>
          <w:color w:val="000000"/>
          <w:sz w:val="24"/>
          <w:szCs w:val="24"/>
          <w:lang w:val="sq-AL" w:eastAsia="en-GB"/>
        </w:rPr>
        <w:t>Anila Denaj</w:t>
      </w:r>
    </w:p>
    <w:p w14:paraId="123F046C" w14:textId="77777777" w:rsidR="006A5543" w:rsidRPr="00751BD7" w:rsidRDefault="006A5543" w:rsidP="00D70A5A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sectPr w:rsidR="006A5543" w:rsidRPr="00751B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1D3576"/>
    <w:multiLevelType w:val="hybridMultilevel"/>
    <w:tmpl w:val="3E64D0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707"/>
    <w:rsid w:val="00054129"/>
    <w:rsid w:val="001F3216"/>
    <w:rsid w:val="00566DD4"/>
    <w:rsid w:val="006847EF"/>
    <w:rsid w:val="006A5543"/>
    <w:rsid w:val="00751BD7"/>
    <w:rsid w:val="0082353F"/>
    <w:rsid w:val="00853BBB"/>
    <w:rsid w:val="00991707"/>
    <w:rsid w:val="009F23AB"/>
    <w:rsid w:val="00B5329B"/>
    <w:rsid w:val="00D70A5A"/>
    <w:rsid w:val="00D943AF"/>
    <w:rsid w:val="00F60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50281"/>
  <w15:chartTrackingRefBased/>
  <w15:docId w15:val="{569035B5-FE28-433B-9DA2-BF4F38A26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3BBB"/>
    <w:pPr>
      <w:spacing w:after="200" w:line="276" w:lineRule="auto"/>
    </w:pPr>
    <w:rPr>
      <w:rFonts w:ascii="Calibri" w:eastAsia="Times New Roman" w:hAnsi="Calibri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17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17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17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17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17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17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17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17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17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17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17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17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17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17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17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17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17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17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17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17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17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17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17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17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17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17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7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7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17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B7B6562FE94402AE6262BEDFFB29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683</Nr_x002e__x0020_akti>
    <Data_x0020_e_x0020_Krijimit xmlns="0e656187-b300-4fb0-8bf4-3a50f872073c">2025-07-21T10:48:53Z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2025-07-18T00:00:00Z</Date_x0020_protokolli>
    <Titulli xmlns="0e656187-b300-4fb0-8bf4-3a50f872073c">Për delegim të përkohshëm kompetencash</Titulli>
    <Modifikuesi xmlns="0e656187-b300-4fb0-8bf4-3a50f872073c">jorina.kryeziu</Modifikuesi>
    <Nr_x002e__x0020_prot_x0020_QBZ xmlns="0e656187-b300-4fb0-8bf4-3a50f872073c">1205/1</Nr_x002e__x0020_prot_x0020_QBZ>
    <Data_x0020_e_x0020_Modifikimit xmlns="0e656187-b300-4fb0-8bf4-3a50f872073c">2025-07-22T06:47:24Z</Data_x0020_e_x0020_Modifikimit>
    <Dekretuar xmlns="0e656187-b300-4fb0-8bf4-3a50f872073c">false</Dekretuar>
    <Data xmlns="0e656187-b300-4fb0-8bf4-3a50f872073c">2025-07-15T00:00:00Z</Data>
    <Nr_x002e__x0020_protokolli_x0020_i_x0020_aktit xmlns="0e656187-b300-4fb0-8bf4-3a50f872073c">5328/1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B7B6562FE94402AE6262BEDFFB29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F6837FD-F9DD-48C0-BD9B-AE0CAEB658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3B0691B-6589-4986-BB5A-0995E25C7E46}">
  <ds:schemaRefs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51FF1C9-CEB0-4DD7-B36A-009C9428E1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5CD7EC-C505-4F3B-A045-B155D007E2F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1CEC0D-F636-4495-B0FA-F34E584D2A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kompetencash</vt:lpstr>
    </vt:vector>
  </TitlesOfParts>
  <Company>AKSHI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kompetencash</dc:title>
  <dc:creator>Amantia Latifi</dc:creator>
  <cp:lastModifiedBy>Valeta Kaftalli</cp:lastModifiedBy>
  <cp:revision>9</cp:revision>
  <dcterms:created xsi:type="dcterms:W3CDTF">2025-07-21T11:08:00Z</dcterms:created>
  <dcterms:modified xsi:type="dcterms:W3CDTF">2025-07-22T08:41:00Z</dcterms:modified>
</cp:coreProperties>
</file>