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6AFCFD" w14:textId="1B2227A2" w:rsidR="007E7098" w:rsidRPr="005443EB" w:rsidRDefault="007E7098" w:rsidP="003B4FBD">
      <w:pPr>
        <w:autoSpaceDE w:val="0"/>
        <w:autoSpaceDN w:val="0"/>
        <w:adjustRightInd w:val="0"/>
        <w:spacing w:after="0" w:line="240" w:lineRule="auto"/>
        <w:ind w:firstLine="284"/>
        <w:jc w:val="center"/>
        <w:rPr>
          <w:rFonts w:ascii="Garamond" w:hAnsi="Garamond" w:cs="Times New Roman"/>
          <w:b/>
          <w:bCs/>
          <w:sz w:val="24"/>
          <w:szCs w:val="24"/>
        </w:rPr>
      </w:pPr>
      <w:r w:rsidRPr="005443EB">
        <w:rPr>
          <w:rFonts w:ascii="Garamond" w:hAnsi="Garamond" w:cs="Times New Roman"/>
          <w:b/>
          <w:bCs/>
          <w:sz w:val="24"/>
          <w:szCs w:val="24"/>
        </w:rPr>
        <w:t>URDHËR</w:t>
      </w:r>
    </w:p>
    <w:p w14:paraId="06C2BA72" w14:textId="34ACBFB2" w:rsidR="007E7098" w:rsidRPr="005443EB" w:rsidRDefault="007E7098" w:rsidP="003B4FBD">
      <w:pPr>
        <w:autoSpaceDE w:val="0"/>
        <w:autoSpaceDN w:val="0"/>
        <w:adjustRightInd w:val="0"/>
        <w:spacing w:after="0" w:line="240" w:lineRule="auto"/>
        <w:ind w:firstLine="284"/>
        <w:jc w:val="center"/>
        <w:rPr>
          <w:rFonts w:ascii="Garamond" w:hAnsi="Garamond" w:cs="Times New Roman"/>
          <w:b/>
          <w:bCs/>
          <w:sz w:val="24"/>
          <w:szCs w:val="24"/>
        </w:rPr>
      </w:pPr>
      <w:r w:rsidRPr="005443EB">
        <w:rPr>
          <w:rFonts w:ascii="Garamond" w:hAnsi="Garamond" w:cs="Times New Roman"/>
          <w:b/>
          <w:bCs/>
          <w:sz w:val="24"/>
          <w:szCs w:val="24"/>
        </w:rPr>
        <w:t>Nr. 806, datë 14.8.2025</w:t>
      </w:r>
    </w:p>
    <w:p w14:paraId="7777600F" w14:textId="77777777" w:rsidR="007E7098" w:rsidRPr="005443EB" w:rsidRDefault="007E7098" w:rsidP="003B4FBD">
      <w:pPr>
        <w:autoSpaceDE w:val="0"/>
        <w:autoSpaceDN w:val="0"/>
        <w:adjustRightInd w:val="0"/>
        <w:spacing w:after="0" w:line="240" w:lineRule="auto"/>
        <w:ind w:firstLine="284"/>
        <w:jc w:val="center"/>
        <w:rPr>
          <w:rFonts w:ascii="Garamond" w:hAnsi="Garamond" w:cs="Times New Roman"/>
          <w:b/>
          <w:bCs/>
          <w:sz w:val="24"/>
          <w:szCs w:val="24"/>
        </w:rPr>
      </w:pPr>
    </w:p>
    <w:p w14:paraId="68049FEA" w14:textId="67E3DB07" w:rsidR="007E7098" w:rsidRPr="005443EB" w:rsidRDefault="007E7098" w:rsidP="003B4FBD">
      <w:pPr>
        <w:autoSpaceDE w:val="0"/>
        <w:autoSpaceDN w:val="0"/>
        <w:adjustRightInd w:val="0"/>
        <w:spacing w:after="0" w:line="240" w:lineRule="auto"/>
        <w:ind w:firstLine="284"/>
        <w:jc w:val="center"/>
        <w:rPr>
          <w:rFonts w:ascii="Garamond" w:hAnsi="Garamond" w:cs="Times New Roman"/>
          <w:b/>
          <w:bCs/>
          <w:color w:val="000000"/>
          <w:sz w:val="24"/>
          <w:szCs w:val="24"/>
        </w:rPr>
      </w:pPr>
      <w:r w:rsidRPr="005443EB">
        <w:rPr>
          <w:rFonts w:ascii="Garamond" w:hAnsi="Garamond" w:cs="Times New Roman"/>
          <w:b/>
          <w:bCs/>
          <w:color w:val="000000"/>
          <w:sz w:val="24"/>
          <w:szCs w:val="24"/>
        </w:rPr>
        <w:t>PËR</w:t>
      </w:r>
      <w:r w:rsidR="003B4FBD" w:rsidRPr="005443EB">
        <w:rPr>
          <w:rFonts w:ascii="Garamond" w:hAnsi="Garamond" w:cs="Times New Roman"/>
          <w:b/>
          <w:bCs/>
          <w:color w:val="000000"/>
          <w:sz w:val="24"/>
          <w:szCs w:val="24"/>
        </w:rPr>
        <w:t xml:space="preserve"> </w:t>
      </w:r>
      <w:r w:rsidRPr="005443EB">
        <w:rPr>
          <w:rFonts w:ascii="Garamond" w:hAnsi="Garamond" w:cs="Times New Roman"/>
          <w:b/>
          <w:bCs/>
          <w:color w:val="000000"/>
          <w:sz w:val="24"/>
          <w:szCs w:val="24"/>
        </w:rPr>
        <w:t>RREGULLAT SHTESË SPECIFIKE PËR ETIKETIMIN E PRODUKTEVE TË VERËS</w:t>
      </w:r>
      <w:r w:rsidR="003B4FBD" w:rsidRPr="005443EB">
        <w:rPr>
          <w:rStyle w:val="FootnoteReference"/>
          <w:rFonts w:ascii="Garamond" w:hAnsi="Garamond" w:cs="Times New Roman"/>
          <w:b/>
          <w:bCs/>
          <w:color w:val="000000"/>
          <w:sz w:val="24"/>
          <w:szCs w:val="24"/>
        </w:rPr>
        <w:footnoteReference w:id="2"/>
      </w:r>
    </w:p>
    <w:p w14:paraId="1477B531" w14:textId="77777777" w:rsidR="007E7098" w:rsidRPr="005443EB" w:rsidRDefault="007E7098" w:rsidP="003B4FBD">
      <w:pPr>
        <w:autoSpaceDE w:val="0"/>
        <w:autoSpaceDN w:val="0"/>
        <w:adjustRightInd w:val="0"/>
        <w:spacing w:after="0" w:line="240" w:lineRule="auto"/>
        <w:ind w:firstLine="284"/>
        <w:jc w:val="both"/>
        <w:rPr>
          <w:rFonts w:ascii="Garamond" w:hAnsi="Garamond" w:cs="Times New Roman"/>
          <w:color w:val="000000"/>
          <w:sz w:val="24"/>
          <w:szCs w:val="24"/>
        </w:rPr>
      </w:pPr>
    </w:p>
    <w:p w14:paraId="4F6EE2D4" w14:textId="77777777" w:rsidR="007E7098" w:rsidRPr="005443EB" w:rsidRDefault="007E7098" w:rsidP="003B4FBD">
      <w:pPr>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Në zbatim të pikës 4, të nenit 102 të Kushtetutës dhe nenit 35, të ligjit nr. 86/2022, “Për vreshtarinë dhe verën”, </w:t>
      </w:r>
    </w:p>
    <w:p w14:paraId="6C00CA89" w14:textId="77777777" w:rsidR="007E7098" w:rsidRPr="005443EB" w:rsidRDefault="007E7098" w:rsidP="003B4FBD">
      <w:pPr>
        <w:autoSpaceDE w:val="0"/>
        <w:autoSpaceDN w:val="0"/>
        <w:adjustRightInd w:val="0"/>
        <w:spacing w:after="0" w:line="240" w:lineRule="auto"/>
        <w:ind w:firstLine="284"/>
        <w:rPr>
          <w:rFonts w:ascii="Garamond" w:hAnsi="Garamond" w:cs="Times New Roman"/>
          <w:b/>
          <w:bCs/>
          <w:color w:val="000000"/>
          <w:sz w:val="24"/>
          <w:szCs w:val="24"/>
        </w:rPr>
      </w:pPr>
    </w:p>
    <w:p w14:paraId="7566DCB5" w14:textId="134B3875" w:rsidR="007E7098" w:rsidRPr="005443EB" w:rsidRDefault="007E7098" w:rsidP="003B4FBD">
      <w:pPr>
        <w:autoSpaceDE w:val="0"/>
        <w:autoSpaceDN w:val="0"/>
        <w:adjustRightInd w:val="0"/>
        <w:spacing w:after="0" w:line="240" w:lineRule="auto"/>
        <w:ind w:firstLine="284"/>
        <w:jc w:val="center"/>
        <w:rPr>
          <w:rFonts w:ascii="Garamond" w:hAnsi="Garamond" w:cs="Times New Roman"/>
          <w:bCs/>
          <w:color w:val="000000"/>
          <w:sz w:val="24"/>
          <w:szCs w:val="24"/>
        </w:rPr>
      </w:pPr>
      <w:r w:rsidRPr="005443EB">
        <w:rPr>
          <w:rFonts w:ascii="Garamond" w:hAnsi="Garamond" w:cs="Times New Roman"/>
          <w:bCs/>
          <w:color w:val="000000"/>
          <w:sz w:val="24"/>
          <w:szCs w:val="24"/>
        </w:rPr>
        <w:t>URDHËROJ:</w:t>
      </w:r>
    </w:p>
    <w:p w14:paraId="062DFE2C" w14:textId="77777777" w:rsidR="007E7098" w:rsidRPr="005443EB" w:rsidRDefault="007E7098" w:rsidP="003B4FBD">
      <w:pPr>
        <w:autoSpaceDE w:val="0"/>
        <w:autoSpaceDN w:val="0"/>
        <w:adjustRightInd w:val="0"/>
        <w:spacing w:after="0" w:line="240" w:lineRule="auto"/>
        <w:ind w:firstLine="284"/>
        <w:rPr>
          <w:rFonts w:ascii="Garamond" w:hAnsi="Garamond" w:cs="Times New Roman"/>
          <w:b/>
          <w:bCs/>
          <w:color w:val="000000"/>
          <w:sz w:val="24"/>
          <w:szCs w:val="24"/>
        </w:rPr>
      </w:pPr>
    </w:p>
    <w:p w14:paraId="2D7C9F8C" w14:textId="77777777" w:rsidR="007E7098" w:rsidRPr="005443EB" w:rsidRDefault="007E7098" w:rsidP="003B4FBD">
      <w:pPr>
        <w:autoSpaceDE w:val="0"/>
        <w:autoSpaceDN w:val="0"/>
        <w:adjustRightInd w:val="0"/>
        <w:spacing w:after="0" w:line="240" w:lineRule="auto"/>
        <w:ind w:firstLine="284"/>
        <w:jc w:val="center"/>
        <w:rPr>
          <w:rFonts w:ascii="Garamond" w:hAnsi="Garamond" w:cs="Times New Roman"/>
          <w:bCs/>
          <w:color w:val="000000"/>
          <w:sz w:val="24"/>
          <w:szCs w:val="24"/>
        </w:rPr>
      </w:pPr>
      <w:r w:rsidRPr="005443EB">
        <w:rPr>
          <w:rFonts w:ascii="Garamond" w:hAnsi="Garamond" w:cs="Times New Roman"/>
          <w:bCs/>
          <w:color w:val="000000"/>
          <w:sz w:val="24"/>
          <w:szCs w:val="24"/>
        </w:rPr>
        <w:t>Neni 1</w:t>
      </w:r>
    </w:p>
    <w:p w14:paraId="2101953A" w14:textId="77777777" w:rsidR="007E7098" w:rsidRPr="005443EB" w:rsidRDefault="007E7098" w:rsidP="003B4FBD">
      <w:pPr>
        <w:autoSpaceDE w:val="0"/>
        <w:autoSpaceDN w:val="0"/>
        <w:adjustRightInd w:val="0"/>
        <w:spacing w:after="0" w:line="240" w:lineRule="auto"/>
        <w:ind w:firstLine="284"/>
        <w:jc w:val="center"/>
        <w:rPr>
          <w:rFonts w:ascii="Garamond" w:hAnsi="Garamond" w:cs="Calibri"/>
          <w:b/>
          <w:bCs/>
          <w:color w:val="000000"/>
          <w:sz w:val="24"/>
          <w:szCs w:val="24"/>
        </w:rPr>
      </w:pPr>
      <w:r w:rsidRPr="005443EB">
        <w:rPr>
          <w:rFonts w:ascii="Garamond" w:hAnsi="Garamond" w:cs="Times New Roman"/>
          <w:b/>
          <w:bCs/>
          <w:color w:val="000000"/>
          <w:sz w:val="24"/>
          <w:szCs w:val="24"/>
        </w:rPr>
        <w:t>Qëllimi</w:t>
      </w:r>
    </w:p>
    <w:p w14:paraId="2D28A964" w14:textId="77777777" w:rsidR="003B4FBD" w:rsidRPr="005443EB" w:rsidRDefault="003B4FBD" w:rsidP="003B4FBD">
      <w:pPr>
        <w:tabs>
          <w:tab w:val="left" w:pos="0"/>
          <w:tab w:val="left" w:pos="180"/>
        </w:tabs>
        <w:autoSpaceDE w:val="0"/>
        <w:autoSpaceDN w:val="0"/>
        <w:adjustRightInd w:val="0"/>
        <w:spacing w:after="0" w:line="240" w:lineRule="auto"/>
        <w:ind w:firstLine="284"/>
        <w:jc w:val="both"/>
        <w:rPr>
          <w:rFonts w:ascii="Garamond" w:hAnsi="Garamond" w:cs="Times New Roman"/>
          <w:color w:val="000000"/>
          <w:sz w:val="24"/>
          <w:szCs w:val="24"/>
        </w:rPr>
      </w:pPr>
    </w:p>
    <w:p w14:paraId="54C6A3F7" w14:textId="2F666D2A" w:rsidR="007E7098" w:rsidRPr="005443EB" w:rsidRDefault="007E7098" w:rsidP="003B4FBD">
      <w:pPr>
        <w:tabs>
          <w:tab w:val="left" w:pos="0"/>
          <w:tab w:val="left" w:pos="180"/>
        </w:tabs>
        <w:autoSpaceDE w:val="0"/>
        <w:autoSpaceDN w:val="0"/>
        <w:adjustRightInd w:val="0"/>
        <w:spacing w:after="0" w:line="240" w:lineRule="auto"/>
        <w:ind w:firstLine="284"/>
        <w:jc w:val="both"/>
        <w:rPr>
          <w:rFonts w:ascii="Garamond" w:hAnsi="Garamond" w:cs="Calibri"/>
          <w:iCs/>
          <w:color w:val="000000"/>
          <w:sz w:val="24"/>
          <w:szCs w:val="24"/>
        </w:rPr>
      </w:pPr>
      <w:r w:rsidRPr="005443EB">
        <w:rPr>
          <w:rFonts w:ascii="Garamond" w:hAnsi="Garamond" w:cs="Times New Roman"/>
          <w:color w:val="000000"/>
          <w:sz w:val="24"/>
          <w:szCs w:val="24"/>
        </w:rPr>
        <w:t>1.</w:t>
      </w:r>
      <w:r w:rsidR="003B4FBD" w:rsidRPr="005443EB">
        <w:rPr>
          <w:rFonts w:ascii="Garamond" w:hAnsi="Garamond" w:cs="Times New Roman"/>
          <w:color w:val="000000"/>
          <w:sz w:val="24"/>
          <w:szCs w:val="24"/>
        </w:rPr>
        <w:t xml:space="preserve"> </w:t>
      </w:r>
      <w:r w:rsidRPr="005443EB">
        <w:rPr>
          <w:rFonts w:ascii="Garamond" w:hAnsi="Garamond" w:cs="Times New Roman"/>
          <w:color w:val="000000"/>
          <w:sz w:val="24"/>
          <w:szCs w:val="24"/>
        </w:rPr>
        <w:t>Ky urdhër përcakton rregullat shtesë specifike, në plotësim të rregullave për etiketimin dhe prezantimin e produkteve të sektorit të verës, të përcaktuara nga neni 30 deri në nenin 34</w:t>
      </w:r>
      <w:r w:rsidR="005443EB">
        <w:rPr>
          <w:rFonts w:ascii="Garamond" w:hAnsi="Garamond" w:cs="Times New Roman"/>
          <w:color w:val="000000"/>
          <w:sz w:val="24"/>
          <w:szCs w:val="24"/>
        </w:rPr>
        <w:t>,</w:t>
      </w:r>
      <w:r w:rsidRPr="005443EB">
        <w:rPr>
          <w:rFonts w:ascii="Garamond" w:hAnsi="Garamond" w:cs="Times New Roman"/>
          <w:color w:val="000000"/>
          <w:sz w:val="24"/>
          <w:szCs w:val="24"/>
        </w:rPr>
        <w:t xml:space="preserve"> të ligjit nr. 86/2022</w:t>
      </w:r>
      <w:r w:rsidR="005443EB">
        <w:rPr>
          <w:rFonts w:ascii="Garamond" w:hAnsi="Garamond" w:cs="Times New Roman"/>
          <w:color w:val="000000"/>
          <w:sz w:val="24"/>
          <w:szCs w:val="24"/>
        </w:rPr>
        <w:t>,</w:t>
      </w:r>
      <w:r w:rsidRPr="005443EB">
        <w:rPr>
          <w:rFonts w:ascii="Garamond" w:hAnsi="Garamond" w:cs="Times New Roman"/>
          <w:color w:val="000000"/>
          <w:sz w:val="24"/>
          <w:szCs w:val="24"/>
        </w:rPr>
        <w:t xml:space="preserve"> </w:t>
      </w:r>
      <w:r w:rsidRPr="005443EB">
        <w:rPr>
          <w:rFonts w:ascii="Garamond" w:hAnsi="Garamond" w:cs="Times New Roman"/>
          <w:iCs/>
          <w:color w:val="000000"/>
          <w:sz w:val="24"/>
          <w:szCs w:val="24"/>
        </w:rPr>
        <w:t xml:space="preserve">“Për vreshtarinë dhe verën”. </w:t>
      </w:r>
    </w:p>
    <w:p w14:paraId="396BB368" w14:textId="221A3233" w:rsidR="007E7098" w:rsidRPr="005443EB" w:rsidRDefault="007E7098" w:rsidP="003B4FBD">
      <w:pPr>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2. Këto rregulla specifike shtesë kanë të bëjnë me informacione të detyrueshme dhe jo të detyrueshme të etiketimit dhe paraqitjes së informacionit për konsumatorin, duke marrë në konsideratë karakteristikat specifike të sektorit të verës.</w:t>
      </w:r>
      <w:r w:rsidR="006F4DC1">
        <w:rPr>
          <w:rFonts w:ascii="Garamond" w:hAnsi="Garamond" w:cs="Times New Roman"/>
          <w:color w:val="000000"/>
          <w:sz w:val="24"/>
          <w:szCs w:val="24"/>
        </w:rPr>
        <w:t xml:space="preserve"> </w:t>
      </w:r>
    </w:p>
    <w:p w14:paraId="272FAC16" w14:textId="77777777" w:rsidR="003B4FBD" w:rsidRPr="005443EB" w:rsidRDefault="003B4FBD" w:rsidP="003B4FBD">
      <w:pPr>
        <w:autoSpaceDE w:val="0"/>
        <w:autoSpaceDN w:val="0"/>
        <w:adjustRightInd w:val="0"/>
        <w:spacing w:after="0" w:line="240" w:lineRule="auto"/>
        <w:ind w:firstLine="284"/>
        <w:jc w:val="center"/>
        <w:rPr>
          <w:rFonts w:ascii="Garamond" w:hAnsi="Garamond" w:cs="Times New Roman"/>
          <w:bCs/>
          <w:color w:val="000000"/>
          <w:sz w:val="24"/>
          <w:szCs w:val="24"/>
        </w:rPr>
      </w:pPr>
    </w:p>
    <w:p w14:paraId="73CE69A8" w14:textId="0BF73EC4" w:rsidR="007E7098" w:rsidRPr="005443EB" w:rsidRDefault="007E7098" w:rsidP="003B4FBD">
      <w:pPr>
        <w:autoSpaceDE w:val="0"/>
        <w:autoSpaceDN w:val="0"/>
        <w:adjustRightInd w:val="0"/>
        <w:spacing w:after="0" w:line="240" w:lineRule="auto"/>
        <w:ind w:firstLine="284"/>
        <w:jc w:val="center"/>
        <w:rPr>
          <w:rFonts w:ascii="Garamond" w:hAnsi="Garamond" w:cs="Times New Roman"/>
          <w:bCs/>
          <w:color w:val="000000"/>
          <w:sz w:val="24"/>
          <w:szCs w:val="24"/>
        </w:rPr>
      </w:pPr>
      <w:r w:rsidRPr="005443EB">
        <w:rPr>
          <w:rFonts w:ascii="Garamond" w:hAnsi="Garamond" w:cs="Times New Roman"/>
          <w:bCs/>
          <w:color w:val="000000"/>
          <w:sz w:val="24"/>
          <w:szCs w:val="24"/>
        </w:rPr>
        <w:t>Neni 2</w:t>
      </w:r>
    </w:p>
    <w:p w14:paraId="50B839CE" w14:textId="77777777" w:rsidR="007E7098" w:rsidRPr="005443EB" w:rsidRDefault="007E7098" w:rsidP="003B4FBD">
      <w:pPr>
        <w:autoSpaceDE w:val="0"/>
        <w:autoSpaceDN w:val="0"/>
        <w:adjustRightInd w:val="0"/>
        <w:spacing w:after="0" w:line="240" w:lineRule="auto"/>
        <w:ind w:firstLine="284"/>
        <w:jc w:val="center"/>
        <w:rPr>
          <w:rFonts w:ascii="Garamond" w:hAnsi="Garamond" w:cs="Times New Roman"/>
          <w:b/>
          <w:bCs/>
          <w:color w:val="000000"/>
          <w:sz w:val="24"/>
          <w:szCs w:val="24"/>
        </w:rPr>
      </w:pPr>
      <w:r w:rsidRPr="005443EB">
        <w:rPr>
          <w:rFonts w:ascii="Garamond" w:hAnsi="Garamond" w:cs="Times New Roman"/>
          <w:b/>
          <w:bCs/>
          <w:color w:val="000000"/>
          <w:sz w:val="24"/>
          <w:szCs w:val="24"/>
        </w:rPr>
        <w:t>Përkufizime</w:t>
      </w:r>
    </w:p>
    <w:p w14:paraId="1EFB052D" w14:textId="77777777" w:rsidR="003B4FBD" w:rsidRPr="005443EB" w:rsidRDefault="003B4FBD" w:rsidP="003B4FBD">
      <w:pPr>
        <w:tabs>
          <w:tab w:val="left" w:pos="3340"/>
        </w:tabs>
        <w:autoSpaceDE w:val="0"/>
        <w:autoSpaceDN w:val="0"/>
        <w:adjustRightInd w:val="0"/>
        <w:spacing w:after="0" w:line="240" w:lineRule="auto"/>
        <w:ind w:firstLine="284"/>
        <w:rPr>
          <w:rFonts w:ascii="Garamond" w:hAnsi="Garamond" w:cs="Times New Roman"/>
          <w:color w:val="000000"/>
          <w:sz w:val="24"/>
          <w:szCs w:val="24"/>
        </w:rPr>
      </w:pPr>
    </w:p>
    <w:p w14:paraId="468E83B4" w14:textId="6AE99B63" w:rsidR="007E7098" w:rsidRPr="005443EB" w:rsidRDefault="007E7098" w:rsidP="003B4FBD">
      <w:pPr>
        <w:tabs>
          <w:tab w:val="left" w:pos="3340"/>
        </w:tabs>
        <w:autoSpaceDE w:val="0"/>
        <w:autoSpaceDN w:val="0"/>
        <w:adjustRightInd w:val="0"/>
        <w:spacing w:after="0" w:line="240" w:lineRule="auto"/>
        <w:ind w:firstLine="284"/>
        <w:rPr>
          <w:rFonts w:ascii="Garamond" w:hAnsi="Garamond" w:cs="Times New Roman"/>
          <w:color w:val="000000"/>
          <w:sz w:val="24"/>
          <w:szCs w:val="24"/>
        </w:rPr>
      </w:pPr>
      <w:r w:rsidRPr="005443EB">
        <w:rPr>
          <w:rFonts w:ascii="Garamond" w:hAnsi="Garamond" w:cs="Times New Roman"/>
          <w:color w:val="000000"/>
          <w:sz w:val="24"/>
          <w:szCs w:val="24"/>
        </w:rPr>
        <w:t>Për qëllim të zbatimit të këtyre rregullave, termat e mëposhtme kanë këto kuptime:</w:t>
      </w:r>
    </w:p>
    <w:p w14:paraId="645F717F" w14:textId="77777777" w:rsidR="007E7098" w:rsidRPr="005443EB" w:rsidRDefault="007E7098" w:rsidP="005443EB">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a) </w:t>
      </w:r>
      <w:r w:rsidRPr="005443EB">
        <w:rPr>
          <w:rFonts w:ascii="Garamond" w:hAnsi="Garamond" w:cs="Times New Roman"/>
          <w:iCs/>
          <w:color w:val="000000"/>
          <w:sz w:val="24"/>
          <w:szCs w:val="24"/>
        </w:rPr>
        <w:t>“mbushje”</w:t>
      </w:r>
      <w:r w:rsidRPr="005443EB">
        <w:rPr>
          <w:rFonts w:ascii="Garamond" w:hAnsi="Garamond" w:cs="Times New Roman"/>
          <w:color w:val="000000"/>
          <w:sz w:val="24"/>
          <w:szCs w:val="24"/>
        </w:rPr>
        <w:t xml:space="preserve"> nënkupton vendosjen e produktit në fjalë në kontejnerë me një kapacitet jo më të madh se 60 litra për shitje të mëpasshme;</w:t>
      </w:r>
    </w:p>
    <w:p w14:paraId="3C91FE90" w14:textId="0776AF91" w:rsidR="007E7098" w:rsidRPr="005443EB" w:rsidRDefault="007E7098" w:rsidP="005443EB">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b) </w:t>
      </w:r>
      <w:r w:rsidRPr="005443EB">
        <w:rPr>
          <w:rFonts w:ascii="Garamond" w:hAnsi="Garamond" w:cs="Times New Roman"/>
          <w:iCs/>
          <w:color w:val="000000"/>
          <w:sz w:val="24"/>
          <w:szCs w:val="24"/>
        </w:rPr>
        <w:t>“importues”</w:t>
      </w:r>
      <w:r w:rsidRPr="005443EB">
        <w:rPr>
          <w:rFonts w:ascii="Garamond" w:hAnsi="Garamond" w:cs="Times New Roman"/>
          <w:color w:val="000000"/>
          <w:sz w:val="24"/>
          <w:szCs w:val="24"/>
        </w:rPr>
        <w:t xml:space="preserve"> është çdo person fizik ose juridik ose një grup i këtyre personave, që sjellin dhe vënë në qarkullim produkte të verës, nga prodhues ose furnizues të huaj, për qëllime tregtare në përmbushje të kërkesave ligjore që lidhen me këtë veprimtari dhe këto produkte;</w:t>
      </w:r>
    </w:p>
    <w:p w14:paraId="47DFA398" w14:textId="6F39EFD7" w:rsidR="007E7098" w:rsidRPr="005443EB" w:rsidRDefault="007E7098" w:rsidP="005443EB">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c) </w:t>
      </w:r>
      <w:r w:rsidRPr="005443EB">
        <w:rPr>
          <w:rFonts w:ascii="Garamond" w:hAnsi="Garamond" w:cs="Times New Roman"/>
          <w:iCs/>
          <w:color w:val="000000"/>
          <w:sz w:val="24"/>
          <w:szCs w:val="24"/>
        </w:rPr>
        <w:t>“shitës”</w:t>
      </w:r>
      <w:r w:rsidRPr="005443EB">
        <w:rPr>
          <w:rFonts w:ascii="Garamond" w:hAnsi="Garamond" w:cs="Times New Roman"/>
          <w:color w:val="000000"/>
          <w:sz w:val="24"/>
          <w:szCs w:val="24"/>
        </w:rPr>
        <w:t xml:space="preserve"> është çdo person fizik ose juridik</w:t>
      </w:r>
      <w:r w:rsidR="005443EB">
        <w:rPr>
          <w:rFonts w:ascii="Garamond" w:hAnsi="Garamond" w:cs="Times New Roman"/>
          <w:color w:val="000000"/>
          <w:sz w:val="24"/>
          <w:szCs w:val="24"/>
        </w:rPr>
        <w:t>,</w:t>
      </w:r>
      <w:r w:rsidRPr="005443EB">
        <w:rPr>
          <w:rFonts w:ascii="Garamond" w:hAnsi="Garamond" w:cs="Times New Roman"/>
          <w:color w:val="000000"/>
          <w:sz w:val="24"/>
          <w:szCs w:val="24"/>
        </w:rPr>
        <w:t xml:space="preserve"> ose një grup i këtyre personave, që nuk mbulohen nga përkufizimi i prodhuesit, që blen dhe më pas vë në qarkullim verërat e gazuara shkumbëzuese, verërat e gazifikuara shkumbëzuese, verërat e gazuara shkumbëzuese cilësore ose verërat e gazuara shkumbëzuese cilësore aromatike;</w:t>
      </w:r>
    </w:p>
    <w:p w14:paraId="6993CA6B" w14:textId="77777777" w:rsidR="007E7098" w:rsidRPr="005443EB" w:rsidRDefault="007E7098" w:rsidP="005443EB">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lastRenderedPageBreak/>
        <w:t xml:space="preserve">ç) </w:t>
      </w:r>
      <w:r w:rsidRPr="005443EB">
        <w:rPr>
          <w:rFonts w:ascii="Garamond" w:hAnsi="Garamond" w:cs="Times New Roman"/>
          <w:iCs/>
          <w:color w:val="000000"/>
          <w:sz w:val="24"/>
          <w:szCs w:val="24"/>
        </w:rPr>
        <w:t>“adresa”</w:t>
      </w:r>
      <w:r w:rsidRPr="005443EB">
        <w:rPr>
          <w:rFonts w:ascii="Garamond" w:hAnsi="Garamond" w:cs="Times New Roman"/>
          <w:color w:val="000000"/>
          <w:sz w:val="24"/>
          <w:szCs w:val="24"/>
        </w:rPr>
        <w:t xml:space="preserve"> janë të dhënat e zonës administrative lokale dhe të vendit në të cilin ndodhet objekti ose zyra qendrore e mbushësit, prodhuesit, shitësit ose importuesit;</w:t>
      </w:r>
    </w:p>
    <w:p w14:paraId="65C960A8" w14:textId="77777777" w:rsidR="007E7098" w:rsidRPr="005443EB" w:rsidRDefault="007E7098" w:rsidP="005443EB">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d) </w:t>
      </w:r>
      <w:r w:rsidRPr="005443EB">
        <w:rPr>
          <w:rFonts w:ascii="Garamond" w:hAnsi="Garamond" w:cs="Times New Roman"/>
          <w:iCs/>
          <w:color w:val="000000"/>
          <w:sz w:val="24"/>
          <w:szCs w:val="24"/>
        </w:rPr>
        <w:t>“ligj”</w:t>
      </w:r>
      <w:r w:rsidRPr="005443EB">
        <w:rPr>
          <w:rFonts w:ascii="Garamond" w:hAnsi="Garamond" w:cs="Times New Roman"/>
          <w:color w:val="000000"/>
          <w:sz w:val="24"/>
          <w:szCs w:val="24"/>
        </w:rPr>
        <w:t xml:space="preserve"> është ligji nr. 86/2022, “Për vreshtarinë dhe verën”;</w:t>
      </w:r>
    </w:p>
    <w:p w14:paraId="798DFB8C" w14:textId="1A4F5C57" w:rsidR="007E7098" w:rsidRPr="005443EB" w:rsidRDefault="007E7098" w:rsidP="005443EB">
      <w:pPr>
        <w:tabs>
          <w:tab w:val="left" w:pos="3340"/>
        </w:tabs>
        <w:autoSpaceDE w:val="0"/>
        <w:autoSpaceDN w:val="0"/>
        <w:adjustRightInd w:val="0"/>
        <w:spacing w:after="0" w:line="240" w:lineRule="auto"/>
        <w:ind w:firstLine="284"/>
        <w:jc w:val="both"/>
        <w:rPr>
          <w:rFonts w:ascii="Garamond" w:hAnsi="Garamond" w:cs="Calibri"/>
          <w:color w:val="000000"/>
          <w:sz w:val="24"/>
          <w:szCs w:val="24"/>
        </w:rPr>
      </w:pPr>
      <w:r w:rsidRPr="005443EB">
        <w:rPr>
          <w:rFonts w:ascii="Garamond" w:hAnsi="Garamond" w:cs="Times New Roman"/>
          <w:color w:val="000000"/>
          <w:sz w:val="24"/>
          <w:szCs w:val="24"/>
        </w:rPr>
        <w:t xml:space="preserve">dh) </w:t>
      </w:r>
      <w:r w:rsidRPr="005443EB">
        <w:rPr>
          <w:rFonts w:ascii="Garamond" w:hAnsi="Garamond" w:cs="Times New Roman"/>
          <w:iCs/>
          <w:color w:val="000000"/>
          <w:sz w:val="24"/>
          <w:szCs w:val="24"/>
        </w:rPr>
        <w:t>“VKM për etiketimin”</w:t>
      </w:r>
      <w:r w:rsidRPr="005443EB">
        <w:rPr>
          <w:rFonts w:ascii="Garamond" w:hAnsi="Garamond" w:cs="Times New Roman"/>
          <w:color w:val="000000"/>
          <w:sz w:val="24"/>
          <w:szCs w:val="24"/>
        </w:rPr>
        <w:t xml:space="preserve"> është vendimit i Këshillit të Ministrave nr. 434, datë 11.7.2018</w:t>
      </w:r>
      <w:r w:rsidR="005443EB">
        <w:rPr>
          <w:rFonts w:ascii="Garamond" w:hAnsi="Garamond" w:cs="Times New Roman"/>
          <w:color w:val="000000"/>
          <w:sz w:val="24"/>
          <w:szCs w:val="24"/>
        </w:rPr>
        <w:t>,</w:t>
      </w:r>
      <w:r w:rsidRPr="005443EB">
        <w:rPr>
          <w:rFonts w:ascii="Garamond" w:hAnsi="Garamond" w:cs="Times New Roman"/>
          <w:color w:val="000000"/>
          <w:sz w:val="24"/>
          <w:szCs w:val="24"/>
        </w:rPr>
        <w:t xml:space="preserve"> “Për etiketimin e ushqimeve dhe informimin e konsumatorit”.</w:t>
      </w:r>
    </w:p>
    <w:p w14:paraId="3617DB53" w14:textId="77777777" w:rsidR="003B4FBD" w:rsidRPr="005443EB" w:rsidRDefault="003B4FBD" w:rsidP="003B4FBD">
      <w:pPr>
        <w:autoSpaceDE w:val="0"/>
        <w:autoSpaceDN w:val="0"/>
        <w:adjustRightInd w:val="0"/>
        <w:spacing w:after="0" w:line="240" w:lineRule="auto"/>
        <w:ind w:firstLine="284"/>
        <w:jc w:val="center"/>
        <w:rPr>
          <w:rFonts w:ascii="Garamond" w:hAnsi="Garamond" w:cs="Times New Roman"/>
          <w:b/>
          <w:bCs/>
          <w:color w:val="000000"/>
          <w:sz w:val="24"/>
          <w:szCs w:val="24"/>
        </w:rPr>
      </w:pPr>
    </w:p>
    <w:p w14:paraId="56F826FD" w14:textId="1F024B84" w:rsidR="007E7098" w:rsidRPr="005443EB" w:rsidRDefault="007E7098" w:rsidP="003B4FBD">
      <w:pPr>
        <w:autoSpaceDE w:val="0"/>
        <w:autoSpaceDN w:val="0"/>
        <w:adjustRightInd w:val="0"/>
        <w:spacing w:after="0" w:line="240" w:lineRule="auto"/>
        <w:ind w:firstLine="284"/>
        <w:jc w:val="center"/>
        <w:rPr>
          <w:rFonts w:ascii="Garamond" w:hAnsi="Garamond" w:cs="Times New Roman"/>
          <w:bCs/>
          <w:color w:val="000000"/>
          <w:sz w:val="24"/>
          <w:szCs w:val="24"/>
        </w:rPr>
      </w:pPr>
      <w:r w:rsidRPr="005443EB">
        <w:rPr>
          <w:rFonts w:ascii="Garamond" w:hAnsi="Garamond" w:cs="Times New Roman"/>
          <w:bCs/>
          <w:color w:val="000000"/>
          <w:sz w:val="24"/>
          <w:szCs w:val="24"/>
        </w:rPr>
        <w:t>Neni 3</w:t>
      </w:r>
    </w:p>
    <w:p w14:paraId="08FC9EF1" w14:textId="77777777" w:rsidR="007E7098" w:rsidRPr="005443EB" w:rsidRDefault="007E7098" w:rsidP="003B4FBD">
      <w:pPr>
        <w:autoSpaceDE w:val="0"/>
        <w:autoSpaceDN w:val="0"/>
        <w:adjustRightInd w:val="0"/>
        <w:spacing w:after="0" w:line="240" w:lineRule="auto"/>
        <w:ind w:firstLine="284"/>
        <w:jc w:val="center"/>
        <w:rPr>
          <w:rFonts w:ascii="Garamond" w:hAnsi="Garamond" w:cs="Times New Roman"/>
          <w:b/>
          <w:bCs/>
          <w:color w:val="000000"/>
          <w:sz w:val="24"/>
          <w:szCs w:val="24"/>
        </w:rPr>
      </w:pPr>
      <w:r w:rsidRPr="005443EB">
        <w:rPr>
          <w:rFonts w:ascii="Garamond" w:hAnsi="Garamond" w:cs="Times New Roman"/>
          <w:b/>
          <w:bCs/>
          <w:color w:val="000000"/>
          <w:sz w:val="24"/>
          <w:szCs w:val="24"/>
        </w:rPr>
        <w:t xml:space="preserve">Informacione të detyrueshme shtesë </w:t>
      </w:r>
    </w:p>
    <w:p w14:paraId="5E6A2DA9" w14:textId="77777777" w:rsidR="007E7098" w:rsidRPr="005443EB" w:rsidRDefault="007E7098" w:rsidP="003B4FBD">
      <w:pPr>
        <w:autoSpaceDE w:val="0"/>
        <w:autoSpaceDN w:val="0"/>
        <w:adjustRightInd w:val="0"/>
        <w:spacing w:after="0" w:line="240" w:lineRule="auto"/>
        <w:ind w:firstLine="284"/>
        <w:jc w:val="center"/>
        <w:rPr>
          <w:rFonts w:ascii="Garamond" w:hAnsi="Garamond" w:cs="Times New Roman"/>
          <w:b/>
          <w:bCs/>
          <w:color w:val="000000"/>
          <w:sz w:val="24"/>
          <w:szCs w:val="24"/>
        </w:rPr>
      </w:pPr>
    </w:p>
    <w:p w14:paraId="2A668962" w14:textId="77777777" w:rsidR="007E7098" w:rsidRPr="005443EB" w:rsidRDefault="007E7098" w:rsidP="003B4FBD">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Përveç informacioneve të detyrueshme të përcaktuara në nenin 31 të ligjit, etiketimi dhe paraqitja e produkteve të verës, të përkufizuara në nenin 2, pika 20, nënpikat 20.1 deri në 20.11; 20.13; 20.15 dhe 20.16, të ligjit, që tregtohen brenda vendit ose eksportohen, përmbajnë informacione të detyrueshme shtesë të përcaktuara si më poshtë:</w:t>
      </w:r>
    </w:p>
    <w:p w14:paraId="3AB1380A" w14:textId="23E2D042" w:rsidR="007E7098" w:rsidRPr="005443EB" w:rsidRDefault="007E7098" w:rsidP="003B4FBD">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a) deklaratën e vlerave ushqyese</w:t>
      </w:r>
      <w:r w:rsidR="005443EB">
        <w:rPr>
          <w:rFonts w:ascii="Garamond" w:hAnsi="Garamond" w:cs="Times New Roman"/>
          <w:color w:val="000000"/>
          <w:sz w:val="24"/>
          <w:szCs w:val="24"/>
        </w:rPr>
        <w:t>,</w:t>
      </w:r>
      <w:r w:rsidRPr="005443EB">
        <w:rPr>
          <w:rFonts w:ascii="Garamond" w:hAnsi="Garamond" w:cs="Times New Roman"/>
          <w:color w:val="000000"/>
          <w:sz w:val="24"/>
          <w:szCs w:val="24"/>
        </w:rPr>
        <w:t xml:space="preserve"> në përputhje me shkronjën </w:t>
      </w:r>
      <w:r w:rsidR="005443EB">
        <w:rPr>
          <w:rFonts w:ascii="Garamond" w:hAnsi="Garamond" w:cs="Times New Roman"/>
          <w:color w:val="000000"/>
          <w:sz w:val="24"/>
          <w:szCs w:val="24"/>
        </w:rPr>
        <w:t>“</w:t>
      </w:r>
      <w:r w:rsidRPr="005443EB">
        <w:rPr>
          <w:rFonts w:ascii="Garamond" w:hAnsi="Garamond" w:cs="Times New Roman"/>
          <w:color w:val="000000"/>
          <w:sz w:val="24"/>
          <w:szCs w:val="24"/>
        </w:rPr>
        <w:t>h</w:t>
      </w:r>
      <w:r w:rsidR="005443EB">
        <w:rPr>
          <w:rFonts w:ascii="Garamond" w:hAnsi="Garamond" w:cs="Times New Roman"/>
          <w:color w:val="000000"/>
          <w:sz w:val="24"/>
          <w:szCs w:val="24"/>
        </w:rPr>
        <w:t>”</w:t>
      </w:r>
      <w:r w:rsidRPr="005443EB">
        <w:rPr>
          <w:rFonts w:ascii="Garamond" w:hAnsi="Garamond" w:cs="Calibri"/>
          <w:color w:val="000000"/>
          <w:sz w:val="24"/>
          <w:szCs w:val="24"/>
        </w:rPr>
        <w:t>,</w:t>
      </w:r>
      <w:r w:rsidRPr="005443EB">
        <w:rPr>
          <w:rFonts w:ascii="Garamond" w:hAnsi="Garamond" w:cs="Times New Roman"/>
          <w:color w:val="000000"/>
          <w:sz w:val="24"/>
          <w:szCs w:val="24"/>
        </w:rPr>
        <w:t xml:space="preserve"> të pikës 1</w:t>
      </w:r>
      <w:r w:rsidRPr="005443EB">
        <w:rPr>
          <w:rFonts w:ascii="Garamond" w:hAnsi="Garamond" w:cs="Calibri"/>
          <w:color w:val="000000"/>
          <w:sz w:val="24"/>
          <w:szCs w:val="24"/>
        </w:rPr>
        <w:t>,</w:t>
      </w:r>
      <w:r w:rsidRPr="005443EB">
        <w:rPr>
          <w:rFonts w:ascii="Garamond" w:hAnsi="Garamond" w:cs="Times New Roman"/>
          <w:color w:val="000000"/>
          <w:sz w:val="24"/>
          <w:szCs w:val="24"/>
        </w:rPr>
        <w:t xml:space="preserve"> të nenit 9, të VKM-së për etiketimin;</w:t>
      </w:r>
    </w:p>
    <w:p w14:paraId="3BBF9D64" w14:textId="4F5C46D9" w:rsidR="007E7098" w:rsidRPr="005443EB" w:rsidRDefault="007E7098" w:rsidP="003B4FBD">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b) listën e përbërësve</w:t>
      </w:r>
      <w:r w:rsidR="005443EB">
        <w:rPr>
          <w:rFonts w:ascii="Garamond" w:hAnsi="Garamond" w:cs="Times New Roman"/>
          <w:color w:val="000000"/>
          <w:sz w:val="24"/>
          <w:szCs w:val="24"/>
        </w:rPr>
        <w:t>,</w:t>
      </w:r>
      <w:r w:rsidRPr="005443EB">
        <w:rPr>
          <w:rFonts w:ascii="Garamond" w:hAnsi="Garamond" w:cs="Times New Roman"/>
          <w:color w:val="000000"/>
          <w:sz w:val="24"/>
          <w:szCs w:val="24"/>
        </w:rPr>
        <w:t xml:space="preserve"> në përputhje me shkronjën </w:t>
      </w:r>
      <w:r w:rsidR="005443EB">
        <w:rPr>
          <w:rFonts w:ascii="Garamond" w:hAnsi="Garamond" w:cs="Times New Roman"/>
          <w:color w:val="000000"/>
          <w:sz w:val="24"/>
          <w:szCs w:val="24"/>
        </w:rPr>
        <w:t>“</w:t>
      </w:r>
      <w:r w:rsidRPr="005443EB">
        <w:rPr>
          <w:rFonts w:ascii="Garamond" w:hAnsi="Garamond" w:cs="Times New Roman"/>
          <w:color w:val="000000"/>
          <w:sz w:val="24"/>
          <w:szCs w:val="24"/>
        </w:rPr>
        <w:t>b</w:t>
      </w:r>
      <w:r w:rsidR="005443EB">
        <w:rPr>
          <w:rFonts w:ascii="Garamond" w:hAnsi="Garamond" w:cs="Times New Roman"/>
          <w:color w:val="000000"/>
          <w:sz w:val="24"/>
          <w:szCs w:val="24"/>
        </w:rPr>
        <w:t>”</w:t>
      </w:r>
      <w:r w:rsidRPr="005443EB">
        <w:rPr>
          <w:rFonts w:ascii="Garamond" w:hAnsi="Garamond" w:cs="Calibri"/>
          <w:color w:val="000000"/>
          <w:sz w:val="24"/>
          <w:szCs w:val="24"/>
        </w:rPr>
        <w:t>,</w:t>
      </w:r>
      <w:r w:rsidRPr="005443EB">
        <w:rPr>
          <w:rFonts w:ascii="Garamond" w:hAnsi="Garamond" w:cs="Times New Roman"/>
          <w:color w:val="000000"/>
          <w:sz w:val="24"/>
          <w:szCs w:val="24"/>
        </w:rPr>
        <w:t xml:space="preserve"> të pikës 1</w:t>
      </w:r>
      <w:r w:rsidRPr="005443EB">
        <w:rPr>
          <w:rFonts w:ascii="Garamond" w:hAnsi="Garamond" w:cs="Calibri"/>
          <w:color w:val="000000"/>
          <w:sz w:val="24"/>
          <w:szCs w:val="24"/>
        </w:rPr>
        <w:t>,</w:t>
      </w:r>
      <w:r w:rsidRPr="005443EB">
        <w:rPr>
          <w:rFonts w:ascii="Garamond" w:hAnsi="Garamond" w:cs="Times New Roman"/>
          <w:color w:val="000000"/>
          <w:sz w:val="24"/>
          <w:szCs w:val="24"/>
        </w:rPr>
        <w:t xml:space="preserve"> të nenit 9, të VKM-së për etiketimin;</w:t>
      </w:r>
    </w:p>
    <w:p w14:paraId="4105E34A" w14:textId="3BA991AB" w:rsidR="007E7098" w:rsidRPr="005443EB" w:rsidRDefault="007E7098" w:rsidP="003B4FBD">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c) datën e jetëgjatësisë minimale</w:t>
      </w:r>
      <w:r w:rsidR="005443EB">
        <w:rPr>
          <w:rFonts w:ascii="Garamond" w:hAnsi="Garamond" w:cs="Times New Roman"/>
          <w:color w:val="000000"/>
          <w:sz w:val="24"/>
          <w:szCs w:val="24"/>
        </w:rPr>
        <w:t>,</w:t>
      </w:r>
      <w:r w:rsidRPr="005443EB">
        <w:rPr>
          <w:rFonts w:ascii="Garamond" w:hAnsi="Garamond" w:cs="Times New Roman"/>
          <w:color w:val="000000"/>
          <w:sz w:val="24"/>
          <w:szCs w:val="24"/>
        </w:rPr>
        <w:t xml:space="preserve"> në përputhje me shkronjën </w:t>
      </w:r>
      <w:r w:rsidR="005443EB">
        <w:rPr>
          <w:rFonts w:ascii="Garamond" w:hAnsi="Garamond" w:cs="Times New Roman"/>
          <w:color w:val="000000"/>
          <w:sz w:val="24"/>
          <w:szCs w:val="24"/>
        </w:rPr>
        <w:t>“</w:t>
      </w:r>
      <w:r w:rsidRPr="005443EB">
        <w:rPr>
          <w:rFonts w:ascii="Garamond" w:hAnsi="Garamond" w:cs="Times New Roman"/>
          <w:color w:val="000000"/>
          <w:sz w:val="24"/>
          <w:szCs w:val="24"/>
        </w:rPr>
        <w:t>dh</w:t>
      </w:r>
      <w:r w:rsidR="005443EB">
        <w:rPr>
          <w:rFonts w:ascii="Garamond" w:hAnsi="Garamond" w:cs="Times New Roman"/>
          <w:color w:val="000000"/>
          <w:sz w:val="24"/>
          <w:szCs w:val="24"/>
        </w:rPr>
        <w:t>”</w:t>
      </w:r>
      <w:r w:rsidRPr="005443EB">
        <w:rPr>
          <w:rFonts w:ascii="Garamond" w:hAnsi="Garamond" w:cs="Calibri"/>
          <w:color w:val="000000"/>
          <w:sz w:val="24"/>
          <w:szCs w:val="24"/>
        </w:rPr>
        <w:t>,</w:t>
      </w:r>
      <w:r w:rsidRPr="005443EB">
        <w:rPr>
          <w:rFonts w:ascii="Garamond" w:hAnsi="Garamond" w:cs="Times New Roman"/>
          <w:color w:val="000000"/>
          <w:sz w:val="24"/>
          <w:szCs w:val="24"/>
        </w:rPr>
        <w:t xml:space="preserve"> të pikës 1</w:t>
      </w:r>
      <w:r w:rsidRPr="005443EB">
        <w:rPr>
          <w:rFonts w:ascii="Garamond" w:hAnsi="Garamond" w:cs="Calibri"/>
          <w:color w:val="000000"/>
          <w:sz w:val="24"/>
          <w:szCs w:val="24"/>
        </w:rPr>
        <w:t>,</w:t>
      </w:r>
      <w:r w:rsidRPr="005443EB">
        <w:rPr>
          <w:rFonts w:ascii="Garamond" w:hAnsi="Garamond" w:cs="Times New Roman"/>
          <w:color w:val="000000"/>
          <w:sz w:val="24"/>
          <w:szCs w:val="24"/>
        </w:rPr>
        <w:t xml:space="preserve"> të nenit 9</w:t>
      </w:r>
      <w:r w:rsidRPr="005443EB">
        <w:rPr>
          <w:rFonts w:ascii="Garamond" w:hAnsi="Garamond" w:cs="Calibri"/>
          <w:color w:val="000000"/>
          <w:sz w:val="24"/>
          <w:szCs w:val="24"/>
        </w:rPr>
        <w:t>,</w:t>
      </w:r>
      <w:r w:rsidRPr="005443EB">
        <w:rPr>
          <w:rFonts w:ascii="Garamond" w:hAnsi="Garamond" w:cs="Times New Roman"/>
          <w:color w:val="000000"/>
          <w:sz w:val="24"/>
          <w:szCs w:val="24"/>
        </w:rPr>
        <w:t xml:space="preserve"> të VKM-së për etiketimin, në rastin e produkteve të rrushit</w:t>
      </w:r>
      <w:r w:rsidRPr="005443EB">
        <w:rPr>
          <w:rFonts w:ascii="Garamond" w:hAnsi="Garamond" w:cs="Calibri"/>
          <w:color w:val="000000"/>
          <w:sz w:val="24"/>
          <w:szCs w:val="24"/>
        </w:rPr>
        <w:t>,</w:t>
      </w:r>
      <w:r w:rsidRPr="005443EB">
        <w:rPr>
          <w:rFonts w:ascii="Garamond" w:hAnsi="Garamond" w:cs="Times New Roman"/>
          <w:color w:val="000000"/>
          <w:sz w:val="24"/>
          <w:szCs w:val="24"/>
        </w:rPr>
        <w:t xml:space="preserve"> të cilat i janë nënshtruar një trajtimi dealkoolizimi, sipas urdhrit të ministrit të miratuar në përputhje me pikën 7</w:t>
      </w:r>
      <w:r w:rsidRPr="005443EB">
        <w:rPr>
          <w:rFonts w:ascii="Garamond" w:hAnsi="Garamond" w:cs="Calibri"/>
          <w:color w:val="000000"/>
          <w:sz w:val="24"/>
          <w:szCs w:val="24"/>
        </w:rPr>
        <w:t>,</w:t>
      </w:r>
      <w:r w:rsidRPr="005443EB">
        <w:rPr>
          <w:rFonts w:ascii="Garamond" w:hAnsi="Garamond" w:cs="Times New Roman"/>
          <w:color w:val="000000"/>
          <w:sz w:val="24"/>
          <w:szCs w:val="24"/>
        </w:rPr>
        <w:t xml:space="preserve"> të nenit 13 të ligjit, dhe që kanë një fortësi alkoolike aktuale në vëllim më pak se 10%;</w:t>
      </w:r>
    </w:p>
    <w:p w14:paraId="19ED5F2F" w14:textId="77777777" w:rsidR="007E7098" w:rsidRPr="005443EB" w:rsidRDefault="007E7098" w:rsidP="003B4FBD">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ç) volumin nominal;</w:t>
      </w:r>
    </w:p>
    <w:p w14:paraId="4269449F" w14:textId="77777777" w:rsidR="007E7098" w:rsidRPr="005443EB" w:rsidRDefault="007E7098" w:rsidP="003B4FBD">
      <w:pPr>
        <w:tabs>
          <w:tab w:val="left" w:pos="260"/>
        </w:tabs>
        <w:autoSpaceDE w:val="0"/>
        <w:autoSpaceDN w:val="0"/>
        <w:adjustRightInd w:val="0"/>
        <w:spacing w:after="0" w:line="240" w:lineRule="auto"/>
        <w:ind w:firstLine="284"/>
        <w:jc w:val="both"/>
        <w:rPr>
          <w:rFonts w:ascii="Garamond" w:hAnsi="Garamond" w:cs="Calibri"/>
          <w:color w:val="000000"/>
          <w:sz w:val="24"/>
          <w:szCs w:val="24"/>
        </w:rPr>
      </w:pPr>
      <w:r w:rsidRPr="005443EB">
        <w:rPr>
          <w:rFonts w:ascii="Garamond" w:hAnsi="Garamond" w:cs="Times New Roman"/>
          <w:color w:val="000000"/>
          <w:sz w:val="24"/>
          <w:szCs w:val="24"/>
        </w:rPr>
        <w:t>d) numrin e lotit.</w:t>
      </w:r>
    </w:p>
    <w:p w14:paraId="5B7A6A97" w14:textId="77777777" w:rsidR="007E7098" w:rsidRPr="005443EB" w:rsidRDefault="007E7098" w:rsidP="003B4FBD">
      <w:pPr>
        <w:tabs>
          <w:tab w:val="left" w:pos="260"/>
        </w:tabs>
        <w:autoSpaceDE w:val="0"/>
        <w:autoSpaceDN w:val="0"/>
        <w:adjustRightInd w:val="0"/>
        <w:spacing w:after="0" w:line="240" w:lineRule="auto"/>
        <w:ind w:firstLine="284"/>
        <w:jc w:val="both"/>
        <w:rPr>
          <w:rFonts w:ascii="Garamond" w:hAnsi="Garamond" w:cs="Calibri"/>
          <w:color w:val="000000"/>
          <w:sz w:val="24"/>
          <w:szCs w:val="24"/>
        </w:rPr>
      </w:pPr>
    </w:p>
    <w:p w14:paraId="0258131A" w14:textId="77777777" w:rsidR="007E7098" w:rsidRPr="005443EB" w:rsidRDefault="007E7098" w:rsidP="003B4FBD">
      <w:pPr>
        <w:autoSpaceDE w:val="0"/>
        <w:autoSpaceDN w:val="0"/>
        <w:adjustRightInd w:val="0"/>
        <w:spacing w:after="0" w:line="240" w:lineRule="auto"/>
        <w:ind w:firstLine="284"/>
        <w:jc w:val="center"/>
        <w:rPr>
          <w:rFonts w:ascii="Garamond" w:hAnsi="Garamond" w:cs="Times New Roman"/>
          <w:bCs/>
          <w:color w:val="000000"/>
          <w:sz w:val="24"/>
          <w:szCs w:val="24"/>
        </w:rPr>
      </w:pPr>
      <w:r w:rsidRPr="005443EB">
        <w:rPr>
          <w:rFonts w:ascii="Garamond" w:hAnsi="Garamond" w:cs="Times New Roman"/>
          <w:bCs/>
          <w:color w:val="000000"/>
          <w:sz w:val="24"/>
          <w:szCs w:val="24"/>
        </w:rPr>
        <w:t>Neni 4</w:t>
      </w:r>
    </w:p>
    <w:p w14:paraId="07E183AC" w14:textId="77777777" w:rsidR="007E7098" w:rsidRPr="005443EB" w:rsidRDefault="007E7098" w:rsidP="003B4FBD">
      <w:pPr>
        <w:autoSpaceDE w:val="0"/>
        <w:autoSpaceDN w:val="0"/>
        <w:adjustRightInd w:val="0"/>
        <w:spacing w:after="0" w:line="240" w:lineRule="auto"/>
        <w:ind w:firstLine="284"/>
        <w:jc w:val="center"/>
        <w:rPr>
          <w:rFonts w:ascii="Garamond" w:hAnsi="Garamond" w:cs="Times New Roman"/>
          <w:b/>
          <w:bCs/>
          <w:color w:val="000000"/>
          <w:sz w:val="24"/>
          <w:szCs w:val="24"/>
        </w:rPr>
      </w:pPr>
      <w:r w:rsidRPr="005443EB">
        <w:rPr>
          <w:rFonts w:ascii="Garamond" w:hAnsi="Garamond" w:cs="Times New Roman"/>
          <w:b/>
          <w:bCs/>
          <w:color w:val="000000"/>
          <w:sz w:val="24"/>
          <w:szCs w:val="24"/>
        </w:rPr>
        <w:t>Paraqitja e informacioneve të detyrueshme</w:t>
      </w:r>
    </w:p>
    <w:p w14:paraId="2BEAB93E" w14:textId="77777777" w:rsidR="003B4FBD" w:rsidRPr="005443EB" w:rsidRDefault="003B4FBD" w:rsidP="003B4FBD">
      <w:pPr>
        <w:tabs>
          <w:tab w:val="left" w:pos="0"/>
          <w:tab w:val="left" w:pos="360"/>
        </w:tabs>
        <w:autoSpaceDE w:val="0"/>
        <w:autoSpaceDN w:val="0"/>
        <w:adjustRightInd w:val="0"/>
        <w:spacing w:after="0" w:line="240" w:lineRule="auto"/>
        <w:ind w:firstLine="284"/>
        <w:jc w:val="both"/>
        <w:rPr>
          <w:rFonts w:ascii="Garamond" w:hAnsi="Garamond" w:cs="Times New Roman"/>
          <w:color w:val="000000"/>
          <w:sz w:val="24"/>
          <w:szCs w:val="24"/>
        </w:rPr>
      </w:pPr>
    </w:p>
    <w:p w14:paraId="71850BF1" w14:textId="4F5920CB" w:rsidR="007E7098" w:rsidRPr="005443EB" w:rsidRDefault="007E7098" w:rsidP="003B4FBD">
      <w:pPr>
        <w:tabs>
          <w:tab w:val="left" w:pos="0"/>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5443EB">
        <w:rPr>
          <w:rFonts w:ascii="Garamond" w:hAnsi="Garamond" w:cs="Times New Roman"/>
          <w:color w:val="000000"/>
          <w:sz w:val="24"/>
          <w:szCs w:val="24"/>
        </w:rPr>
        <w:t>1.</w:t>
      </w:r>
      <w:r w:rsidR="003B4FBD" w:rsidRPr="005443EB">
        <w:rPr>
          <w:rFonts w:ascii="Garamond" w:hAnsi="Garamond" w:cs="Times New Roman"/>
          <w:color w:val="000000"/>
          <w:sz w:val="24"/>
          <w:szCs w:val="24"/>
        </w:rPr>
        <w:t xml:space="preserve"> </w:t>
      </w:r>
      <w:r w:rsidRPr="005443EB">
        <w:rPr>
          <w:rFonts w:ascii="Garamond" w:hAnsi="Garamond" w:cs="Times New Roman"/>
          <w:color w:val="000000"/>
          <w:sz w:val="24"/>
          <w:szCs w:val="24"/>
        </w:rPr>
        <w:t>Informacionet e detyrueshme të përcaktuara në nenin 31, të ligjit dhe nenin 3, të këtij urdhri, duhet të shfaqen në të njëjtën fushëpamje mbi enë, në mënyrë të tillë që të jenë njëkohësisht të lexueshme, pa pasur nevojë të kthehet ena, me shkronja që nuk fshihen dhe duhet të jenë lehtësisht të dallueshme nga teksti ose grafika përreth.</w:t>
      </w:r>
    </w:p>
    <w:p w14:paraId="597C9DCE" w14:textId="18D63E16" w:rsidR="007E7098" w:rsidRPr="005443EB" w:rsidRDefault="007E7098" w:rsidP="003B4FBD">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2. Përjashtimisht nga rregullat e përcaktuara në shkronjën </w:t>
      </w:r>
      <w:r w:rsidR="005443EB">
        <w:rPr>
          <w:rFonts w:ascii="Garamond" w:hAnsi="Garamond" w:cs="Times New Roman"/>
          <w:color w:val="000000"/>
          <w:sz w:val="24"/>
          <w:szCs w:val="24"/>
        </w:rPr>
        <w:t>“</w:t>
      </w:r>
      <w:r w:rsidRPr="005443EB">
        <w:rPr>
          <w:rFonts w:ascii="Garamond" w:hAnsi="Garamond" w:cs="Times New Roman"/>
          <w:color w:val="000000"/>
          <w:sz w:val="24"/>
          <w:szCs w:val="24"/>
        </w:rPr>
        <w:t>a</w:t>
      </w:r>
      <w:r w:rsidR="005443EB">
        <w:rPr>
          <w:rFonts w:ascii="Garamond" w:hAnsi="Garamond" w:cs="Times New Roman"/>
          <w:color w:val="000000"/>
          <w:sz w:val="24"/>
          <w:szCs w:val="24"/>
        </w:rPr>
        <w:t>”</w:t>
      </w:r>
      <w:r w:rsidRPr="005443EB">
        <w:rPr>
          <w:rFonts w:ascii="Garamond" w:hAnsi="Garamond" w:cs="Calibri"/>
          <w:color w:val="000000"/>
          <w:sz w:val="24"/>
          <w:szCs w:val="24"/>
        </w:rPr>
        <w:t>,</w:t>
      </w:r>
      <w:r w:rsidRPr="005443EB">
        <w:rPr>
          <w:rFonts w:ascii="Garamond" w:hAnsi="Garamond" w:cs="Times New Roman"/>
          <w:color w:val="000000"/>
          <w:sz w:val="24"/>
          <w:szCs w:val="24"/>
        </w:rPr>
        <w:t xml:space="preserve"> të pikës 1</w:t>
      </w:r>
      <w:r w:rsidRPr="005443EB">
        <w:rPr>
          <w:rFonts w:ascii="Garamond" w:hAnsi="Garamond" w:cs="Calibri"/>
          <w:color w:val="000000"/>
          <w:sz w:val="24"/>
          <w:szCs w:val="24"/>
        </w:rPr>
        <w:t>,</w:t>
      </w:r>
      <w:r w:rsidRPr="005443EB">
        <w:rPr>
          <w:rFonts w:ascii="Garamond" w:hAnsi="Garamond" w:cs="Times New Roman"/>
          <w:color w:val="000000"/>
          <w:sz w:val="24"/>
          <w:szCs w:val="24"/>
        </w:rPr>
        <w:t xml:space="preserve"> të nenit 3 të këtij urdhri, deklarata e vlerave ushqyese në paketim ose në një etiketë të bashkëngjitur mund të reduktohet në paraqitjen, vetëm të vlerës së energjisë, e cila mund të shprehet duke përdorur simbolin “</w:t>
      </w:r>
      <w:r w:rsidRPr="005443EB">
        <w:rPr>
          <w:rFonts w:ascii="Garamond" w:hAnsi="Garamond" w:cs="Times New Roman"/>
          <w:i/>
          <w:iCs/>
          <w:color w:val="000000"/>
          <w:sz w:val="24"/>
          <w:szCs w:val="24"/>
        </w:rPr>
        <w:t>E</w:t>
      </w:r>
      <w:r w:rsidRPr="005443EB">
        <w:rPr>
          <w:rFonts w:ascii="Garamond" w:hAnsi="Garamond" w:cs="Times New Roman"/>
          <w:color w:val="000000"/>
          <w:sz w:val="24"/>
          <w:szCs w:val="24"/>
        </w:rPr>
        <w:t>” për energjinë. Në raste të tilla, deklarata e plotë e vlerave ushqyese jepet me mjete elektronike të identifikuara në paketim ose në një etiketë të bashkëngjitur. Kjo deklaratë e vlerave ushqyese nuk duhet të shfaqet bashkë me informacione të tjera me qëllime shitjeje ose marketingu, dhe nuk duhet të merren apo gjurmohen të dhënat e përdoruesit.</w:t>
      </w:r>
    </w:p>
    <w:p w14:paraId="1CBED41C" w14:textId="181615B1" w:rsidR="007E7098" w:rsidRPr="005443EB" w:rsidRDefault="007E7098" w:rsidP="003B4FBD">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3. Përjashtimisht nga rregullimet e shkronjës </w:t>
      </w:r>
      <w:r w:rsidR="005443EB">
        <w:rPr>
          <w:rFonts w:ascii="Garamond" w:hAnsi="Garamond" w:cs="Times New Roman"/>
          <w:color w:val="000000"/>
          <w:sz w:val="24"/>
          <w:szCs w:val="24"/>
        </w:rPr>
        <w:t>“</w:t>
      </w:r>
      <w:r w:rsidRPr="005443EB">
        <w:rPr>
          <w:rFonts w:ascii="Garamond" w:hAnsi="Garamond" w:cs="Times New Roman"/>
          <w:color w:val="000000"/>
          <w:sz w:val="24"/>
          <w:szCs w:val="24"/>
        </w:rPr>
        <w:t>b</w:t>
      </w:r>
      <w:r w:rsidR="005443EB">
        <w:rPr>
          <w:rFonts w:ascii="Garamond" w:hAnsi="Garamond" w:cs="Times New Roman"/>
          <w:color w:val="000000"/>
          <w:sz w:val="24"/>
          <w:szCs w:val="24"/>
        </w:rPr>
        <w:t>”</w:t>
      </w:r>
      <w:r w:rsidRPr="005443EB">
        <w:rPr>
          <w:rFonts w:ascii="Garamond" w:hAnsi="Garamond" w:cs="Times New Roman"/>
          <w:color w:val="000000"/>
          <w:sz w:val="24"/>
          <w:szCs w:val="24"/>
        </w:rPr>
        <w:t>, të pikës 1, të nenit 3 të këtij urdhri, lista e përbërësve mund të sigurohet me mjete elektronike të identifikuara në paketim ose në një etiketë të bashkëngjitur. Në raste të tilla, zbatohen kërkesat e mëposhtme:</w:t>
      </w:r>
    </w:p>
    <w:p w14:paraId="5FDBFBB4" w14:textId="77777777" w:rsidR="007E7098" w:rsidRPr="005443EB" w:rsidRDefault="007E7098" w:rsidP="003B4FBD">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a) nuk duhet të merren apo gjurmohen të dhënat e përdoruesit;</w:t>
      </w:r>
    </w:p>
    <w:p w14:paraId="155417D0" w14:textId="334BD30F" w:rsidR="007E7098" w:rsidRPr="005443EB" w:rsidRDefault="007E7098" w:rsidP="003B4FBD">
      <w:pPr>
        <w:tabs>
          <w:tab w:val="left" w:pos="260"/>
        </w:tabs>
        <w:autoSpaceDE w:val="0"/>
        <w:autoSpaceDN w:val="0"/>
        <w:adjustRightInd w:val="0"/>
        <w:spacing w:after="0" w:line="240" w:lineRule="auto"/>
        <w:ind w:firstLine="284"/>
        <w:jc w:val="both"/>
        <w:rPr>
          <w:rFonts w:ascii="Garamond" w:hAnsi="Garamond" w:cs="Calibri"/>
          <w:color w:val="000000"/>
          <w:sz w:val="24"/>
          <w:szCs w:val="24"/>
        </w:rPr>
      </w:pPr>
      <w:r w:rsidRPr="005443EB">
        <w:rPr>
          <w:rFonts w:ascii="Garamond" w:hAnsi="Garamond" w:cs="Times New Roman"/>
          <w:color w:val="000000"/>
          <w:sz w:val="24"/>
          <w:szCs w:val="24"/>
        </w:rPr>
        <w:t>b) lista e përbërësve nuk duhet të shfaqet bashkë me informacione të tjera me qëllime shitjeje ose marketingu</w:t>
      </w:r>
      <w:r w:rsidR="005443EB">
        <w:rPr>
          <w:rFonts w:ascii="Garamond" w:hAnsi="Garamond" w:cs="Calibri"/>
          <w:color w:val="000000"/>
          <w:sz w:val="24"/>
          <w:szCs w:val="24"/>
        </w:rPr>
        <w:t>;</w:t>
      </w:r>
      <w:r w:rsidRPr="005443EB">
        <w:rPr>
          <w:rFonts w:ascii="Garamond" w:hAnsi="Garamond" w:cs="Times New Roman"/>
          <w:color w:val="000000"/>
          <w:sz w:val="24"/>
          <w:szCs w:val="24"/>
        </w:rPr>
        <w:t xml:space="preserve"> dhe</w:t>
      </w:r>
    </w:p>
    <w:p w14:paraId="56223DDC" w14:textId="342DEA9D" w:rsidR="007E7098" w:rsidRPr="005443EB" w:rsidRDefault="007E7098" w:rsidP="003B4FBD">
      <w:pPr>
        <w:tabs>
          <w:tab w:val="left" w:pos="260"/>
        </w:tabs>
        <w:autoSpaceDE w:val="0"/>
        <w:autoSpaceDN w:val="0"/>
        <w:adjustRightInd w:val="0"/>
        <w:spacing w:after="0" w:line="240" w:lineRule="auto"/>
        <w:ind w:firstLine="284"/>
        <w:jc w:val="both"/>
        <w:rPr>
          <w:rFonts w:ascii="Garamond" w:hAnsi="Garamond" w:cs="Calibri"/>
          <w:color w:val="000000"/>
          <w:sz w:val="24"/>
          <w:szCs w:val="24"/>
        </w:rPr>
      </w:pPr>
      <w:r w:rsidRPr="005443EB">
        <w:rPr>
          <w:rFonts w:ascii="Garamond" w:hAnsi="Garamond" w:cs="Times New Roman"/>
          <w:color w:val="000000"/>
          <w:sz w:val="24"/>
          <w:szCs w:val="24"/>
        </w:rPr>
        <w:t xml:space="preserve">c) çdo përbërës ose lëndë ndihmëse që shkakton alergji ose intolerancë, në përputhje me shkronjën </w:t>
      </w:r>
      <w:r w:rsidR="005443EB">
        <w:rPr>
          <w:rFonts w:ascii="Garamond" w:hAnsi="Garamond" w:cs="Times New Roman"/>
          <w:color w:val="000000"/>
          <w:sz w:val="24"/>
          <w:szCs w:val="24"/>
        </w:rPr>
        <w:t>“</w:t>
      </w:r>
      <w:r w:rsidRPr="005443EB">
        <w:rPr>
          <w:rFonts w:ascii="Garamond" w:hAnsi="Garamond" w:cs="Times New Roman"/>
          <w:color w:val="000000"/>
          <w:sz w:val="24"/>
          <w:szCs w:val="24"/>
        </w:rPr>
        <w:t>c</w:t>
      </w:r>
      <w:r w:rsidR="005443EB">
        <w:rPr>
          <w:rFonts w:ascii="Garamond" w:hAnsi="Garamond" w:cs="Times New Roman"/>
          <w:color w:val="000000"/>
          <w:sz w:val="24"/>
          <w:szCs w:val="24"/>
        </w:rPr>
        <w:t>”</w:t>
      </w:r>
      <w:r w:rsidRPr="005443EB">
        <w:rPr>
          <w:rFonts w:ascii="Garamond" w:hAnsi="Garamond" w:cs="Times New Roman"/>
          <w:color w:val="000000"/>
          <w:sz w:val="24"/>
          <w:szCs w:val="24"/>
        </w:rPr>
        <w:t>, të pikës 1, të nenit 9, të VKM-së, për etiketimin duhet të shfaqet drejtpërdrejt në paketim ose në një etiketë të bashkëngjitur. Ky tregues do të përmbajë fjalën “përmban” e ndjekur nga emri i substancës ose produktit të renditur në shtojcën II, të VKM-së për etiketimin</w:t>
      </w:r>
      <w:r w:rsidRPr="005443EB">
        <w:rPr>
          <w:rFonts w:ascii="Garamond" w:hAnsi="Garamond" w:cs="Calibri"/>
          <w:color w:val="000000"/>
          <w:sz w:val="24"/>
          <w:szCs w:val="24"/>
        </w:rPr>
        <w:t>.</w:t>
      </w:r>
    </w:p>
    <w:p w14:paraId="7AABFCB5" w14:textId="4E07447E" w:rsidR="007E7098" w:rsidRPr="005443EB" w:rsidRDefault="007E7098" w:rsidP="003B4FBD">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4. Përjashtimisht nga përcaktimet e pikës 1, të këtij neni, informacionet e detyrueshme të mëposhtme mund të shfaqen jashtë fushëpamjes </w:t>
      </w:r>
      <w:r w:rsidR="005443EB">
        <w:rPr>
          <w:rFonts w:ascii="Garamond" w:hAnsi="Garamond" w:cs="Times New Roman"/>
          <w:color w:val="000000"/>
          <w:sz w:val="24"/>
          <w:szCs w:val="24"/>
        </w:rPr>
        <w:t>s</w:t>
      </w:r>
      <w:r w:rsidRPr="005443EB">
        <w:rPr>
          <w:rFonts w:ascii="Garamond" w:hAnsi="Garamond" w:cs="Times New Roman"/>
          <w:color w:val="000000"/>
          <w:sz w:val="24"/>
          <w:szCs w:val="24"/>
        </w:rPr>
        <w:t>ë referuar në atë pikë:</w:t>
      </w:r>
    </w:p>
    <w:p w14:paraId="330A9926" w14:textId="44362AF6" w:rsidR="007E7098" w:rsidRPr="005443EB" w:rsidRDefault="007E7098" w:rsidP="003B4FBD">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lastRenderedPageBreak/>
        <w:t xml:space="preserve">a) substancat ose produktet që shkaktojnë alergji ose intoleranca, në përputhje me shkronjën </w:t>
      </w:r>
      <w:r w:rsidR="005443EB">
        <w:rPr>
          <w:rFonts w:ascii="Garamond" w:hAnsi="Garamond" w:cs="Times New Roman"/>
          <w:color w:val="000000"/>
          <w:sz w:val="24"/>
          <w:szCs w:val="24"/>
        </w:rPr>
        <w:t>“</w:t>
      </w:r>
      <w:r w:rsidRPr="005443EB">
        <w:rPr>
          <w:rFonts w:ascii="Garamond" w:hAnsi="Garamond" w:cs="Times New Roman"/>
          <w:color w:val="000000"/>
          <w:sz w:val="24"/>
          <w:szCs w:val="24"/>
        </w:rPr>
        <w:t>c</w:t>
      </w:r>
      <w:r w:rsidR="005443EB">
        <w:rPr>
          <w:rFonts w:ascii="Garamond" w:hAnsi="Garamond" w:cs="Times New Roman"/>
          <w:color w:val="000000"/>
          <w:sz w:val="24"/>
          <w:szCs w:val="24"/>
        </w:rPr>
        <w:t>”</w:t>
      </w:r>
      <w:r w:rsidRPr="005443EB">
        <w:rPr>
          <w:rFonts w:ascii="Garamond" w:hAnsi="Garamond" w:cs="Times New Roman"/>
          <w:color w:val="000000"/>
          <w:sz w:val="24"/>
          <w:szCs w:val="24"/>
        </w:rPr>
        <w:t xml:space="preserve">, të pikës 1, të nenit 9, të VKM-së për etiketimin, kur lista e përbërësve jepet përmes mjeteve elektronike; </w:t>
      </w:r>
    </w:p>
    <w:p w14:paraId="38A22823" w14:textId="77777777" w:rsidR="007E7098" w:rsidRPr="005443EB" w:rsidRDefault="007E7098" w:rsidP="003B4FBD">
      <w:pPr>
        <w:tabs>
          <w:tab w:val="left" w:pos="260"/>
        </w:tabs>
        <w:autoSpaceDE w:val="0"/>
        <w:autoSpaceDN w:val="0"/>
        <w:adjustRightInd w:val="0"/>
        <w:spacing w:after="0" w:line="240" w:lineRule="auto"/>
        <w:ind w:firstLine="284"/>
        <w:rPr>
          <w:rFonts w:ascii="Garamond" w:hAnsi="Garamond" w:cs="Times New Roman"/>
          <w:color w:val="000000"/>
          <w:sz w:val="24"/>
          <w:szCs w:val="24"/>
        </w:rPr>
      </w:pPr>
      <w:r w:rsidRPr="005443EB">
        <w:rPr>
          <w:rFonts w:ascii="Garamond" w:hAnsi="Garamond" w:cs="Times New Roman"/>
          <w:color w:val="000000"/>
          <w:sz w:val="24"/>
          <w:szCs w:val="24"/>
        </w:rPr>
        <w:t>b) të dhënat e importuesit;</w:t>
      </w:r>
    </w:p>
    <w:p w14:paraId="3FEA9EAE" w14:textId="7AFD9BF5" w:rsidR="007E7098" w:rsidRPr="005443EB" w:rsidRDefault="007E7098" w:rsidP="003B4FBD">
      <w:pPr>
        <w:tabs>
          <w:tab w:val="left" w:pos="260"/>
        </w:tabs>
        <w:autoSpaceDE w:val="0"/>
        <w:autoSpaceDN w:val="0"/>
        <w:adjustRightInd w:val="0"/>
        <w:spacing w:after="0" w:line="240" w:lineRule="auto"/>
        <w:ind w:firstLine="284"/>
        <w:rPr>
          <w:rFonts w:ascii="Garamond" w:hAnsi="Garamond" w:cs="Calibri"/>
          <w:color w:val="000000"/>
          <w:sz w:val="24"/>
          <w:szCs w:val="24"/>
        </w:rPr>
      </w:pPr>
      <w:r w:rsidRPr="005443EB">
        <w:rPr>
          <w:rFonts w:ascii="Garamond" w:hAnsi="Garamond" w:cs="Times New Roman"/>
          <w:color w:val="000000"/>
          <w:sz w:val="24"/>
          <w:szCs w:val="24"/>
        </w:rPr>
        <w:t>c) numri i lotit</w:t>
      </w:r>
      <w:r w:rsidR="005443EB">
        <w:rPr>
          <w:rFonts w:ascii="Garamond" w:hAnsi="Garamond" w:cs="Times New Roman"/>
          <w:color w:val="000000"/>
          <w:sz w:val="24"/>
          <w:szCs w:val="24"/>
        </w:rPr>
        <w:t>;</w:t>
      </w:r>
      <w:r w:rsidRPr="005443EB">
        <w:rPr>
          <w:rFonts w:ascii="Garamond" w:hAnsi="Garamond" w:cs="Times New Roman"/>
          <w:color w:val="000000"/>
          <w:sz w:val="24"/>
          <w:szCs w:val="24"/>
        </w:rPr>
        <w:t xml:space="preserve"> dhe</w:t>
      </w:r>
    </w:p>
    <w:p w14:paraId="26D65C7E" w14:textId="77777777" w:rsidR="007E7098" w:rsidRPr="005443EB" w:rsidRDefault="007E7098" w:rsidP="003B4FBD">
      <w:pPr>
        <w:tabs>
          <w:tab w:val="left" w:pos="260"/>
        </w:tabs>
        <w:autoSpaceDE w:val="0"/>
        <w:autoSpaceDN w:val="0"/>
        <w:adjustRightInd w:val="0"/>
        <w:spacing w:after="0" w:line="240" w:lineRule="auto"/>
        <w:ind w:firstLine="284"/>
        <w:rPr>
          <w:rFonts w:ascii="Garamond" w:hAnsi="Garamond" w:cs="Times New Roman"/>
          <w:color w:val="000000"/>
          <w:sz w:val="24"/>
          <w:szCs w:val="24"/>
        </w:rPr>
      </w:pPr>
      <w:r w:rsidRPr="005443EB">
        <w:rPr>
          <w:rFonts w:ascii="Garamond" w:hAnsi="Garamond" w:cs="Times New Roman"/>
          <w:color w:val="000000"/>
          <w:sz w:val="24"/>
          <w:szCs w:val="24"/>
        </w:rPr>
        <w:t>ç) data e jetëgjatësisë minimale.</w:t>
      </w:r>
    </w:p>
    <w:p w14:paraId="08A71B1A" w14:textId="77777777" w:rsidR="007E7098" w:rsidRPr="005443EB" w:rsidRDefault="007E7098" w:rsidP="003B4FBD">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5. Madhësia e shkronjave të të dhënave të përmendura në pikën 1, të këtij neni dhe në pikën 1, të nenit 5, të këtij urdhri, duhet të jetë e barabartë ose më e madhe se 1,2 mm, pavarësisht nga stili i shkrimit të përdorur.</w:t>
      </w:r>
    </w:p>
    <w:p w14:paraId="0DC7794F" w14:textId="77777777" w:rsidR="007E7098" w:rsidRPr="005443EB" w:rsidRDefault="007E7098" w:rsidP="003B4FBD">
      <w:pPr>
        <w:autoSpaceDE w:val="0"/>
        <w:autoSpaceDN w:val="0"/>
        <w:adjustRightInd w:val="0"/>
        <w:spacing w:after="0" w:line="240" w:lineRule="auto"/>
        <w:ind w:firstLine="284"/>
        <w:rPr>
          <w:rFonts w:ascii="Garamond" w:hAnsi="Garamond" w:cs="Times New Roman"/>
          <w:color w:val="000000"/>
          <w:sz w:val="24"/>
          <w:szCs w:val="24"/>
        </w:rPr>
      </w:pPr>
    </w:p>
    <w:p w14:paraId="38857C67" w14:textId="77777777" w:rsidR="007E7098" w:rsidRPr="005443EB" w:rsidRDefault="007E7098" w:rsidP="003B4FBD">
      <w:pPr>
        <w:autoSpaceDE w:val="0"/>
        <w:autoSpaceDN w:val="0"/>
        <w:adjustRightInd w:val="0"/>
        <w:spacing w:after="0" w:line="240" w:lineRule="auto"/>
        <w:ind w:firstLine="284"/>
        <w:jc w:val="center"/>
        <w:rPr>
          <w:rFonts w:ascii="Garamond" w:hAnsi="Garamond" w:cs="Times New Roman"/>
          <w:bCs/>
          <w:color w:val="000000"/>
          <w:sz w:val="24"/>
          <w:szCs w:val="24"/>
        </w:rPr>
      </w:pPr>
      <w:r w:rsidRPr="005443EB">
        <w:rPr>
          <w:rFonts w:ascii="Garamond" w:hAnsi="Garamond" w:cs="Times New Roman"/>
          <w:bCs/>
          <w:color w:val="000000"/>
          <w:sz w:val="24"/>
          <w:szCs w:val="24"/>
        </w:rPr>
        <w:t>Neni 5</w:t>
      </w:r>
    </w:p>
    <w:p w14:paraId="740257CD" w14:textId="77777777" w:rsidR="007E7098" w:rsidRPr="005443EB" w:rsidRDefault="007E7098" w:rsidP="003B4FBD">
      <w:pPr>
        <w:autoSpaceDE w:val="0"/>
        <w:autoSpaceDN w:val="0"/>
        <w:adjustRightInd w:val="0"/>
        <w:spacing w:after="0" w:line="240" w:lineRule="auto"/>
        <w:ind w:firstLine="284"/>
        <w:jc w:val="center"/>
        <w:rPr>
          <w:rFonts w:ascii="Garamond" w:hAnsi="Garamond" w:cs="Times New Roman"/>
          <w:b/>
          <w:bCs/>
          <w:color w:val="000000"/>
          <w:sz w:val="24"/>
          <w:szCs w:val="24"/>
        </w:rPr>
      </w:pPr>
      <w:r w:rsidRPr="005443EB">
        <w:rPr>
          <w:rFonts w:ascii="Garamond" w:hAnsi="Garamond" w:cs="Times New Roman"/>
          <w:b/>
          <w:bCs/>
          <w:color w:val="000000"/>
          <w:sz w:val="24"/>
          <w:szCs w:val="24"/>
        </w:rPr>
        <w:t>Termat për zbatimin e rregullave horizontale</w:t>
      </w:r>
    </w:p>
    <w:p w14:paraId="641CB6FF" w14:textId="77777777" w:rsidR="003B4FBD" w:rsidRPr="005443EB" w:rsidRDefault="003B4FBD" w:rsidP="003B4FBD">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p>
    <w:p w14:paraId="18EF5241" w14:textId="55004F44" w:rsidR="007E7098" w:rsidRPr="005443EB" w:rsidRDefault="007E7098" w:rsidP="003B4FBD">
      <w:pPr>
        <w:tabs>
          <w:tab w:val="left" w:pos="260"/>
        </w:tabs>
        <w:autoSpaceDE w:val="0"/>
        <w:autoSpaceDN w:val="0"/>
        <w:adjustRightInd w:val="0"/>
        <w:spacing w:after="0" w:line="240" w:lineRule="auto"/>
        <w:ind w:firstLine="284"/>
        <w:jc w:val="both"/>
        <w:rPr>
          <w:rFonts w:ascii="Garamond" w:hAnsi="Garamond" w:cs="Calibri"/>
          <w:color w:val="000000"/>
          <w:sz w:val="24"/>
          <w:szCs w:val="24"/>
        </w:rPr>
      </w:pPr>
      <w:r w:rsidRPr="005443EB">
        <w:rPr>
          <w:rFonts w:ascii="Garamond" w:hAnsi="Garamond" w:cs="Times New Roman"/>
          <w:color w:val="000000"/>
          <w:sz w:val="24"/>
          <w:szCs w:val="24"/>
        </w:rPr>
        <w:t>1.</w:t>
      </w:r>
      <w:r w:rsidR="003B4FBD" w:rsidRPr="005443EB">
        <w:rPr>
          <w:rFonts w:ascii="Garamond" w:hAnsi="Garamond" w:cs="Times New Roman"/>
          <w:color w:val="000000"/>
          <w:sz w:val="24"/>
          <w:szCs w:val="24"/>
        </w:rPr>
        <w:t xml:space="preserve"> </w:t>
      </w:r>
      <w:r w:rsidRPr="005443EB">
        <w:rPr>
          <w:rFonts w:ascii="Garamond" w:hAnsi="Garamond" w:cs="Times New Roman"/>
          <w:color w:val="000000"/>
          <w:sz w:val="24"/>
          <w:szCs w:val="24"/>
        </w:rPr>
        <w:t xml:space="preserve">Për qëllimin e paraqitjes së substancave ose produkteve të caktuara që shkaktojnë alergji ose intoleranca, në përputhje me nenin 21, të VKM-së, për etiketimin, termat që përdoren në lidhje me sulfite, vezë dhe produkte me bazë veze, qumësht dhe produkte me bazë qumështi, në zbatim të shkronjës </w:t>
      </w:r>
      <w:r w:rsidR="00FD58FC">
        <w:rPr>
          <w:rFonts w:ascii="Garamond" w:hAnsi="Garamond" w:cs="Times New Roman"/>
          <w:color w:val="000000"/>
          <w:sz w:val="24"/>
          <w:szCs w:val="24"/>
        </w:rPr>
        <w:t>“</w:t>
      </w:r>
      <w:r w:rsidRPr="005443EB">
        <w:rPr>
          <w:rFonts w:ascii="Garamond" w:hAnsi="Garamond" w:cs="Times New Roman"/>
          <w:color w:val="000000"/>
          <w:sz w:val="24"/>
          <w:szCs w:val="24"/>
        </w:rPr>
        <w:t>c</w:t>
      </w:r>
      <w:r w:rsidR="00FD58FC">
        <w:rPr>
          <w:rFonts w:ascii="Garamond" w:hAnsi="Garamond" w:cs="Times New Roman"/>
          <w:color w:val="000000"/>
          <w:sz w:val="24"/>
          <w:szCs w:val="24"/>
        </w:rPr>
        <w:t>”</w:t>
      </w:r>
      <w:r w:rsidRPr="005443EB">
        <w:rPr>
          <w:rFonts w:ascii="Garamond" w:hAnsi="Garamond" w:cs="Times New Roman"/>
          <w:color w:val="000000"/>
          <w:sz w:val="24"/>
          <w:szCs w:val="24"/>
        </w:rPr>
        <w:t>, të pikës 3, të nenit 4 të këtij urdhri, janë si më poshtë:</w:t>
      </w:r>
    </w:p>
    <w:p w14:paraId="303347FA" w14:textId="1EB2CDA7" w:rsidR="007E7098" w:rsidRPr="005443EB" w:rsidRDefault="007E7098" w:rsidP="003B4FBD">
      <w:pPr>
        <w:tabs>
          <w:tab w:val="left" w:pos="260"/>
        </w:tabs>
        <w:autoSpaceDE w:val="0"/>
        <w:autoSpaceDN w:val="0"/>
        <w:adjustRightInd w:val="0"/>
        <w:spacing w:after="0" w:line="240" w:lineRule="auto"/>
        <w:ind w:firstLine="284"/>
        <w:jc w:val="both"/>
        <w:rPr>
          <w:rFonts w:ascii="Garamond" w:hAnsi="Garamond" w:cs="Calibri"/>
          <w:color w:val="000000"/>
          <w:sz w:val="24"/>
          <w:szCs w:val="24"/>
        </w:rPr>
      </w:pPr>
      <w:r w:rsidRPr="005443EB">
        <w:rPr>
          <w:rFonts w:ascii="Garamond" w:hAnsi="Garamond" w:cs="Times New Roman"/>
          <w:color w:val="000000"/>
          <w:sz w:val="24"/>
          <w:szCs w:val="24"/>
        </w:rPr>
        <w:t>a)</w:t>
      </w:r>
      <w:r w:rsidR="003B4FBD" w:rsidRPr="005443EB">
        <w:rPr>
          <w:rFonts w:ascii="Garamond" w:hAnsi="Garamond" w:cs="Times New Roman"/>
          <w:color w:val="000000"/>
          <w:sz w:val="24"/>
          <w:szCs w:val="24"/>
        </w:rPr>
        <w:t xml:space="preserve"> </w:t>
      </w:r>
      <w:r w:rsidRPr="005443EB">
        <w:rPr>
          <w:rFonts w:ascii="Garamond" w:hAnsi="Garamond" w:cs="Times New Roman"/>
          <w:color w:val="000000"/>
          <w:sz w:val="24"/>
          <w:szCs w:val="24"/>
        </w:rPr>
        <w:t>termat që lidhen me sulfite: janë “sulfite” ose “anhidrid sulfuror”;</w:t>
      </w:r>
    </w:p>
    <w:p w14:paraId="3A5D1CC9" w14:textId="2246CB49" w:rsidR="007E7098" w:rsidRPr="005443EB" w:rsidRDefault="007E7098" w:rsidP="003B4FBD">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b)</w:t>
      </w:r>
      <w:r w:rsidR="003B4FBD" w:rsidRPr="005443EB">
        <w:rPr>
          <w:rFonts w:ascii="Garamond" w:hAnsi="Garamond" w:cs="Times New Roman"/>
          <w:color w:val="000000"/>
          <w:sz w:val="24"/>
          <w:szCs w:val="24"/>
        </w:rPr>
        <w:t xml:space="preserve"> </w:t>
      </w:r>
      <w:r w:rsidRPr="005443EB">
        <w:rPr>
          <w:rFonts w:ascii="Garamond" w:hAnsi="Garamond" w:cs="Times New Roman"/>
          <w:color w:val="000000"/>
          <w:sz w:val="24"/>
          <w:szCs w:val="24"/>
        </w:rPr>
        <w:t>termat që lidhen me vezë dhe produkte me bazë veze: janë “vezë”, “proteina veze”, “derivate veze”, “lizozimë veze” ose “albuminë veze”;</w:t>
      </w:r>
    </w:p>
    <w:p w14:paraId="21261221" w14:textId="789FFCC8" w:rsidR="007E7098" w:rsidRPr="005443EB" w:rsidRDefault="007E7098" w:rsidP="003B4FBD">
      <w:pPr>
        <w:tabs>
          <w:tab w:val="left" w:pos="260"/>
        </w:tabs>
        <w:autoSpaceDE w:val="0"/>
        <w:autoSpaceDN w:val="0"/>
        <w:adjustRightInd w:val="0"/>
        <w:spacing w:after="0" w:line="240" w:lineRule="auto"/>
        <w:ind w:firstLine="284"/>
        <w:jc w:val="both"/>
        <w:rPr>
          <w:rFonts w:ascii="Garamond" w:hAnsi="Garamond" w:cs="Calibri"/>
          <w:color w:val="000000"/>
          <w:sz w:val="24"/>
          <w:szCs w:val="24"/>
        </w:rPr>
      </w:pPr>
      <w:r w:rsidRPr="005443EB">
        <w:rPr>
          <w:rFonts w:ascii="Garamond" w:hAnsi="Garamond" w:cs="Times New Roman"/>
          <w:color w:val="000000"/>
          <w:sz w:val="24"/>
          <w:szCs w:val="24"/>
        </w:rPr>
        <w:t>c)</w:t>
      </w:r>
      <w:r w:rsidR="003B4FBD" w:rsidRPr="005443EB">
        <w:rPr>
          <w:rFonts w:ascii="Garamond" w:hAnsi="Garamond" w:cs="Times New Roman"/>
          <w:color w:val="000000"/>
          <w:sz w:val="24"/>
          <w:szCs w:val="24"/>
        </w:rPr>
        <w:t xml:space="preserve"> </w:t>
      </w:r>
      <w:r w:rsidRPr="005443EB">
        <w:rPr>
          <w:rFonts w:ascii="Garamond" w:hAnsi="Garamond" w:cs="Times New Roman"/>
          <w:color w:val="000000"/>
          <w:sz w:val="24"/>
          <w:szCs w:val="24"/>
        </w:rPr>
        <w:t xml:space="preserve">termat që lidhen me qumësht dhe produkte me bazë qumështi: janë “qumësht”, “derivate qumështi”, </w:t>
      </w:r>
      <w:r w:rsidR="00FD58FC">
        <w:rPr>
          <w:rFonts w:ascii="Garamond" w:hAnsi="Garamond" w:cs="Times New Roman"/>
          <w:color w:val="000000"/>
          <w:sz w:val="24"/>
          <w:szCs w:val="24"/>
        </w:rPr>
        <w:t>“</w:t>
      </w:r>
      <w:r w:rsidRPr="005443EB">
        <w:rPr>
          <w:rFonts w:ascii="Garamond" w:hAnsi="Garamond" w:cs="Times New Roman"/>
          <w:color w:val="000000"/>
          <w:sz w:val="24"/>
          <w:szCs w:val="24"/>
        </w:rPr>
        <w:t>kazeina qumështi” ose “proteina qumështi”.</w:t>
      </w:r>
    </w:p>
    <w:p w14:paraId="4C923DED" w14:textId="31DAA84C" w:rsidR="007E7098" w:rsidRPr="005443EB" w:rsidRDefault="007E7098" w:rsidP="003B4FBD">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2.</w:t>
      </w:r>
      <w:r w:rsidR="003B4FBD" w:rsidRPr="005443EB">
        <w:rPr>
          <w:rFonts w:ascii="Garamond" w:hAnsi="Garamond" w:cs="Times New Roman"/>
          <w:color w:val="000000"/>
          <w:sz w:val="24"/>
          <w:szCs w:val="24"/>
        </w:rPr>
        <w:t xml:space="preserve"> </w:t>
      </w:r>
      <w:r w:rsidRPr="005443EB">
        <w:rPr>
          <w:rFonts w:ascii="Garamond" w:hAnsi="Garamond" w:cs="Times New Roman"/>
          <w:color w:val="000000"/>
          <w:sz w:val="24"/>
          <w:szCs w:val="24"/>
        </w:rPr>
        <w:t>Termat e përmendura në pikën 1, të këtij neni, mund të shoqërohen nga piktogrami përkatës i paraqitur në shtojcën I, bashkëlidhur dhe pjesë përbërëse e këtij urdhri.</w:t>
      </w:r>
    </w:p>
    <w:p w14:paraId="215E80F2" w14:textId="77777777" w:rsidR="007E7098" w:rsidRPr="005443EB" w:rsidRDefault="007E7098" w:rsidP="003B4FBD">
      <w:pPr>
        <w:tabs>
          <w:tab w:val="left" w:pos="260"/>
        </w:tabs>
        <w:autoSpaceDE w:val="0"/>
        <w:autoSpaceDN w:val="0"/>
        <w:adjustRightInd w:val="0"/>
        <w:spacing w:after="0" w:line="240" w:lineRule="auto"/>
        <w:ind w:firstLine="284"/>
        <w:jc w:val="both"/>
        <w:rPr>
          <w:rFonts w:ascii="Garamond" w:hAnsi="Garamond" w:cs="Calibri"/>
          <w:color w:val="000000"/>
          <w:sz w:val="24"/>
          <w:szCs w:val="24"/>
        </w:rPr>
      </w:pPr>
    </w:p>
    <w:p w14:paraId="46684E11" w14:textId="77777777" w:rsidR="007E7098" w:rsidRPr="005443EB" w:rsidRDefault="007E7098" w:rsidP="003B4FBD">
      <w:pPr>
        <w:tabs>
          <w:tab w:val="left" w:pos="260"/>
        </w:tabs>
        <w:autoSpaceDE w:val="0"/>
        <w:autoSpaceDN w:val="0"/>
        <w:adjustRightInd w:val="0"/>
        <w:spacing w:after="0" w:line="240" w:lineRule="auto"/>
        <w:ind w:firstLine="284"/>
        <w:jc w:val="center"/>
        <w:rPr>
          <w:rFonts w:ascii="Garamond" w:hAnsi="Garamond" w:cs="Times New Roman"/>
          <w:bCs/>
          <w:color w:val="000000"/>
          <w:sz w:val="24"/>
          <w:szCs w:val="24"/>
        </w:rPr>
      </w:pPr>
      <w:r w:rsidRPr="005443EB">
        <w:rPr>
          <w:rFonts w:ascii="Garamond" w:hAnsi="Garamond" w:cs="Times New Roman"/>
          <w:bCs/>
          <w:color w:val="000000"/>
          <w:sz w:val="24"/>
          <w:szCs w:val="24"/>
        </w:rPr>
        <w:t>Neni 6</w:t>
      </w:r>
    </w:p>
    <w:p w14:paraId="2A87BB1E" w14:textId="77777777" w:rsidR="007E7098" w:rsidRPr="005443EB" w:rsidRDefault="007E7098" w:rsidP="003B4FBD">
      <w:pPr>
        <w:tabs>
          <w:tab w:val="left" w:pos="260"/>
          <w:tab w:val="left" w:pos="5860"/>
        </w:tabs>
        <w:autoSpaceDE w:val="0"/>
        <w:autoSpaceDN w:val="0"/>
        <w:adjustRightInd w:val="0"/>
        <w:spacing w:after="0" w:line="240" w:lineRule="auto"/>
        <w:ind w:firstLine="284"/>
        <w:jc w:val="center"/>
        <w:rPr>
          <w:rFonts w:ascii="Garamond" w:hAnsi="Garamond" w:cs="Calibri"/>
          <w:b/>
          <w:bCs/>
          <w:color w:val="000000"/>
          <w:sz w:val="24"/>
          <w:szCs w:val="24"/>
        </w:rPr>
      </w:pPr>
      <w:r w:rsidRPr="005443EB">
        <w:rPr>
          <w:rFonts w:ascii="Garamond" w:hAnsi="Garamond" w:cs="Times New Roman"/>
          <w:b/>
          <w:bCs/>
          <w:color w:val="000000"/>
          <w:sz w:val="24"/>
          <w:szCs w:val="24"/>
        </w:rPr>
        <w:t>Marketingu dhe eksporti</w:t>
      </w:r>
    </w:p>
    <w:p w14:paraId="342238AE" w14:textId="77777777" w:rsidR="007E7098" w:rsidRPr="005443EB" w:rsidRDefault="007E7098" w:rsidP="003B4FBD">
      <w:pPr>
        <w:tabs>
          <w:tab w:val="left" w:pos="260"/>
          <w:tab w:val="left" w:pos="5860"/>
        </w:tabs>
        <w:autoSpaceDE w:val="0"/>
        <w:autoSpaceDN w:val="0"/>
        <w:adjustRightInd w:val="0"/>
        <w:spacing w:after="0" w:line="240" w:lineRule="auto"/>
        <w:ind w:firstLine="284"/>
        <w:jc w:val="center"/>
        <w:rPr>
          <w:rFonts w:ascii="Garamond" w:hAnsi="Garamond" w:cs="Calibri"/>
          <w:b/>
          <w:bCs/>
          <w:color w:val="000000"/>
          <w:sz w:val="24"/>
          <w:szCs w:val="24"/>
        </w:rPr>
      </w:pPr>
    </w:p>
    <w:p w14:paraId="1FE52954" w14:textId="74267BAD" w:rsidR="007E7098" w:rsidRPr="005443EB" w:rsidRDefault="007E7098" w:rsidP="003B4FBD">
      <w:pPr>
        <w:tabs>
          <w:tab w:val="left" w:pos="260"/>
        </w:tabs>
        <w:autoSpaceDE w:val="0"/>
        <w:autoSpaceDN w:val="0"/>
        <w:adjustRightInd w:val="0"/>
        <w:spacing w:after="0" w:line="240" w:lineRule="auto"/>
        <w:ind w:firstLine="284"/>
        <w:jc w:val="both"/>
        <w:rPr>
          <w:rFonts w:ascii="Garamond" w:hAnsi="Garamond" w:cs="Calibri"/>
          <w:color w:val="000000"/>
          <w:sz w:val="24"/>
          <w:szCs w:val="24"/>
        </w:rPr>
      </w:pPr>
      <w:r w:rsidRPr="005443EB">
        <w:rPr>
          <w:rFonts w:ascii="Garamond" w:hAnsi="Garamond" w:cs="Times New Roman"/>
          <w:color w:val="000000"/>
          <w:sz w:val="24"/>
          <w:szCs w:val="24"/>
        </w:rPr>
        <w:t>1.</w:t>
      </w:r>
      <w:r w:rsidR="003B4FBD" w:rsidRPr="005443EB">
        <w:rPr>
          <w:rFonts w:ascii="Garamond" w:hAnsi="Garamond" w:cs="Times New Roman"/>
          <w:color w:val="000000"/>
          <w:sz w:val="24"/>
          <w:szCs w:val="24"/>
        </w:rPr>
        <w:t xml:space="preserve"> </w:t>
      </w:r>
      <w:r w:rsidRPr="005443EB">
        <w:rPr>
          <w:rFonts w:ascii="Garamond" w:hAnsi="Garamond" w:cs="Times New Roman"/>
          <w:color w:val="000000"/>
          <w:sz w:val="24"/>
          <w:szCs w:val="24"/>
        </w:rPr>
        <w:t>Produktet e rrushit për verë, etiketa ose prezantimi i të cilave nuk është në përputhje me kushtet përkatëse të përcaktuara në këtë urdhër, nuk tregtohen brenda territorit të Republikës së Shqipërisë dhe as eksportohen jashtë saj.</w:t>
      </w:r>
    </w:p>
    <w:p w14:paraId="356F453F" w14:textId="75CB9C04" w:rsidR="007E7098" w:rsidRPr="005443EB" w:rsidRDefault="007E7098" w:rsidP="003B4FBD">
      <w:pPr>
        <w:tabs>
          <w:tab w:val="left" w:pos="260"/>
        </w:tabs>
        <w:autoSpaceDE w:val="0"/>
        <w:autoSpaceDN w:val="0"/>
        <w:adjustRightInd w:val="0"/>
        <w:spacing w:after="0" w:line="240" w:lineRule="auto"/>
        <w:ind w:firstLine="284"/>
        <w:jc w:val="both"/>
        <w:rPr>
          <w:rFonts w:ascii="Garamond" w:hAnsi="Garamond" w:cs="Calibri"/>
          <w:color w:val="000000"/>
          <w:sz w:val="24"/>
          <w:szCs w:val="24"/>
        </w:rPr>
      </w:pPr>
      <w:r w:rsidRPr="005443EB">
        <w:rPr>
          <w:rFonts w:ascii="Garamond" w:hAnsi="Garamond" w:cs="Times New Roman"/>
          <w:color w:val="000000"/>
          <w:sz w:val="24"/>
          <w:szCs w:val="24"/>
        </w:rPr>
        <w:t>2.</w:t>
      </w:r>
      <w:r w:rsidR="003B4FBD" w:rsidRPr="005443EB">
        <w:rPr>
          <w:rFonts w:ascii="Garamond" w:hAnsi="Garamond" w:cs="Times New Roman"/>
          <w:color w:val="000000"/>
          <w:sz w:val="24"/>
          <w:szCs w:val="24"/>
        </w:rPr>
        <w:t xml:space="preserve"> </w:t>
      </w:r>
      <w:r w:rsidRPr="005443EB">
        <w:rPr>
          <w:rFonts w:ascii="Garamond" w:hAnsi="Garamond" w:cs="Times New Roman"/>
          <w:color w:val="000000"/>
          <w:sz w:val="24"/>
          <w:szCs w:val="24"/>
        </w:rPr>
        <w:t>Përjashtimisht nga rregullimet e parashikuara në nenet 21 dhe 22</w:t>
      </w:r>
      <w:r w:rsidR="00FD58FC">
        <w:rPr>
          <w:rFonts w:ascii="Garamond" w:hAnsi="Garamond" w:cs="Times New Roman"/>
          <w:color w:val="000000"/>
          <w:sz w:val="24"/>
          <w:szCs w:val="24"/>
        </w:rPr>
        <w:t>,</w:t>
      </w:r>
      <w:r w:rsidRPr="005443EB">
        <w:rPr>
          <w:rFonts w:ascii="Garamond" w:hAnsi="Garamond" w:cs="Times New Roman"/>
          <w:color w:val="000000"/>
          <w:sz w:val="24"/>
          <w:szCs w:val="24"/>
        </w:rPr>
        <w:t xml:space="preserve"> të kreut V të ligjit</w:t>
      </w:r>
      <w:r w:rsidRPr="005443EB">
        <w:rPr>
          <w:rFonts w:ascii="Garamond" w:hAnsi="Garamond" w:cs="Calibri"/>
          <w:color w:val="000000"/>
          <w:sz w:val="24"/>
          <w:szCs w:val="24"/>
        </w:rPr>
        <w:t>,</w:t>
      </w:r>
      <w:r w:rsidRPr="005443EB">
        <w:rPr>
          <w:rFonts w:ascii="Garamond" w:hAnsi="Garamond" w:cs="Times New Roman"/>
          <w:color w:val="000000"/>
          <w:sz w:val="24"/>
          <w:szCs w:val="24"/>
        </w:rPr>
        <w:t xml:space="preserve"> kur produktet e rrushit për verë do të eksportohen, institucioni përgjegjës për kontrollet mund të lejojë të dhëna dhe paraqitje që bien ndesh me rregullat në fuqi të etiketimit dhe prezantimit të produkteve të rrushit për verë, nëse këto të dhëna ose kjo paraqitje e produkteve kërkohet nga legjislacioni i vendit ku do të eksportohet.</w:t>
      </w:r>
    </w:p>
    <w:p w14:paraId="08C0518A" w14:textId="47938B43" w:rsidR="007E7098" w:rsidRPr="005443EB" w:rsidRDefault="007E7098" w:rsidP="003B4FBD">
      <w:pPr>
        <w:tabs>
          <w:tab w:val="left" w:pos="260"/>
        </w:tabs>
        <w:autoSpaceDE w:val="0"/>
        <w:autoSpaceDN w:val="0"/>
        <w:adjustRightInd w:val="0"/>
        <w:spacing w:after="0" w:line="240" w:lineRule="auto"/>
        <w:ind w:firstLine="284"/>
        <w:jc w:val="both"/>
        <w:rPr>
          <w:rFonts w:ascii="Garamond" w:hAnsi="Garamond" w:cs="Calibri"/>
          <w:color w:val="000000"/>
          <w:sz w:val="24"/>
          <w:szCs w:val="24"/>
        </w:rPr>
      </w:pPr>
      <w:r w:rsidRPr="005443EB">
        <w:rPr>
          <w:rFonts w:ascii="Garamond" w:hAnsi="Garamond" w:cs="Times New Roman"/>
          <w:color w:val="000000"/>
          <w:sz w:val="24"/>
          <w:szCs w:val="24"/>
        </w:rPr>
        <w:t>3.</w:t>
      </w:r>
      <w:r w:rsidR="003B4FBD" w:rsidRPr="005443EB">
        <w:rPr>
          <w:rFonts w:ascii="Garamond" w:hAnsi="Garamond" w:cs="Times New Roman"/>
          <w:color w:val="000000"/>
          <w:sz w:val="24"/>
          <w:szCs w:val="24"/>
        </w:rPr>
        <w:t xml:space="preserve"> </w:t>
      </w:r>
      <w:r w:rsidRPr="005443EB">
        <w:rPr>
          <w:rFonts w:ascii="Garamond" w:hAnsi="Garamond" w:cs="Times New Roman"/>
          <w:color w:val="000000"/>
          <w:sz w:val="24"/>
          <w:szCs w:val="24"/>
        </w:rPr>
        <w:t>Përjashtimisht nga rregullimet e parashikuara në nenet 21 dhe 22</w:t>
      </w:r>
      <w:r w:rsidR="00FD58FC">
        <w:rPr>
          <w:rFonts w:ascii="Garamond" w:hAnsi="Garamond" w:cs="Times New Roman"/>
          <w:color w:val="000000"/>
          <w:sz w:val="24"/>
          <w:szCs w:val="24"/>
        </w:rPr>
        <w:t>,</w:t>
      </w:r>
      <w:r w:rsidRPr="005443EB">
        <w:rPr>
          <w:rFonts w:ascii="Garamond" w:hAnsi="Garamond" w:cs="Times New Roman"/>
          <w:color w:val="000000"/>
          <w:sz w:val="24"/>
          <w:szCs w:val="24"/>
        </w:rPr>
        <w:t xml:space="preserve"> të kreut V të ligjit, kur produktet e rrushit për verë do të konsumohen në bordet e avionëve, institucioni përgjegjës për kontrollet mund të lejojë </w:t>
      </w:r>
      <w:r w:rsidR="00FD58FC" w:rsidRPr="005443EB">
        <w:rPr>
          <w:rFonts w:ascii="Garamond" w:hAnsi="Garamond" w:cs="Times New Roman"/>
          <w:color w:val="000000"/>
          <w:sz w:val="24"/>
          <w:szCs w:val="24"/>
        </w:rPr>
        <w:t>paraqitje</w:t>
      </w:r>
      <w:r w:rsidRPr="005443EB">
        <w:rPr>
          <w:rFonts w:ascii="Garamond" w:hAnsi="Garamond" w:cs="Times New Roman"/>
          <w:color w:val="000000"/>
          <w:sz w:val="24"/>
          <w:szCs w:val="24"/>
        </w:rPr>
        <w:t xml:space="preserve"> që bien ndesh me rregullat në fuqi të paraqitjes, nëse prezantime të tilla të produkteve të rrushit për verë janë të nevojshme për arsye sigurie. </w:t>
      </w:r>
    </w:p>
    <w:p w14:paraId="5504D1D4" w14:textId="77777777" w:rsidR="007E7098" w:rsidRPr="005443EB" w:rsidRDefault="007E7098" w:rsidP="003B4FBD">
      <w:pPr>
        <w:tabs>
          <w:tab w:val="left" w:pos="260"/>
        </w:tabs>
        <w:autoSpaceDE w:val="0"/>
        <w:autoSpaceDN w:val="0"/>
        <w:adjustRightInd w:val="0"/>
        <w:spacing w:after="0" w:line="240" w:lineRule="auto"/>
        <w:ind w:firstLine="284"/>
        <w:jc w:val="both"/>
        <w:rPr>
          <w:rFonts w:ascii="Garamond" w:hAnsi="Garamond" w:cs="Calibri"/>
          <w:color w:val="000000"/>
          <w:sz w:val="24"/>
          <w:szCs w:val="24"/>
        </w:rPr>
      </w:pPr>
    </w:p>
    <w:p w14:paraId="34F2A2C9" w14:textId="77777777" w:rsidR="007E7098" w:rsidRPr="005443EB" w:rsidRDefault="007E7098" w:rsidP="003B4FBD">
      <w:pPr>
        <w:autoSpaceDE w:val="0"/>
        <w:autoSpaceDN w:val="0"/>
        <w:adjustRightInd w:val="0"/>
        <w:spacing w:after="0" w:line="240" w:lineRule="auto"/>
        <w:ind w:firstLine="284"/>
        <w:jc w:val="center"/>
        <w:rPr>
          <w:rFonts w:ascii="Garamond" w:hAnsi="Garamond" w:cs="Times New Roman"/>
          <w:bCs/>
          <w:color w:val="000000"/>
          <w:sz w:val="24"/>
          <w:szCs w:val="24"/>
        </w:rPr>
      </w:pPr>
      <w:r w:rsidRPr="005443EB">
        <w:rPr>
          <w:rFonts w:ascii="Garamond" w:hAnsi="Garamond" w:cs="Times New Roman"/>
          <w:bCs/>
          <w:color w:val="000000"/>
          <w:sz w:val="24"/>
          <w:szCs w:val="24"/>
        </w:rPr>
        <w:t>Neni 7</w:t>
      </w:r>
    </w:p>
    <w:p w14:paraId="5B5BBAA8" w14:textId="77777777" w:rsidR="007E7098" w:rsidRPr="005443EB" w:rsidRDefault="007E7098" w:rsidP="003B4FBD">
      <w:pPr>
        <w:autoSpaceDE w:val="0"/>
        <w:autoSpaceDN w:val="0"/>
        <w:adjustRightInd w:val="0"/>
        <w:spacing w:after="0" w:line="240" w:lineRule="auto"/>
        <w:ind w:firstLine="284"/>
        <w:jc w:val="center"/>
        <w:rPr>
          <w:rFonts w:ascii="Garamond" w:hAnsi="Garamond" w:cs="Calibri"/>
          <w:b/>
          <w:bCs/>
          <w:color w:val="000000"/>
          <w:sz w:val="24"/>
          <w:szCs w:val="24"/>
        </w:rPr>
      </w:pPr>
      <w:r w:rsidRPr="005443EB">
        <w:rPr>
          <w:rFonts w:ascii="Garamond" w:hAnsi="Garamond" w:cs="Times New Roman"/>
          <w:b/>
          <w:bCs/>
          <w:color w:val="000000"/>
          <w:sz w:val="24"/>
          <w:szCs w:val="24"/>
        </w:rPr>
        <w:t>Ndalimi i kapsulave ose fletëve me bazë plumbi</w:t>
      </w:r>
    </w:p>
    <w:p w14:paraId="69149D5D" w14:textId="77777777" w:rsidR="007E7098" w:rsidRPr="005443EB" w:rsidRDefault="007E7098" w:rsidP="003B4FBD">
      <w:pPr>
        <w:autoSpaceDE w:val="0"/>
        <w:autoSpaceDN w:val="0"/>
        <w:adjustRightInd w:val="0"/>
        <w:spacing w:after="0" w:line="240" w:lineRule="auto"/>
        <w:ind w:firstLine="284"/>
        <w:jc w:val="center"/>
        <w:rPr>
          <w:rFonts w:ascii="Garamond" w:hAnsi="Garamond" w:cs="Calibri"/>
          <w:b/>
          <w:bCs/>
          <w:color w:val="000000"/>
          <w:sz w:val="24"/>
          <w:szCs w:val="24"/>
        </w:rPr>
      </w:pPr>
    </w:p>
    <w:p w14:paraId="56E5ECEC" w14:textId="30BEAA56" w:rsidR="007E7098" w:rsidRPr="005443EB" w:rsidRDefault="007E7098" w:rsidP="003B4FBD">
      <w:pPr>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Pajisjet e mbylljes për produktet e rrushit për verë</w:t>
      </w:r>
      <w:r w:rsidR="00FD58FC">
        <w:rPr>
          <w:rFonts w:ascii="Garamond" w:hAnsi="Garamond" w:cs="Times New Roman"/>
          <w:color w:val="000000"/>
          <w:sz w:val="24"/>
          <w:szCs w:val="24"/>
        </w:rPr>
        <w:t>,</w:t>
      </w:r>
      <w:r w:rsidRPr="005443EB">
        <w:rPr>
          <w:rFonts w:ascii="Garamond" w:hAnsi="Garamond" w:cs="Times New Roman"/>
          <w:color w:val="000000"/>
          <w:sz w:val="24"/>
          <w:szCs w:val="24"/>
        </w:rPr>
        <w:t xml:space="preserve"> të referuara në nenin 2, pika 20, nënpikat 20.1 deri në 20.11, 20.13, 20.15 dhe 20.16</w:t>
      </w:r>
      <w:r w:rsidR="00FD58FC">
        <w:rPr>
          <w:rFonts w:ascii="Garamond" w:hAnsi="Garamond" w:cs="Times New Roman"/>
          <w:color w:val="000000"/>
          <w:sz w:val="24"/>
          <w:szCs w:val="24"/>
        </w:rPr>
        <w:t>,</w:t>
      </w:r>
      <w:r w:rsidRPr="005443EB">
        <w:rPr>
          <w:rFonts w:ascii="Garamond" w:hAnsi="Garamond" w:cs="Times New Roman"/>
          <w:color w:val="000000"/>
          <w:sz w:val="24"/>
          <w:szCs w:val="24"/>
        </w:rPr>
        <w:t xml:space="preserve"> të pikës 20 të ligjit, nuk duhet të vishen me kapsula ose fletë me bazë plumbi. </w:t>
      </w:r>
    </w:p>
    <w:p w14:paraId="23F81974" w14:textId="77777777" w:rsidR="00FD58FC" w:rsidRDefault="00FD58FC" w:rsidP="003B4FBD">
      <w:pPr>
        <w:autoSpaceDE w:val="0"/>
        <w:autoSpaceDN w:val="0"/>
        <w:adjustRightInd w:val="0"/>
        <w:spacing w:after="0" w:line="240" w:lineRule="auto"/>
        <w:ind w:firstLine="284"/>
        <w:jc w:val="center"/>
        <w:rPr>
          <w:rFonts w:ascii="Garamond" w:hAnsi="Garamond" w:cs="Times New Roman"/>
          <w:bCs/>
          <w:color w:val="000000"/>
          <w:sz w:val="24"/>
          <w:szCs w:val="24"/>
        </w:rPr>
      </w:pPr>
    </w:p>
    <w:p w14:paraId="7E6D5EAB" w14:textId="77777777" w:rsidR="00FD58FC" w:rsidRDefault="00FD58FC" w:rsidP="003B4FBD">
      <w:pPr>
        <w:autoSpaceDE w:val="0"/>
        <w:autoSpaceDN w:val="0"/>
        <w:adjustRightInd w:val="0"/>
        <w:spacing w:after="0" w:line="240" w:lineRule="auto"/>
        <w:ind w:firstLine="284"/>
        <w:jc w:val="center"/>
        <w:rPr>
          <w:rFonts w:ascii="Garamond" w:hAnsi="Garamond" w:cs="Times New Roman"/>
          <w:bCs/>
          <w:color w:val="000000"/>
          <w:sz w:val="24"/>
          <w:szCs w:val="24"/>
        </w:rPr>
      </w:pPr>
    </w:p>
    <w:p w14:paraId="54C7D6B2" w14:textId="77777777" w:rsidR="00FD58FC" w:rsidRDefault="00FD58FC" w:rsidP="003B4FBD">
      <w:pPr>
        <w:autoSpaceDE w:val="0"/>
        <w:autoSpaceDN w:val="0"/>
        <w:adjustRightInd w:val="0"/>
        <w:spacing w:after="0" w:line="240" w:lineRule="auto"/>
        <w:ind w:firstLine="284"/>
        <w:jc w:val="center"/>
        <w:rPr>
          <w:rFonts w:ascii="Garamond" w:hAnsi="Garamond" w:cs="Times New Roman"/>
          <w:bCs/>
          <w:color w:val="000000"/>
          <w:sz w:val="24"/>
          <w:szCs w:val="24"/>
        </w:rPr>
      </w:pPr>
    </w:p>
    <w:p w14:paraId="1C8C6049" w14:textId="77777777" w:rsidR="00FD58FC" w:rsidRDefault="00FD58FC" w:rsidP="003B4FBD">
      <w:pPr>
        <w:autoSpaceDE w:val="0"/>
        <w:autoSpaceDN w:val="0"/>
        <w:adjustRightInd w:val="0"/>
        <w:spacing w:after="0" w:line="240" w:lineRule="auto"/>
        <w:ind w:firstLine="284"/>
        <w:jc w:val="center"/>
        <w:rPr>
          <w:rFonts w:ascii="Garamond" w:hAnsi="Garamond" w:cs="Times New Roman"/>
          <w:bCs/>
          <w:color w:val="000000"/>
          <w:sz w:val="24"/>
          <w:szCs w:val="24"/>
        </w:rPr>
      </w:pPr>
    </w:p>
    <w:p w14:paraId="4DBF0867" w14:textId="118453B7" w:rsidR="007E7098" w:rsidRPr="005443EB" w:rsidRDefault="007E7098" w:rsidP="003B4FBD">
      <w:pPr>
        <w:autoSpaceDE w:val="0"/>
        <w:autoSpaceDN w:val="0"/>
        <w:adjustRightInd w:val="0"/>
        <w:spacing w:after="0" w:line="240" w:lineRule="auto"/>
        <w:ind w:firstLine="284"/>
        <w:jc w:val="center"/>
        <w:rPr>
          <w:rFonts w:ascii="Garamond" w:hAnsi="Garamond" w:cs="Times New Roman"/>
          <w:bCs/>
          <w:color w:val="000000"/>
          <w:sz w:val="24"/>
          <w:szCs w:val="24"/>
        </w:rPr>
      </w:pPr>
      <w:r w:rsidRPr="005443EB">
        <w:rPr>
          <w:rFonts w:ascii="Garamond" w:hAnsi="Garamond" w:cs="Times New Roman"/>
          <w:bCs/>
          <w:color w:val="000000"/>
          <w:sz w:val="24"/>
          <w:szCs w:val="24"/>
        </w:rPr>
        <w:lastRenderedPageBreak/>
        <w:t>Neni 8</w:t>
      </w:r>
    </w:p>
    <w:p w14:paraId="34B23C1F" w14:textId="77777777" w:rsidR="007E7098" w:rsidRPr="005443EB" w:rsidRDefault="007E7098" w:rsidP="003B4FBD">
      <w:pPr>
        <w:autoSpaceDE w:val="0"/>
        <w:autoSpaceDN w:val="0"/>
        <w:adjustRightInd w:val="0"/>
        <w:spacing w:after="0" w:line="240" w:lineRule="auto"/>
        <w:ind w:firstLine="284"/>
        <w:jc w:val="center"/>
        <w:rPr>
          <w:rFonts w:ascii="Garamond" w:hAnsi="Garamond" w:cs="Times New Roman"/>
          <w:b/>
          <w:bCs/>
          <w:color w:val="000000"/>
          <w:sz w:val="24"/>
          <w:szCs w:val="24"/>
        </w:rPr>
      </w:pPr>
      <w:r w:rsidRPr="005443EB">
        <w:rPr>
          <w:rFonts w:ascii="Garamond" w:hAnsi="Garamond" w:cs="Times New Roman"/>
          <w:b/>
          <w:bCs/>
          <w:color w:val="000000"/>
          <w:sz w:val="24"/>
          <w:szCs w:val="24"/>
        </w:rPr>
        <w:t>Fortësia alkoolike aktuale</w:t>
      </w:r>
    </w:p>
    <w:p w14:paraId="2A6D338B" w14:textId="77777777" w:rsidR="003B4FBD" w:rsidRPr="005443EB" w:rsidRDefault="003B4FBD" w:rsidP="003B4FBD">
      <w:pPr>
        <w:autoSpaceDE w:val="0"/>
        <w:autoSpaceDN w:val="0"/>
        <w:adjustRightInd w:val="0"/>
        <w:spacing w:after="0" w:line="240" w:lineRule="auto"/>
        <w:ind w:firstLine="284"/>
        <w:jc w:val="both"/>
        <w:rPr>
          <w:rFonts w:ascii="Garamond" w:hAnsi="Garamond" w:cs="Times New Roman"/>
          <w:color w:val="000000"/>
          <w:sz w:val="24"/>
          <w:szCs w:val="24"/>
        </w:rPr>
      </w:pPr>
    </w:p>
    <w:p w14:paraId="34B94FE6" w14:textId="3EF6842C" w:rsidR="007E7098" w:rsidRPr="005443EB" w:rsidRDefault="007E7098" w:rsidP="003B4FBD">
      <w:pPr>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1. Fortësia alkoolike aktuale sipas vëllimit, e përmendur në shkronjën </w:t>
      </w:r>
      <w:r w:rsidR="00FD58FC">
        <w:rPr>
          <w:rFonts w:ascii="Garamond" w:hAnsi="Garamond" w:cs="Times New Roman"/>
          <w:color w:val="000000"/>
          <w:sz w:val="24"/>
          <w:szCs w:val="24"/>
        </w:rPr>
        <w:t>“</w:t>
      </w:r>
      <w:r w:rsidRPr="005443EB">
        <w:rPr>
          <w:rFonts w:ascii="Garamond" w:hAnsi="Garamond" w:cs="Times New Roman"/>
          <w:color w:val="000000"/>
          <w:sz w:val="24"/>
          <w:szCs w:val="24"/>
        </w:rPr>
        <w:t>ç</w:t>
      </w:r>
      <w:r w:rsidR="00FD58FC">
        <w:rPr>
          <w:rFonts w:ascii="Garamond" w:hAnsi="Garamond" w:cs="Times New Roman"/>
          <w:color w:val="000000"/>
          <w:sz w:val="24"/>
          <w:szCs w:val="24"/>
        </w:rPr>
        <w:t>”</w:t>
      </w:r>
      <w:r w:rsidRPr="005443EB">
        <w:rPr>
          <w:rFonts w:ascii="Garamond" w:hAnsi="Garamond" w:cs="Calibri"/>
          <w:color w:val="000000"/>
          <w:sz w:val="24"/>
          <w:szCs w:val="24"/>
        </w:rPr>
        <w:t>,</w:t>
      </w:r>
      <w:r w:rsidRPr="005443EB">
        <w:rPr>
          <w:rFonts w:ascii="Garamond" w:hAnsi="Garamond" w:cs="Times New Roman"/>
          <w:color w:val="000000"/>
          <w:sz w:val="24"/>
          <w:szCs w:val="24"/>
        </w:rPr>
        <w:t xml:space="preserve"> të pikës 1, të nenit 31 të ligjit, duhet të tregohet në njësi ose gjysmënjësi përqindjeje.</w:t>
      </w:r>
    </w:p>
    <w:p w14:paraId="443AEDD7" w14:textId="5579D0FF" w:rsidR="007E7098" w:rsidRPr="005443EB" w:rsidRDefault="007E7098" w:rsidP="003B4FBD">
      <w:pPr>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Shifra duhet të ndiqet nga simboli “% vol</w:t>
      </w:r>
      <w:r w:rsidR="00FD58FC">
        <w:rPr>
          <w:rFonts w:ascii="Garamond" w:hAnsi="Garamond" w:cs="Times New Roman"/>
          <w:color w:val="000000"/>
          <w:sz w:val="24"/>
          <w:szCs w:val="24"/>
        </w:rPr>
        <w:t>.</w:t>
      </w:r>
      <w:r w:rsidRPr="005443EB">
        <w:rPr>
          <w:rFonts w:ascii="Garamond" w:hAnsi="Garamond" w:cs="Times New Roman"/>
          <w:color w:val="000000"/>
          <w:sz w:val="24"/>
          <w:szCs w:val="24"/>
        </w:rPr>
        <w:t>” dhe mund të paraprihet nga fjalët “fortësia alkoolike aktuale”, “alkool aktual” ose “alk.”. Për</w:t>
      </w:r>
      <w:r w:rsidR="00FD58FC">
        <w:rPr>
          <w:rFonts w:ascii="Garamond" w:hAnsi="Garamond" w:cs="Times New Roman"/>
          <w:color w:val="000000"/>
          <w:sz w:val="24"/>
          <w:szCs w:val="24"/>
        </w:rPr>
        <w:t xml:space="preserve"> </w:t>
      </w:r>
      <w:r w:rsidRPr="005443EB">
        <w:rPr>
          <w:rFonts w:ascii="Garamond" w:hAnsi="Garamond" w:cs="Times New Roman"/>
          <w:color w:val="000000"/>
          <w:sz w:val="24"/>
          <w:szCs w:val="24"/>
        </w:rPr>
        <w:t>sa i përket mushtit të rrushit pjesërisht të fermentuar ose verës së re ende në fermentim, treguesi i fortësisë alkoolike aktuale mund të zëvendësohet ose plotësohet nga shifra e forcës alkoolike totale e ndjekur nga simboli “% vol.” dhe paraprirë nga fjalët “fortësia alkoolike totale” ose “alkool total”.</w:t>
      </w:r>
    </w:p>
    <w:p w14:paraId="23C32F4B" w14:textId="77777777" w:rsidR="007E7098" w:rsidRPr="005443EB" w:rsidRDefault="007E7098" w:rsidP="003B4FBD">
      <w:pPr>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2. Për produktet që kanë kaluar në një proces dealkoolizimi, në etiketë shfaqen termat e mëposhtëm:</w:t>
      </w:r>
    </w:p>
    <w:p w14:paraId="11FA1017" w14:textId="77777777" w:rsidR="007E7098" w:rsidRPr="005443EB" w:rsidRDefault="007E7098" w:rsidP="003B4FBD">
      <w:pPr>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a) </w:t>
      </w:r>
      <w:r w:rsidRPr="00FD58FC">
        <w:rPr>
          <w:rFonts w:ascii="Garamond" w:hAnsi="Garamond" w:cs="Times New Roman"/>
          <w:iCs/>
          <w:color w:val="000000"/>
          <w:sz w:val="24"/>
          <w:szCs w:val="24"/>
        </w:rPr>
        <w:t>“pa alkool”</w:t>
      </w:r>
      <w:r w:rsidRPr="005443EB">
        <w:rPr>
          <w:rFonts w:ascii="Garamond" w:hAnsi="Garamond" w:cs="Times New Roman"/>
          <w:color w:val="000000"/>
          <w:sz w:val="24"/>
          <w:szCs w:val="24"/>
        </w:rPr>
        <w:t xml:space="preserve"> për verërat ku fortësia alkoolike aktuale nuk është më e lartë se 0,5% në vëllim;</w:t>
      </w:r>
    </w:p>
    <w:p w14:paraId="4147EC8A" w14:textId="77777777" w:rsidR="007E7098" w:rsidRPr="005443EB" w:rsidRDefault="007E7098" w:rsidP="003B4FBD">
      <w:pPr>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b) </w:t>
      </w:r>
      <w:r w:rsidRPr="00FD58FC">
        <w:rPr>
          <w:rFonts w:ascii="Garamond" w:hAnsi="Garamond" w:cs="Times New Roman"/>
          <w:iCs/>
          <w:color w:val="000000"/>
          <w:sz w:val="24"/>
          <w:szCs w:val="24"/>
        </w:rPr>
        <w:t xml:space="preserve">“me alkool të reduktuar” </w:t>
      </w:r>
      <w:r w:rsidRPr="00FD58FC">
        <w:rPr>
          <w:rFonts w:ascii="Garamond" w:hAnsi="Garamond" w:cs="Times New Roman"/>
          <w:color w:val="000000"/>
          <w:sz w:val="24"/>
          <w:szCs w:val="24"/>
        </w:rPr>
        <w:t>për</w:t>
      </w:r>
      <w:r w:rsidRPr="005443EB">
        <w:rPr>
          <w:rFonts w:ascii="Garamond" w:hAnsi="Garamond" w:cs="Times New Roman"/>
          <w:color w:val="000000"/>
          <w:sz w:val="24"/>
          <w:szCs w:val="24"/>
        </w:rPr>
        <w:t xml:space="preserve"> verërat ku fortësia alkoolike aktuale është mbi 0.5% në volum dhe më e ulët se fortësia alkoolike aktuale minimale e kategorisë përkatëse përpara dealkoolizimit.</w:t>
      </w:r>
    </w:p>
    <w:p w14:paraId="7F4A4E15" w14:textId="3D53AEB6" w:rsidR="007E7098" w:rsidRPr="005443EB" w:rsidRDefault="007E7098" w:rsidP="003B4FBD">
      <w:pPr>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3. Pa rënë ndesh me tolerancat e përcaktuara për metodën referencë të analizës së përdorur, fortësia e treguar nuk mund të ndryshojë me më shumë se 0,5 % vol. nga ajo e dhënë nga analiza. Megjithatë, fortësia alkoolike e produkteve të rrushit për verë me emërtime origjine ose tregues gjeografikë të mbrojtur</w:t>
      </w:r>
      <w:r w:rsidR="00FD58FC">
        <w:rPr>
          <w:rFonts w:ascii="Garamond" w:hAnsi="Garamond" w:cs="Times New Roman"/>
          <w:color w:val="000000"/>
          <w:sz w:val="24"/>
          <w:szCs w:val="24"/>
        </w:rPr>
        <w:t>,</w:t>
      </w:r>
      <w:r w:rsidRPr="005443EB">
        <w:rPr>
          <w:rFonts w:ascii="Garamond" w:hAnsi="Garamond" w:cs="Times New Roman"/>
          <w:color w:val="000000"/>
          <w:sz w:val="24"/>
          <w:szCs w:val="24"/>
        </w:rPr>
        <w:t xml:space="preserve"> të ruajtur në shishe për më shumë se tre vjet, verërat e gazuara </w:t>
      </w:r>
      <w:r w:rsidRPr="00FD58FC">
        <w:rPr>
          <w:rFonts w:ascii="Garamond" w:hAnsi="Garamond" w:cs="Times New Roman"/>
          <w:color w:val="000000"/>
          <w:sz w:val="24"/>
          <w:szCs w:val="24"/>
        </w:rPr>
        <w:t>shkumbëzuese</w:t>
      </w:r>
      <w:r w:rsidRPr="005443EB">
        <w:rPr>
          <w:rFonts w:ascii="Garamond" w:hAnsi="Garamond" w:cs="Times New Roman"/>
          <w:color w:val="000000"/>
          <w:sz w:val="24"/>
          <w:szCs w:val="24"/>
        </w:rPr>
        <w:t>, verërat e gazuara shkumbëzuese cilësore, verërat e gazifikuara shkumbëzuese, verërat pjesërisht të gazuara, verërat e gazifikuara, verërat e fortifikuara likeroze dhe verërat nga rrushi i tejpjekur, pa rënë ndesh me tolerancat e përcaktuara për metodën referencë të analizës së përdorur, nuk mund të ndryshojnë me më shumë se 0,8 % vol. nga ajo e dhënë nga analiza.</w:t>
      </w:r>
    </w:p>
    <w:p w14:paraId="6DD96097" w14:textId="77777777" w:rsidR="003B4FBD" w:rsidRPr="005443EB" w:rsidRDefault="003B4FBD" w:rsidP="003B4FBD">
      <w:pPr>
        <w:autoSpaceDE w:val="0"/>
        <w:autoSpaceDN w:val="0"/>
        <w:adjustRightInd w:val="0"/>
        <w:spacing w:after="0" w:line="240" w:lineRule="auto"/>
        <w:ind w:firstLine="284"/>
        <w:jc w:val="center"/>
        <w:rPr>
          <w:rFonts w:ascii="Garamond" w:hAnsi="Garamond" w:cs="Times New Roman"/>
          <w:b/>
          <w:bCs/>
          <w:color w:val="000000"/>
          <w:sz w:val="24"/>
          <w:szCs w:val="24"/>
        </w:rPr>
      </w:pPr>
    </w:p>
    <w:p w14:paraId="60A287AB" w14:textId="3A5F1C9C" w:rsidR="007E7098" w:rsidRPr="005443EB" w:rsidRDefault="007E7098" w:rsidP="003B4FBD">
      <w:pPr>
        <w:autoSpaceDE w:val="0"/>
        <w:autoSpaceDN w:val="0"/>
        <w:adjustRightInd w:val="0"/>
        <w:spacing w:after="0" w:line="240" w:lineRule="auto"/>
        <w:ind w:firstLine="284"/>
        <w:jc w:val="center"/>
        <w:rPr>
          <w:rFonts w:ascii="Garamond" w:hAnsi="Garamond" w:cs="Times New Roman"/>
          <w:bCs/>
          <w:color w:val="000000"/>
          <w:sz w:val="24"/>
          <w:szCs w:val="24"/>
        </w:rPr>
      </w:pPr>
      <w:r w:rsidRPr="005443EB">
        <w:rPr>
          <w:rFonts w:ascii="Garamond" w:hAnsi="Garamond" w:cs="Times New Roman"/>
          <w:bCs/>
          <w:color w:val="000000"/>
          <w:sz w:val="24"/>
          <w:szCs w:val="24"/>
        </w:rPr>
        <w:t>Neni 9</w:t>
      </w:r>
    </w:p>
    <w:p w14:paraId="563B97B1" w14:textId="77777777" w:rsidR="007E7098" w:rsidRPr="005443EB" w:rsidRDefault="007E7098" w:rsidP="003B4FBD">
      <w:pPr>
        <w:autoSpaceDE w:val="0"/>
        <w:autoSpaceDN w:val="0"/>
        <w:adjustRightInd w:val="0"/>
        <w:spacing w:after="0" w:line="240" w:lineRule="auto"/>
        <w:ind w:firstLine="284"/>
        <w:jc w:val="center"/>
        <w:rPr>
          <w:rFonts w:ascii="Garamond" w:hAnsi="Garamond" w:cs="Times New Roman"/>
          <w:b/>
          <w:bCs/>
          <w:color w:val="000000"/>
          <w:sz w:val="24"/>
          <w:szCs w:val="24"/>
        </w:rPr>
      </w:pPr>
      <w:r w:rsidRPr="005443EB">
        <w:rPr>
          <w:rFonts w:ascii="Garamond" w:hAnsi="Garamond" w:cs="Times New Roman"/>
          <w:b/>
          <w:bCs/>
          <w:color w:val="000000"/>
          <w:sz w:val="24"/>
          <w:szCs w:val="24"/>
        </w:rPr>
        <w:t>Treguesi i prejardhjes</w:t>
      </w:r>
    </w:p>
    <w:p w14:paraId="19371372" w14:textId="77777777" w:rsidR="003B4FBD" w:rsidRPr="005443EB" w:rsidRDefault="003B4FBD"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p>
    <w:p w14:paraId="473742B5" w14:textId="658E48E8"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1. Për treguesin e prejardhjes, siç referohet në shkronjën </w:t>
      </w:r>
      <w:r w:rsidR="00FD58FC">
        <w:rPr>
          <w:rFonts w:ascii="Garamond" w:hAnsi="Garamond" w:cs="Times New Roman"/>
          <w:color w:val="000000"/>
          <w:sz w:val="24"/>
          <w:szCs w:val="24"/>
        </w:rPr>
        <w:t>“</w:t>
      </w:r>
      <w:r w:rsidRPr="005443EB">
        <w:rPr>
          <w:rFonts w:ascii="Garamond" w:hAnsi="Garamond" w:cs="Times New Roman"/>
          <w:color w:val="000000"/>
          <w:sz w:val="24"/>
          <w:szCs w:val="24"/>
        </w:rPr>
        <w:t>d</w:t>
      </w:r>
      <w:r w:rsidR="00FD58FC">
        <w:rPr>
          <w:rFonts w:ascii="Garamond" w:hAnsi="Garamond" w:cs="Times New Roman"/>
          <w:color w:val="000000"/>
          <w:sz w:val="24"/>
          <w:szCs w:val="24"/>
        </w:rPr>
        <w:t>”</w:t>
      </w:r>
      <w:r w:rsidRPr="005443EB">
        <w:rPr>
          <w:rFonts w:ascii="Garamond" w:hAnsi="Garamond" w:cs="Calibri"/>
          <w:color w:val="000000"/>
          <w:sz w:val="24"/>
          <w:szCs w:val="24"/>
        </w:rPr>
        <w:t>,</w:t>
      </w:r>
      <w:r w:rsidRPr="005443EB">
        <w:rPr>
          <w:rFonts w:ascii="Garamond" w:hAnsi="Garamond" w:cs="Times New Roman"/>
          <w:color w:val="000000"/>
          <w:sz w:val="24"/>
          <w:szCs w:val="24"/>
        </w:rPr>
        <w:t xml:space="preserve"> pika 1, të nenit 31 të ligjit, për produktet e rrushit për verë</w:t>
      </w:r>
      <w:r w:rsidR="00FD58FC">
        <w:rPr>
          <w:rFonts w:ascii="Garamond" w:hAnsi="Garamond" w:cs="Times New Roman"/>
          <w:color w:val="000000"/>
          <w:sz w:val="24"/>
          <w:szCs w:val="24"/>
        </w:rPr>
        <w:t>,</w:t>
      </w:r>
      <w:r w:rsidRPr="005443EB">
        <w:rPr>
          <w:rFonts w:ascii="Garamond" w:hAnsi="Garamond" w:cs="Times New Roman"/>
          <w:color w:val="000000"/>
          <w:sz w:val="24"/>
          <w:szCs w:val="24"/>
        </w:rPr>
        <w:t xml:space="preserve"> të përmendura në nenin 2, pika 20, nënpikat 20.1, 20.3 deri në 20.9, 20.15 dhe 20.16 të ligjit, do të përdoren fjalët “verë</w:t>
      </w:r>
      <w:r w:rsidR="006F4DC1">
        <w:rPr>
          <w:rFonts w:ascii="Garamond" w:hAnsi="Garamond" w:cs="Times New Roman"/>
          <w:color w:val="000000"/>
          <w:sz w:val="24"/>
          <w:szCs w:val="24"/>
        </w:rPr>
        <w:t xml:space="preserve"> </w:t>
      </w:r>
      <w:r w:rsidRPr="005443EB">
        <w:rPr>
          <w:rFonts w:ascii="Garamond" w:hAnsi="Garamond" w:cs="Times New Roman"/>
          <w:color w:val="000000"/>
          <w:sz w:val="24"/>
          <w:szCs w:val="24"/>
        </w:rPr>
        <w:t xml:space="preserve">(...)”, “prodhuar në (...)”, “produkt (...)”, ose do të shprehen në terma të barasvlershëm të plotësuar me emrin e shtetit ku rrushi vilet dhe kthehet në verë. </w:t>
      </w:r>
    </w:p>
    <w:p w14:paraId="2E06F8B1" w14:textId="7ED8DC99"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2. Për treguesin e prejardhjes, siç referohet në shkronjën </w:t>
      </w:r>
      <w:r w:rsidR="00FD58FC">
        <w:rPr>
          <w:rFonts w:ascii="Garamond" w:hAnsi="Garamond" w:cs="Times New Roman"/>
          <w:color w:val="000000"/>
          <w:sz w:val="24"/>
          <w:szCs w:val="24"/>
        </w:rPr>
        <w:t>“</w:t>
      </w:r>
      <w:r w:rsidRPr="005443EB">
        <w:rPr>
          <w:rFonts w:ascii="Garamond" w:hAnsi="Garamond" w:cs="Times New Roman"/>
          <w:color w:val="000000"/>
          <w:sz w:val="24"/>
          <w:szCs w:val="24"/>
        </w:rPr>
        <w:t>d</w:t>
      </w:r>
      <w:r w:rsidR="00FD58FC">
        <w:rPr>
          <w:rFonts w:ascii="Garamond" w:hAnsi="Garamond" w:cs="Times New Roman"/>
          <w:color w:val="000000"/>
          <w:sz w:val="24"/>
          <w:szCs w:val="24"/>
        </w:rPr>
        <w:t>”</w:t>
      </w:r>
      <w:r w:rsidRPr="005443EB">
        <w:rPr>
          <w:rFonts w:ascii="Garamond" w:hAnsi="Garamond" w:cs="Times New Roman"/>
          <w:color w:val="000000"/>
          <w:sz w:val="24"/>
          <w:szCs w:val="24"/>
        </w:rPr>
        <w:t>, pika 1, të nenit 31 të ligjit, për produktet e rrushit për verë të përmendura në nënpikat 20.2, 20.10, 20.11 dhe 20.13</w:t>
      </w:r>
      <w:r w:rsidR="00FD58FC">
        <w:rPr>
          <w:rFonts w:ascii="Garamond" w:hAnsi="Garamond" w:cs="Times New Roman"/>
          <w:color w:val="000000"/>
          <w:sz w:val="24"/>
          <w:szCs w:val="24"/>
        </w:rPr>
        <w:t>,</w:t>
      </w:r>
      <w:r w:rsidRPr="005443EB">
        <w:rPr>
          <w:rFonts w:ascii="Garamond" w:hAnsi="Garamond" w:cs="Times New Roman"/>
          <w:color w:val="000000"/>
          <w:sz w:val="24"/>
          <w:szCs w:val="24"/>
        </w:rPr>
        <w:t xml:space="preserve"> të pikës 20</w:t>
      </w:r>
      <w:r w:rsidR="00FD58FC">
        <w:rPr>
          <w:rFonts w:ascii="Garamond" w:hAnsi="Garamond" w:cs="Times New Roman"/>
          <w:color w:val="000000"/>
          <w:sz w:val="24"/>
          <w:szCs w:val="24"/>
        </w:rPr>
        <w:t>,</w:t>
      </w:r>
      <w:r w:rsidRPr="005443EB">
        <w:rPr>
          <w:rFonts w:ascii="Garamond" w:hAnsi="Garamond" w:cs="Times New Roman"/>
          <w:color w:val="000000"/>
          <w:sz w:val="24"/>
          <w:szCs w:val="24"/>
        </w:rPr>
        <w:t xml:space="preserve"> të nenit 2 të ligjit, do të përdoren fjalët “musht (…)” ose “musht i prodhuar në (...)” ose të shprehur në terma të </w:t>
      </w:r>
      <w:r w:rsidR="00FD58FC" w:rsidRPr="005443EB">
        <w:rPr>
          <w:rFonts w:ascii="Garamond" w:hAnsi="Garamond" w:cs="Times New Roman"/>
          <w:color w:val="000000"/>
          <w:sz w:val="24"/>
          <w:szCs w:val="24"/>
        </w:rPr>
        <w:t>barasvlershëm</w:t>
      </w:r>
      <w:r w:rsidRPr="005443EB">
        <w:rPr>
          <w:rFonts w:ascii="Garamond" w:hAnsi="Garamond" w:cs="Times New Roman"/>
          <w:color w:val="000000"/>
          <w:sz w:val="24"/>
          <w:szCs w:val="24"/>
        </w:rPr>
        <w:t>, të plotësuar me emrin e shtetit.</w:t>
      </w:r>
    </w:p>
    <w:p w14:paraId="5C7F5718" w14:textId="77777777"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p>
    <w:p w14:paraId="1C3D27C9" w14:textId="77777777" w:rsidR="007E7098" w:rsidRPr="005443EB" w:rsidRDefault="007E7098" w:rsidP="003B4FBD">
      <w:pPr>
        <w:autoSpaceDE w:val="0"/>
        <w:autoSpaceDN w:val="0"/>
        <w:adjustRightInd w:val="0"/>
        <w:spacing w:after="0" w:line="240" w:lineRule="auto"/>
        <w:ind w:firstLine="284"/>
        <w:jc w:val="center"/>
        <w:rPr>
          <w:rFonts w:ascii="Garamond" w:hAnsi="Garamond" w:cs="Times New Roman"/>
          <w:bCs/>
          <w:color w:val="000000"/>
          <w:sz w:val="24"/>
          <w:szCs w:val="24"/>
        </w:rPr>
      </w:pPr>
      <w:r w:rsidRPr="005443EB">
        <w:rPr>
          <w:rFonts w:ascii="Garamond" w:hAnsi="Garamond" w:cs="Times New Roman"/>
          <w:bCs/>
          <w:color w:val="000000"/>
          <w:sz w:val="24"/>
          <w:szCs w:val="24"/>
        </w:rPr>
        <w:t>Neni 10</w:t>
      </w:r>
    </w:p>
    <w:p w14:paraId="712C0B5B" w14:textId="77777777" w:rsidR="007E7098" w:rsidRPr="005443EB" w:rsidRDefault="007E7098" w:rsidP="003B4FBD">
      <w:pPr>
        <w:autoSpaceDE w:val="0"/>
        <w:autoSpaceDN w:val="0"/>
        <w:adjustRightInd w:val="0"/>
        <w:spacing w:after="0" w:line="240" w:lineRule="auto"/>
        <w:ind w:firstLine="284"/>
        <w:jc w:val="center"/>
        <w:rPr>
          <w:rFonts w:ascii="Garamond" w:hAnsi="Garamond" w:cs="Calibri"/>
          <w:b/>
          <w:bCs/>
          <w:color w:val="000000"/>
          <w:sz w:val="24"/>
          <w:szCs w:val="24"/>
        </w:rPr>
      </w:pPr>
      <w:r w:rsidRPr="005443EB">
        <w:rPr>
          <w:rFonts w:ascii="Garamond" w:hAnsi="Garamond" w:cs="Times New Roman"/>
          <w:b/>
          <w:bCs/>
          <w:color w:val="000000"/>
          <w:sz w:val="24"/>
          <w:szCs w:val="24"/>
        </w:rPr>
        <w:t>Treguesi i mbushësit, prodhuesit, importuesit dhe shitësit</w:t>
      </w:r>
    </w:p>
    <w:p w14:paraId="41BC8AE2" w14:textId="77777777" w:rsidR="007E7098" w:rsidRPr="005443EB" w:rsidRDefault="007E7098" w:rsidP="003B4FBD">
      <w:pPr>
        <w:tabs>
          <w:tab w:val="left" w:pos="3340"/>
        </w:tabs>
        <w:autoSpaceDE w:val="0"/>
        <w:autoSpaceDN w:val="0"/>
        <w:adjustRightInd w:val="0"/>
        <w:spacing w:after="0" w:line="240" w:lineRule="auto"/>
        <w:ind w:firstLine="284"/>
        <w:rPr>
          <w:rFonts w:ascii="Garamond" w:hAnsi="Garamond" w:cs="Calibri"/>
          <w:b/>
          <w:bCs/>
          <w:color w:val="000000"/>
          <w:sz w:val="24"/>
          <w:szCs w:val="24"/>
        </w:rPr>
      </w:pPr>
    </w:p>
    <w:p w14:paraId="7928DE6F" w14:textId="77777777" w:rsidR="007E7098" w:rsidRPr="005443EB" w:rsidRDefault="007E7098" w:rsidP="003B4FBD">
      <w:pPr>
        <w:tabs>
          <w:tab w:val="left" w:pos="3340"/>
        </w:tabs>
        <w:autoSpaceDE w:val="0"/>
        <w:autoSpaceDN w:val="0"/>
        <w:adjustRightInd w:val="0"/>
        <w:spacing w:after="0" w:line="240" w:lineRule="auto"/>
        <w:ind w:firstLine="284"/>
        <w:rPr>
          <w:rFonts w:ascii="Garamond" w:hAnsi="Garamond" w:cs="Times New Roman"/>
          <w:color w:val="000000"/>
          <w:sz w:val="24"/>
          <w:szCs w:val="24"/>
        </w:rPr>
      </w:pPr>
      <w:r w:rsidRPr="005443EB">
        <w:rPr>
          <w:rFonts w:ascii="Garamond" w:hAnsi="Garamond" w:cs="Times New Roman"/>
          <w:color w:val="000000"/>
          <w:sz w:val="24"/>
          <w:szCs w:val="24"/>
        </w:rPr>
        <w:t>1. Emri dhe adresa e mbushësit plotësohet:</w:t>
      </w:r>
    </w:p>
    <w:p w14:paraId="2FEA3C77" w14:textId="7B3B5A60"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a) me fjalët “mbushës” ose “mbushur nga (...)/futur në shishe nga (…)”, që mund të plotësohen me terma që i referohen shoqërisë prodhuese</w:t>
      </w:r>
      <w:r w:rsidR="00FD58FC">
        <w:rPr>
          <w:rFonts w:ascii="Garamond" w:hAnsi="Garamond" w:cs="Times New Roman"/>
          <w:color w:val="000000"/>
          <w:sz w:val="24"/>
          <w:szCs w:val="24"/>
        </w:rPr>
        <w:t>;</w:t>
      </w:r>
      <w:r w:rsidRPr="005443EB">
        <w:rPr>
          <w:rFonts w:ascii="Garamond" w:hAnsi="Garamond" w:cs="Times New Roman"/>
          <w:color w:val="000000"/>
          <w:sz w:val="24"/>
          <w:szCs w:val="24"/>
        </w:rPr>
        <w:t xml:space="preserve"> ose</w:t>
      </w:r>
    </w:p>
    <w:p w14:paraId="481E69B0" w14:textId="77777777"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b) sipas emërtimeve ku bëhet mbushja e produkteve të rrushit me emërtim origjine ose tregues gjeografik të mbrojtur:</w:t>
      </w:r>
    </w:p>
    <w:p w14:paraId="51C95137" w14:textId="29FD204F" w:rsidR="007E7098" w:rsidRPr="005443EB" w:rsidRDefault="007E7098" w:rsidP="003B4FBD">
      <w:pPr>
        <w:tabs>
          <w:tab w:val="left" w:pos="3340"/>
        </w:tabs>
        <w:autoSpaceDE w:val="0"/>
        <w:autoSpaceDN w:val="0"/>
        <w:adjustRightInd w:val="0"/>
        <w:spacing w:after="0" w:line="240" w:lineRule="auto"/>
        <w:ind w:firstLine="284"/>
        <w:rPr>
          <w:rFonts w:ascii="Garamond" w:hAnsi="Garamond" w:cs="Times New Roman"/>
          <w:color w:val="000000"/>
          <w:sz w:val="24"/>
          <w:szCs w:val="24"/>
        </w:rPr>
      </w:pPr>
      <w:r w:rsidRPr="005443EB">
        <w:rPr>
          <w:rFonts w:ascii="Garamond" w:hAnsi="Garamond" w:cs="Times New Roman"/>
          <w:color w:val="000000"/>
          <w:sz w:val="24"/>
          <w:szCs w:val="24"/>
        </w:rPr>
        <w:t>i</w:t>
      </w:r>
      <w:r w:rsidR="00FD58FC">
        <w:rPr>
          <w:rFonts w:ascii="Garamond" w:hAnsi="Garamond" w:cs="Times New Roman"/>
          <w:color w:val="000000"/>
          <w:sz w:val="24"/>
          <w:szCs w:val="24"/>
        </w:rPr>
        <w:t>.</w:t>
      </w:r>
      <w:r w:rsidRPr="005443EB">
        <w:rPr>
          <w:rFonts w:ascii="Garamond" w:hAnsi="Garamond" w:cs="Times New Roman"/>
          <w:color w:val="000000"/>
          <w:sz w:val="24"/>
          <w:szCs w:val="24"/>
        </w:rPr>
        <w:t xml:space="preserve"> në stabilimentin e prodhuesit</w:t>
      </w:r>
      <w:r w:rsidR="00FD58FC">
        <w:rPr>
          <w:rFonts w:ascii="Garamond" w:hAnsi="Garamond" w:cs="Times New Roman"/>
          <w:color w:val="000000"/>
          <w:sz w:val="24"/>
          <w:szCs w:val="24"/>
        </w:rPr>
        <w:t xml:space="preserve">; </w:t>
      </w:r>
      <w:r w:rsidRPr="005443EB">
        <w:rPr>
          <w:rFonts w:ascii="Garamond" w:hAnsi="Garamond" w:cs="Times New Roman"/>
          <w:color w:val="000000"/>
          <w:sz w:val="24"/>
          <w:szCs w:val="24"/>
        </w:rPr>
        <w:t>ose</w:t>
      </w:r>
    </w:p>
    <w:p w14:paraId="333D8160" w14:textId="79E553DA" w:rsidR="007E7098" w:rsidRPr="005443EB" w:rsidRDefault="007E7098" w:rsidP="003B4FBD">
      <w:pPr>
        <w:tabs>
          <w:tab w:val="left" w:pos="3340"/>
        </w:tabs>
        <w:autoSpaceDE w:val="0"/>
        <w:autoSpaceDN w:val="0"/>
        <w:adjustRightInd w:val="0"/>
        <w:spacing w:after="0" w:line="240" w:lineRule="auto"/>
        <w:ind w:firstLine="284"/>
        <w:rPr>
          <w:rFonts w:ascii="Garamond" w:hAnsi="Garamond" w:cs="Times New Roman"/>
          <w:color w:val="000000"/>
          <w:sz w:val="24"/>
          <w:szCs w:val="24"/>
        </w:rPr>
      </w:pPr>
      <w:r w:rsidRPr="005443EB">
        <w:rPr>
          <w:rFonts w:ascii="Garamond" w:hAnsi="Garamond" w:cs="Times New Roman"/>
          <w:color w:val="000000"/>
          <w:sz w:val="24"/>
          <w:szCs w:val="24"/>
        </w:rPr>
        <w:t>ii</w:t>
      </w:r>
      <w:r w:rsidR="00FD58FC">
        <w:rPr>
          <w:rFonts w:ascii="Garamond" w:hAnsi="Garamond" w:cs="Times New Roman"/>
          <w:color w:val="000000"/>
          <w:sz w:val="24"/>
          <w:szCs w:val="24"/>
        </w:rPr>
        <w:t>.</w:t>
      </w:r>
      <w:r w:rsidRPr="005443EB">
        <w:rPr>
          <w:rFonts w:ascii="Garamond" w:hAnsi="Garamond" w:cs="Times New Roman"/>
          <w:color w:val="000000"/>
          <w:sz w:val="24"/>
          <w:szCs w:val="24"/>
        </w:rPr>
        <w:t xml:space="preserve"> në ambientet e një grupi prodhuesish</w:t>
      </w:r>
      <w:r w:rsidR="00FD58FC">
        <w:rPr>
          <w:rFonts w:ascii="Garamond" w:hAnsi="Garamond" w:cs="Times New Roman"/>
          <w:color w:val="000000"/>
          <w:sz w:val="24"/>
          <w:szCs w:val="24"/>
        </w:rPr>
        <w:t>;</w:t>
      </w:r>
      <w:r w:rsidRPr="005443EB">
        <w:rPr>
          <w:rFonts w:ascii="Garamond" w:hAnsi="Garamond" w:cs="Times New Roman"/>
          <w:color w:val="000000"/>
          <w:sz w:val="24"/>
          <w:szCs w:val="24"/>
        </w:rPr>
        <w:t xml:space="preserve"> ose</w:t>
      </w:r>
    </w:p>
    <w:p w14:paraId="599903E9" w14:textId="2FF021D8"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iii</w:t>
      </w:r>
      <w:r w:rsidR="00FD58FC">
        <w:rPr>
          <w:rFonts w:ascii="Garamond" w:hAnsi="Garamond" w:cs="Times New Roman"/>
          <w:color w:val="000000"/>
          <w:sz w:val="24"/>
          <w:szCs w:val="24"/>
        </w:rPr>
        <w:t xml:space="preserve">. </w:t>
      </w:r>
      <w:r w:rsidRPr="005443EB">
        <w:rPr>
          <w:rFonts w:ascii="Garamond" w:hAnsi="Garamond" w:cs="Times New Roman"/>
          <w:color w:val="000000"/>
          <w:sz w:val="24"/>
          <w:szCs w:val="24"/>
        </w:rPr>
        <w:t>në një ndërmarrje të vendosur brenda ose në afërsi të zonës së caktuar gjeografike në fjalë.</w:t>
      </w:r>
    </w:p>
    <w:p w14:paraId="5E37D8C9" w14:textId="2A4F23DA"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Në rastin e mbushjes së shisheve mbi bazë të një kontrate, treguesi i mbushësit do të plotësohet me fjalët “mbushur për (...)/futur në shishe për (..)” ose me fjalët “mbushur për (...)/futur në shishe </w:t>
      </w:r>
      <w:r w:rsidRPr="005443EB">
        <w:rPr>
          <w:rFonts w:ascii="Garamond" w:hAnsi="Garamond" w:cs="Times New Roman"/>
          <w:color w:val="000000"/>
          <w:sz w:val="24"/>
          <w:szCs w:val="24"/>
        </w:rPr>
        <w:lastRenderedPageBreak/>
        <w:t xml:space="preserve">për (..) nga (...)” ku tregohet emri, adresa e personit që ka kryer mbushjen në emër të një pale të tretë. </w:t>
      </w:r>
    </w:p>
    <w:p w14:paraId="1F847A60" w14:textId="77777777"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Kur mbushja e shisheve kryhet në një vendndodhje tjetër nga ajo e mbushësit, të dhënat e përmendura në këtë paragraf shoqërohen me një referencë për vendin e saktë ku është kryer veprimi. Këto kërkesa nuk zbatohen kur mbushja e shisheve kryhet në një vendndodhje të afërt me atë të mbushësit.</w:t>
      </w:r>
    </w:p>
    <w:p w14:paraId="3857892C" w14:textId="5A818DFF"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Në rastin e enëve të ndryshme nga shishet, fjalët “paketues” dhe “paketuar nga (...)” do të zëvendësojnë përkatësisht fjalët “mbushës” ose “mbushur nga (...)/futur në shishe nga (…)”.</w:t>
      </w:r>
    </w:p>
    <w:p w14:paraId="11361DBA" w14:textId="77777777"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2. Emri dhe adresa e prodhuesit ose shitësit do të plotësohen me termat “prodhues” ose “prodhuar nga” dhe “shitës” ose “shitur nga”, ose terma të tjerë të barasvlershëm.</w:t>
      </w:r>
    </w:p>
    <w:p w14:paraId="641F19A5" w14:textId="77777777"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3. Emri dhe adresa e importuesit duhen paraprirë nga fjalët “importues” ose “importuar nga (...)”. Për produktet e rrushit për verë të importuara të hapura, dhe të paketuara në Shqipëri, emri i importuesit mund të zëvendësohet ose plotësohet me treguesin e mbushësit, në përputhje me pikën 1, të këtij neni.</w:t>
      </w:r>
    </w:p>
    <w:p w14:paraId="1827CE2C" w14:textId="77777777"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4. Treguesit e përmendur në pikat 1, 2 dhe 3 të këtij neni, mund të grupohen së bashku nëse kanë të bëjnë me të njëjtin person fizik ose juridik.</w:t>
      </w:r>
    </w:p>
    <w:p w14:paraId="4A1D31CB" w14:textId="3A6D984B"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5. Kur emri ose adresa e mbushësit, prodhuesit, importuesit ose shitësit përbëhet nga</w:t>
      </w:r>
      <w:r w:rsidR="00FD58FC">
        <w:rPr>
          <w:rFonts w:ascii="Garamond" w:hAnsi="Garamond" w:cs="Times New Roman"/>
          <w:color w:val="000000"/>
          <w:sz w:val="24"/>
          <w:szCs w:val="24"/>
        </w:rPr>
        <w:t>,</w:t>
      </w:r>
      <w:r w:rsidRPr="005443EB">
        <w:rPr>
          <w:rFonts w:ascii="Garamond" w:hAnsi="Garamond" w:cs="Times New Roman"/>
          <w:color w:val="000000"/>
          <w:sz w:val="24"/>
          <w:szCs w:val="24"/>
        </w:rPr>
        <w:t xml:space="preserve"> ose përmban një emërtim origjine ose tregues gjeografik të mbrojtur, ai duhet të shfaqet në etiketë me karaktere që nuk janë më shumë se gjysma e madhësisë së atyre të përdorura për emërtimin e origjinës ose treguesit gjeografik të mbrojtur</w:t>
      </w:r>
      <w:r w:rsidR="00FD58FC">
        <w:rPr>
          <w:rFonts w:ascii="Garamond" w:hAnsi="Garamond" w:cs="Times New Roman"/>
          <w:color w:val="000000"/>
          <w:sz w:val="24"/>
          <w:szCs w:val="24"/>
        </w:rPr>
        <w:t>,</w:t>
      </w:r>
      <w:r w:rsidRPr="005443EB">
        <w:rPr>
          <w:rFonts w:ascii="Garamond" w:hAnsi="Garamond" w:cs="Times New Roman"/>
          <w:color w:val="000000"/>
          <w:sz w:val="24"/>
          <w:szCs w:val="24"/>
        </w:rPr>
        <w:t xml:space="preserve"> ose për përcaktimin e kategorisë së produktit të rrushit për verë në fjalë. </w:t>
      </w:r>
    </w:p>
    <w:p w14:paraId="35681CB0" w14:textId="77777777"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p>
    <w:p w14:paraId="76215F1B" w14:textId="77777777" w:rsidR="007E7098" w:rsidRPr="005443EB" w:rsidRDefault="007E7098" w:rsidP="003B4FBD">
      <w:pPr>
        <w:tabs>
          <w:tab w:val="left" w:pos="3340"/>
        </w:tabs>
        <w:autoSpaceDE w:val="0"/>
        <w:autoSpaceDN w:val="0"/>
        <w:adjustRightInd w:val="0"/>
        <w:spacing w:after="0" w:line="240" w:lineRule="auto"/>
        <w:ind w:firstLine="284"/>
        <w:jc w:val="center"/>
        <w:rPr>
          <w:rFonts w:ascii="Garamond" w:hAnsi="Garamond" w:cs="Times New Roman"/>
          <w:bCs/>
          <w:color w:val="000000"/>
          <w:sz w:val="24"/>
          <w:szCs w:val="24"/>
        </w:rPr>
      </w:pPr>
      <w:r w:rsidRPr="005443EB">
        <w:rPr>
          <w:rFonts w:ascii="Garamond" w:hAnsi="Garamond" w:cs="Times New Roman"/>
          <w:bCs/>
          <w:color w:val="000000"/>
          <w:sz w:val="24"/>
          <w:szCs w:val="24"/>
        </w:rPr>
        <w:t>Neni</w:t>
      </w:r>
      <w:r w:rsidRPr="005443EB">
        <w:rPr>
          <w:rFonts w:ascii="Garamond" w:hAnsi="Garamond" w:cs="Times New Roman"/>
          <w:bCs/>
          <w:i/>
          <w:iCs/>
          <w:color w:val="000000"/>
          <w:sz w:val="24"/>
          <w:szCs w:val="24"/>
        </w:rPr>
        <w:t xml:space="preserve"> </w:t>
      </w:r>
      <w:r w:rsidRPr="005443EB">
        <w:rPr>
          <w:rFonts w:ascii="Garamond" w:hAnsi="Garamond" w:cs="Times New Roman"/>
          <w:bCs/>
          <w:color w:val="000000"/>
          <w:sz w:val="24"/>
          <w:szCs w:val="24"/>
        </w:rPr>
        <w:t>11</w:t>
      </w:r>
    </w:p>
    <w:p w14:paraId="794A8079" w14:textId="77777777" w:rsidR="007E7098" w:rsidRPr="005443EB" w:rsidRDefault="007E7098" w:rsidP="003B4FBD">
      <w:pPr>
        <w:tabs>
          <w:tab w:val="left" w:pos="3340"/>
        </w:tabs>
        <w:autoSpaceDE w:val="0"/>
        <w:autoSpaceDN w:val="0"/>
        <w:adjustRightInd w:val="0"/>
        <w:spacing w:after="0" w:line="240" w:lineRule="auto"/>
        <w:ind w:firstLine="284"/>
        <w:jc w:val="center"/>
        <w:rPr>
          <w:rFonts w:ascii="Garamond" w:hAnsi="Garamond" w:cs="Times New Roman"/>
          <w:b/>
          <w:bCs/>
          <w:color w:val="000000"/>
          <w:sz w:val="24"/>
          <w:szCs w:val="24"/>
        </w:rPr>
      </w:pPr>
      <w:r w:rsidRPr="005443EB">
        <w:rPr>
          <w:rFonts w:ascii="Garamond" w:hAnsi="Garamond" w:cs="Times New Roman"/>
          <w:b/>
          <w:bCs/>
          <w:color w:val="000000"/>
          <w:sz w:val="24"/>
          <w:szCs w:val="24"/>
        </w:rPr>
        <w:t>Treguesi i përmbajtjes së sheqerit për verën e gazuar shkumbëzuese, verën e gazifikuar shkumbëzuese, verën e gazuar shkumbëzuese cilësore ose verën e gazuar shkumbëzuese cilësore aromatike</w:t>
      </w:r>
    </w:p>
    <w:p w14:paraId="3A2F90ED" w14:textId="77777777" w:rsidR="007E7098" w:rsidRPr="005443EB" w:rsidRDefault="007E7098" w:rsidP="003B4FBD">
      <w:pPr>
        <w:tabs>
          <w:tab w:val="left" w:pos="3340"/>
        </w:tabs>
        <w:autoSpaceDE w:val="0"/>
        <w:autoSpaceDN w:val="0"/>
        <w:adjustRightInd w:val="0"/>
        <w:spacing w:after="0" w:line="240" w:lineRule="auto"/>
        <w:ind w:firstLine="284"/>
        <w:jc w:val="center"/>
        <w:rPr>
          <w:rFonts w:ascii="Garamond" w:hAnsi="Garamond" w:cs="Times New Roman"/>
          <w:b/>
          <w:bCs/>
          <w:color w:val="000000"/>
          <w:sz w:val="24"/>
          <w:szCs w:val="24"/>
        </w:rPr>
      </w:pPr>
    </w:p>
    <w:p w14:paraId="4DD7AE63" w14:textId="5AE1DEC4"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1. Termat që tregojnë përmbajtjen e sheqerit, që do të shfaqen në etiketën e produkteve të rrushit për verë, të parashikuar në shkronjën </w:t>
      </w:r>
      <w:r w:rsidR="00FD58FC">
        <w:rPr>
          <w:rFonts w:ascii="Garamond" w:hAnsi="Garamond" w:cs="Times New Roman"/>
          <w:color w:val="000000"/>
          <w:sz w:val="24"/>
          <w:szCs w:val="24"/>
        </w:rPr>
        <w:t>“</w:t>
      </w:r>
      <w:r w:rsidRPr="005443EB">
        <w:rPr>
          <w:rFonts w:ascii="Garamond" w:hAnsi="Garamond" w:cs="Times New Roman"/>
          <w:color w:val="000000"/>
          <w:sz w:val="24"/>
          <w:szCs w:val="24"/>
        </w:rPr>
        <w:t>ë</w:t>
      </w:r>
      <w:r w:rsidR="00FD58FC">
        <w:rPr>
          <w:rFonts w:ascii="Garamond" w:hAnsi="Garamond" w:cs="Times New Roman"/>
          <w:color w:val="000000"/>
          <w:sz w:val="24"/>
          <w:szCs w:val="24"/>
        </w:rPr>
        <w:t>”</w:t>
      </w:r>
      <w:r w:rsidRPr="005443EB">
        <w:rPr>
          <w:rFonts w:ascii="Garamond" w:hAnsi="Garamond" w:cs="Times New Roman"/>
          <w:color w:val="000000"/>
          <w:sz w:val="24"/>
          <w:szCs w:val="24"/>
        </w:rPr>
        <w:t>, të nenin 31 të ligjit, janë sipas tabelave të shtojcës II, pjesë përbërëse të këtij urdhri.</w:t>
      </w:r>
    </w:p>
    <w:p w14:paraId="6649E115" w14:textId="7FE9CEB2"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2. Nëse përmbajtja e sheqerit në produktet e rrushit për verë, e shprehur si fruktozë, glukozë dhe sa</w:t>
      </w:r>
      <w:r w:rsidR="00FD58FC">
        <w:rPr>
          <w:rFonts w:ascii="Garamond" w:hAnsi="Garamond" w:cs="Times New Roman"/>
          <w:color w:val="000000"/>
          <w:sz w:val="24"/>
          <w:szCs w:val="24"/>
        </w:rPr>
        <w:t>k</w:t>
      </w:r>
      <w:r w:rsidRPr="005443EB">
        <w:rPr>
          <w:rFonts w:ascii="Garamond" w:hAnsi="Garamond" w:cs="Times New Roman"/>
          <w:color w:val="000000"/>
          <w:sz w:val="24"/>
          <w:szCs w:val="24"/>
        </w:rPr>
        <w:t>arozë, justifikon përdorimin e dy prej termave të renditur në tabelën A, të shtojcës II, pjesë përbërëse të këtij urdhri, do të zgjidhet vetëm njëri prej këtyre dy termave.</w:t>
      </w:r>
    </w:p>
    <w:p w14:paraId="3B4CC9A8" w14:textId="77777777"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3. Pa rënë në kundërshtim me kushtet e përdorimit të përshkruara në tabelën A, të shtojcës II, pjesë përbërëse të këtij urdhri, përmbajtja e sheqerit nuk mund të ndryshojë me më shumë se 3 gram për litër nga ajo që tregohet në etiketën e produktit. </w:t>
      </w:r>
    </w:p>
    <w:p w14:paraId="0BE10282" w14:textId="77777777"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p>
    <w:p w14:paraId="5229EBD9" w14:textId="77777777" w:rsidR="007E7098" w:rsidRPr="005443EB" w:rsidRDefault="007E7098" w:rsidP="003B4FBD">
      <w:pPr>
        <w:tabs>
          <w:tab w:val="left" w:pos="3340"/>
        </w:tabs>
        <w:autoSpaceDE w:val="0"/>
        <w:autoSpaceDN w:val="0"/>
        <w:adjustRightInd w:val="0"/>
        <w:spacing w:after="0" w:line="240" w:lineRule="auto"/>
        <w:ind w:firstLine="284"/>
        <w:jc w:val="center"/>
        <w:rPr>
          <w:rFonts w:ascii="Garamond" w:hAnsi="Garamond" w:cs="Times New Roman"/>
          <w:bCs/>
          <w:color w:val="000000"/>
          <w:sz w:val="24"/>
          <w:szCs w:val="24"/>
        </w:rPr>
      </w:pPr>
      <w:r w:rsidRPr="005443EB">
        <w:rPr>
          <w:rFonts w:ascii="Garamond" w:hAnsi="Garamond" w:cs="Times New Roman"/>
          <w:bCs/>
          <w:color w:val="000000"/>
          <w:sz w:val="24"/>
          <w:szCs w:val="24"/>
        </w:rPr>
        <w:t>Neni 12</w:t>
      </w:r>
    </w:p>
    <w:p w14:paraId="2D49CDA2" w14:textId="77777777" w:rsidR="007E7098" w:rsidRPr="005443EB" w:rsidRDefault="007E7098" w:rsidP="003B4FBD">
      <w:pPr>
        <w:tabs>
          <w:tab w:val="left" w:pos="3340"/>
        </w:tabs>
        <w:autoSpaceDE w:val="0"/>
        <w:autoSpaceDN w:val="0"/>
        <w:adjustRightInd w:val="0"/>
        <w:spacing w:after="0" w:line="240" w:lineRule="auto"/>
        <w:ind w:firstLine="284"/>
        <w:jc w:val="center"/>
        <w:rPr>
          <w:rFonts w:ascii="Garamond" w:hAnsi="Garamond" w:cs="Times New Roman"/>
          <w:b/>
          <w:bCs/>
          <w:color w:val="000000"/>
          <w:sz w:val="24"/>
          <w:szCs w:val="24"/>
        </w:rPr>
      </w:pPr>
      <w:r w:rsidRPr="005443EB">
        <w:rPr>
          <w:rFonts w:ascii="Garamond" w:hAnsi="Garamond" w:cs="Times New Roman"/>
          <w:b/>
          <w:bCs/>
          <w:color w:val="000000"/>
          <w:sz w:val="24"/>
          <w:szCs w:val="24"/>
        </w:rPr>
        <w:t xml:space="preserve">Rregulla specifike për verëra të gazifikuara shkumbëzuese dhe verëra të gazifikuara </w:t>
      </w:r>
    </w:p>
    <w:p w14:paraId="0393A864" w14:textId="77777777" w:rsidR="003B4FBD" w:rsidRPr="005443EB" w:rsidRDefault="003B4FBD"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p>
    <w:p w14:paraId="0362859D" w14:textId="50231A6F"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Termat “verë e gazifikuar shkumbëzuese” dhe “verë e gazifikuar”</w:t>
      </w:r>
      <w:r w:rsidR="00FD58FC">
        <w:rPr>
          <w:rFonts w:ascii="Garamond" w:hAnsi="Garamond" w:cs="Times New Roman"/>
          <w:color w:val="000000"/>
          <w:sz w:val="24"/>
          <w:szCs w:val="24"/>
        </w:rPr>
        <w:t>,</w:t>
      </w:r>
      <w:r w:rsidRPr="005443EB">
        <w:rPr>
          <w:rFonts w:ascii="Garamond" w:hAnsi="Garamond" w:cs="Times New Roman"/>
          <w:color w:val="000000"/>
          <w:sz w:val="24"/>
          <w:szCs w:val="24"/>
        </w:rPr>
        <w:t xml:space="preserve"> siç referohen në pikën 20, të nenit 2 të ligjit, do të plotësohen me karaktere të të njëjtit lloj dhe madhësi me fjalët “përfituar duke shtuar dioksid karboni” ose “përfituar duke shtuar anhidrid karboni”, edhe kur zbatohet shkronja </w:t>
      </w:r>
      <w:r w:rsidR="00FD58FC">
        <w:rPr>
          <w:rFonts w:ascii="Garamond" w:hAnsi="Garamond" w:cs="Times New Roman"/>
          <w:color w:val="000000"/>
          <w:sz w:val="24"/>
          <w:szCs w:val="24"/>
        </w:rPr>
        <w:t>“</w:t>
      </w:r>
      <w:r w:rsidRPr="005443EB">
        <w:rPr>
          <w:rFonts w:ascii="Garamond" w:hAnsi="Garamond" w:cs="Times New Roman"/>
          <w:color w:val="000000"/>
          <w:sz w:val="24"/>
          <w:szCs w:val="24"/>
        </w:rPr>
        <w:t>a</w:t>
      </w:r>
      <w:r w:rsidR="00FD58FC">
        <w:rPr>
          <w:rFonts w:ascii="Garamond" w:hAnsi="Garamond" w:cs="Times New Roman"/>
          <w:color w:val="000000"/>
          <w:sz w:val="24"/>
          <w:szCs w:val="24"/>
        </w:rPr>
        <w:t>”</w:t>
      </w:r>
      <w:r w:rsidRPr="005443EB">
        <w:rPr>
          <w:rFonts w:ascii="Garamond" w:hAnsi="Garamond" w:cs="Times New Roman"/>
          <w:color w:val="000000"/>
          <w:sz w:val="24"/>
          <w:szCs w:val="24"/>
        </w:rPr>
        <w:t>, e pikës 2, të neni 31 të ligjit.</w:t>
      </w:r>
    </w:p>
    <w:p w14:paraId="75AC8FA1" w14:textId="77777777"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p>
    <w:p w14:paraId="780F0B25" w14:textId="77777777" w:rsidR="007E7098" w:rsidRPr="005443EB" w:rsidRDefault="007E7098" w:rsidP="003B4FBD">
      <w:pPr>
        <w:tabs>
          <w:tab w:val="left" w:pos="3340"/>
        </w:tabs>
        <w:autoSpaceDE w:val="0"/>
        <w:autoSpaceDN w:val="0"/>
        <w:adjustRightInd w:val="0"/>
        <w:spacing w:after="0" w:line="240" w:lineRule="auto"/>
        <w:ind w:firstLine="284"/>
        <w:jc w:val="center"/>
        <w:rPr>
          <w:rFonts w:ascii="Garamond" w:hAnsi="Garamond" w:cs="Times New Roman"/>
          <w:bCs/>
          <w:color w:val="000000"/>
          <w:sz w:val="24"/>
          <w:szCs w:val="24"/>
        </w:rPr>
      </w:pPr>
      <w:r w:rsidRPr="005443EB">
        <w:rPr>
          <w:rFonts w:ascii="Garamond" w:hAnsi="Garamond" w:cs="Times New Roman"/>
          <w:bCs/>
          <w:color w:val="000000"/>
          <w:sz w:val="24"/>
          <w:szCs w:val="24"/>
        </w:rPr>
        <w:t>Neni 13</w:t>
      </w:r>
    </w:p>
    <w:p w14:paraId="742B8DCA" w14:textId="77777777" w:rsidR="007E7098" w:rsidRPr="005443EB" w:rsidRDefault="007E7098" w:rsidP="003B4FBD">
      <w:pPr>
        <w:tabs>
          <w:tab w:val="left" w:pos="3340"/>
        </w:tabs>
        <w:autoSpaceDE w:val="0"/>
        <w:autoSpaceDN w:val="0"/>
        <w:adjustRightInd w:val="0"/>
        <w:spacing w:after="0" w:line="240" w:lineRule="auto"/>
        <w:ind w:firstLine="284"/>
        <w:jc w:val="center"/>
        <w:rPr>
          <w:rFonts w:ascii="Garamond" w:hAnsi="Garamond" w:cs="Times New Roman"/>
          <w:b/>
          <w:bCs/>
          <w:color w:val="000000"/>
          <w:sz w:val="24"/>
          <w:szCs w:val="24"/>
        </w:rPr>
      </w:pPr>
      <w:r w:rsidRPr="005443EB">
        <w:rPr>
          <w:rFonts w:ascii="Garamond" w:hAnsi="Garamond" w:cs="Times New Roman"/>
          <w:b/>
          <w:bCs/>
          <w:color w:val="000000"/>
          <w:sz w:val="24"/>
          <w:szCs w:val="24"/>
        </w:rPr>
        <w:t>Lista e përbërësve</w:t>
      </w:r>
    </w:p>
    <w:p w14:paraId="3AA3E614" w14:textId="77777777" w:rsidR="003B4FBD" w:rsidRPr="005443EB" w:rsidRDefault="003B4FBD"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p>
    <w:p w14:paraId="45EB6842" w14:textId="52AFBAF3"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1. Termi </w:t>
      </w:r>
      <w:r w:rsidRPr="00FD58FC">
        <w:rPr>
          <w:rFonts w:ascii="Garamond" w:hAnsi="Garamond" w:cs="Times New Roman"/>
          <w:color w:val="000000"/>
          <w:sz w:val="24"/>
          <w:szCs w:val="24"/>
        </w:rPr>
        <w:t>“</w:t>
      </w:r>
      <w:r w:rsidRPr="00FD58FC">
        <w:rPr>
          <w:rFonts w:ascii="Garamond" w:hAnsi="Garamond" w:cs="Times New Roman"/>
          <w:iCs/>
          <w:color w:val="000000"/>
          <w:sz w:val="24"/>
          <w:szCs w:val="24"/>
        </w:rPr>
        <w:t>rrush</w:t>
      </w:r>
      <w:r w:rsidRPr="00FD58FC">
        <w:rPr>
          <w:rFonts w:ascii="Garamond" w:hAnsi="Garamond" w:cs="Times New Roman"/>
          <w:color w:val="000000"/>
          <w:sz w:val="24"/>
          <w:szCs w:val="24"/>
        </w:rPr>
        <w:t>”</w:t>
      </w:r>
      <w:r w:rsidRPr="005443EB">
        <w:rPr>
          <w:rFonts w:ascii="Garamond" w:hAnsi="Garamond" w:cs="Times New Roman"/>
          <w:color w:val="000000"/>
          <w:sz w:val="24"/>
          <w:szCs w:val="24"/>
        </w:rPr>
        <w:t xml:space="preserve"> përdoret për të zëvendësuar treguesin e rrushit dhe/ose mushtit të rrushit që përdoret si lëndë e parë për prodhimin e produkteve të rrushit për verë.</w:t>
      </w:r>
    </w:p>
    <w:p w14:paraId="730B78C6" w14:textId="77777777"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lastRenderedPageBreak/>
        <w:t xml:space="preserve">2. Termi </w:t>
      </w:r>
      <w:r w:rsidRPr="00FD58FC">
        <w:rPr>
          <w:rFonts w:ascii="Garamond" w:hAnsi="Garamond" w:cs="Times New Roman"/>
          <w:color w:val="000000"/>
          <w:sz w:val="24"/>
          <w:szCs w:val="24"/>
        </w:rPr>
        <w:t>“</w:t>
      </w:r>
      <w:r w:rsidRPr="00FD58FC">
        <w:rPr>
          <w:rFonts w:ascii="Garamond" w:hAnsi="Garamond" w:cs="Times New Roman"/>
          <w:iCs/>
          <w:color w:val="000000"/>
          <w:sz w:val="24"/>
          <w:szCs w:val="24"/>
        </w:rPr>
        <w:t>musht i përqendruar rrushi</w:t>
      </w:r>
      <w:r w:rsidRPr="00FD58FC">
        <w:rPr>
          <w:rFonts w:ascii="Garamond" w:hAnsi="Garamond" w:cs="Times New Roman"/>
          <w:color w:val="000000"/>
          <w:sz w:val="24"/>
          <w:szCs w:val="24"/>
        </w:rPr>
        <w:t>”</w:t>
      </w:r>
      <w:r w:rsidRPr="005443EB">
        <w:rPr>
          <w:rFonts w:ascii="Garamond" w:hAnsi="Garamond" w:cs="Times New Roman"/>
          <w:color w:val="000000"/>
          <w:sz w:val="24"/>
          <w:szCs w:val="24"/>
        </w:rPr>
        <w:t xml:space="preserve"> përdoret për të zëvendësuar treguesin e mushtit të përqendruar të rrushit dhe/ose të mushtit të përqendruar të retifikuar të rrushit që përdoret për prodhimin e produkteve të rrushit për verë. </w:t>
      </w:r>
    </w:p>
    <w:p w14:paraId="1A254B1A" w14:textId="1231A494"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3. Kategoritë e substancave enologjike, emrat dhe Numrat </w:t>
      </w:r>
      <w:r w:rsidR="00FD58FC" w:rsidRPr="005443EB">
        <w:rPr>
          <w:rFonts w:ascii="Garamond" w:hAnsi="Garamond" w:cs="Times New Roman"/>
          <w:color w:val="000000"/>
          <w:sz w:val="24"/>
          <w:szCs w:val="24"/>
        </w:rPr>
        <w:t>Evropian</w:t>
      </w:r>
      <w:r w:rsidRPr="005443EB">
        <w:rPr>
          <w:rFonts w:ascii="Garamond" w:hAnsi="Garamond" w:cs="Times New Roman"/>
          <w:color w:val="000000"/>
          <w:sz w:val="24"/>
          <w:szCs w:val="24"/>
        </w:rPr>
        <w:t xml:space="preserve"> (</w:t>
      </w:r>
      <w:r w:rsidRPr="005443EB">
        <w:rPr>
          <w:rFonts w:ascii="Garamond" w:hAnsi="Garamond" w:cs="Times New Roman"/>
          <w:i/>
          <w:iCs/>
          <w:color w:val="000000"/>
          <w:sz w:val="24"/>
          <w:szCs w:val="24"/>
        </w:rPr>
        <w:t>E numbers</w:t>
      </w:r>
      <w:r w:rsidRPr="005443EB">
        <w:rPr>
          <w:rFonts w:ascii="Garamond" w:hAnsi="Garamond" w:cs="Times New Roman"/>
          <w:color w:val="000000"/>
          <w:sz w:val="24"/>
          <w:szCs w:val="24"/>
        </w:rPr>
        <w:t>) që do të përdoren në listën e përbërësve përcaktohen në urdhrin e ministrit, të miratuar në përputhje me pikën 7, të nenit 13, të ligjit.</w:t>
      </w:r>
    </w:p>
    <w:p w14:paraId="23BEF200" w14:textId="77777777"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Calibri"/>
          <w:color w:val="000000"/>
          <w:sz w:val="24"/>
          <w:szCs w:val="24"/>
        </w:rPr>
      </w:pPr>
      <w:r w:rsidRPr="005443EB">
        <w:rPr>
          <w:rFonts w:ascii="Garamond" w:hAnsi="Garamond" w:cs="Times New Roman"/>
          <w:color w:val="000000"/>
          <w:sz w:val="24"/>
          <w:szCs w:val="24"/>
        </w:rPr>
        <w:t>4. Pa rënë ndesh me pikën 1, të nenit 5 të këtij urdhri, termat që do të përdoren për të treguar substancat enologjike që shkaktojnë alergji ose intolerancë në listën e përbërësve, përcaktohen në urdhrin e ministrit të miratuar në përputhje me pikën 7, të nenit 13 të ligjit.</w:t>
      </w:r>
    </w:p>
    <w:p w14:paraId="6F569D66" w14:textId="77777777"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5. Aditivët nën kategoritë “rregullatorë të aciditetit” dhe “agjentë stabilizues”, të cilët janë të ngjashëm ose reciprokisht të zëvendësueshëm, tregohen në listën e përbërësve duke përdorur shprehjen “përmban... dhe/ose”, të ndjekur nga jo më shumë se tre aditivë, ku të paktën një prej tyre është i pranishëm në produktin përfundimtar.</w:t>
      </w:r>
    </w:p>
    <w:p w14:paraId="68E1431F" w14:textId="77777777"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6. Treguesi i aditivëve që i përkasin kategorisë “gazra ambalazhimi” në listën e përbërësve mund të zëvendësohet me frazën “të ambalazhuar në atmosferë mbrojtëse” ose “mbushja mund të ndodhë në një atmosferë mbrojtëse”.</w:t>
      </w:r>
    </w:p>
    <w:p w14:paraId="234C87D3" w14:textId="77777777"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7. Shtimi i </w:t>
      </w:r>
      <w:r w:rsidRPr="005443EB">
        <w:rPr>
          <w:rFonts w:ascii="Garamond" w:hAnsi="Garamond" w:cs="Times New Roman"/>
          <w:i/>
          <w:iCs/>
          <w:color w:val="000000"/>
          <w:sz w:val="24"/>
          <w:szCs w:val="24"/>
        </w:rPr>
        <w:t>tirage liqueur</w:t>
      </w:r>
      <w:r w:rsidRPr="005443EB">
        <w:rPr>
          <w:rFonts w:ascii="Garamond" w:hAnsi="Garamond" w:cs="Times New Roman"/>
          <w:color w:val="000000"/>
          <w:sz w:val="24"/>
          <w:szCs w:val="24"/>
        </w:rPr>
        <w:t xml:space="preserve"> dhe i </w:t>
      </w:r>
      <w:r w:rsidRPr="005443EB">
        <w:rPr>
          <w:rFonts w:ascii="Garamond" w:hAnsi="Garamond" w:cs="Times New Roman"/>
          <w:i/>
          <w:iCs/>
          <w:color w:val="000000"/>
          <w:sz w:val="24"/>
          <w:szCs w:val="24"/>
        </w:rPr>
        <w:t>expedition liqueur</w:t>
      </w:r>
      <w:r w:rsidRPr="005443EB">
        <w:rPr>
          <w:rFonts w:ascii="Garamond" w:hAnsi="Garamond" w:cs="Times New Roman"/>
          <w:color w:val="000000"/>
          <w:sz w:val="24"/>
          <w:szCs w:val="24"/>
        </w:rPr>
        <w:t xml:space="preserve"> në produktet e rrushit mund të tregohet nga të dhënat specifike “</w:t>
      </w:r>
      <w:r w:rsidRPr="005443EB">
        <w:rPr>
          <w:rFonts w:ascii="Garamond" w:hAnsi="Garamond" w:cs="Times New Roman"/>
          <w:i/>
          <w:iCs/>
          <w:color w:val="000000"/>
          <w:sz w:val="24"/>
          <w:szCs w:val="24"/>
        </w:rPr>
        <w:t>tirage liqueur</w:t>
      </w:r>
      <w:r w:rsidRPr="005443EB">
        <w:rPr>
          <w:rFonts w:ascii="Garamond" w:hAnsi="Garamond" w:cs="Times New Roman"/>
          <w:color w:val="000000"/>
          <w:sz w:val="24"/>
          <w:szCs w:val="24"/>
        </w:rPr>
        <w:t>” dhe “</w:t>
      </w:r>
      <w:r w:rsidRPr="005443EB">
        <w:rPr>
          <w:rFonts w:ascii="Garamond" w:hAnsi="Garamond" w:cs="Times New Roman"/>
          <w:i/>
          <w:iCs/>
          <w:color w:val="000000"/>
          <w:sz w:val="24"/>
          <w:szCs w:val="24"/>
        </w:rPr>
        <w:t>expedition liqueur</w:t>
      </w:r>
      <w:r w:rsidRPr="005443EB">
        <w:rPr>
          <w:rFonts w:ascii="Garamond" w:hAnsi="Garamond" w:cs="Times New Roman"/>
          <w:color w:val="000000"/>
          <w:sz w:val="24"/>
          <w:szCs w:val="24"/>
        </w:rPr>
        <w:t xml:space="preserve">”, të vetme ose të shoqëruara në kllapa, nga një listë e përbërësve të tyre, siç përcaktohet në urdhrin e ministrit të miratuar në përputhje me pikën 7, të nenit 13 të ligjit. </w:t>
      </w:r>
    </w:p>
    <w:p w14:paraId="4A03643F" w14:textId="77777777" w:rsidR="007E7098" w:rsidRPr="005443EB" w:rsidRDefault="007E7098" w:rsidP="003B4FBD">
      <w:pPr>
        <w:tabs>
          <w:tab w:val="left" w:pos="3340"/>
        </w:tabs>
        <w:autoSpaceDE w:val="0"/>
        <w:autoSpaceDN w:val="0"/>
        <w:adjustRightInd w:val="0"/>
        <w:spacing w:after="0" w:line="240" w:lineRule="auto"/>
        <w:ind w:firstLine="284"/>
        <w:jc w:val="center"/>
        <w:rPr>
          <w:rFonts w:ascii="Garamond" w:hAnsi="Garamond" w:cs="Times New Roman"/>
          <w:b/>
          <w:bCs/>
          <w:color w:val="000000"/>
          <w:sz w:val="24"/>
          <w:szCs w:val="24"/>
        </w:rPr>
      </w:pPr>
    </w:p>
    <w:p w14:paraId="7F29A05F" w14:textId="77777777" w:rsidR="007E7098" w:rsidRPr="005443EB" w:rsidRDefault="007E7098" w:rsidP="003B4FBD">
      <w:pPr>
        <w:tabs>
          <w:tab w:val="left" w:pos="3340"/>
        </w:tabs>
        <w:autoSpaceDE w:val="0"/>
        <w:autoSpaceDN w:val="0"/>
        <w:adjustRightInd w:val="0"/>
        <w:spacing w:after="0" w:line="240" w:lineRule="auto"/>
        <w:ind w:firstLine="284"/>
        <w:jc w:val="center"/>
        <w:rPr>
          <w:rFonts w:ascii="Garamond" w:hAnsi="Garamond" w:cs="Times New Roman"/>
          <w:bCs/>
          <w:color w:val="000000"/>
          <w:sz w:val="24"/>
          <w:szCs w:val="24"/>
        </w:rPr>
      </w:pPr>
      <w:r w:rsidRPr="005443EB">
        <w:rPr>
          <w:rFonts w:ascii="Garamond" w:hAnsi="Garamond" w:cs="Times New Roman"/>
          <w:bCs/>
          <w:color w:val="000000"/>
          <w:sz w:val="24"/>
          <w:szCs w:val="24"/>
        </w:rPr>
        <w:t>Neni 14</w:t>
      </w:r>
    </w:p>
    <w:p w14:paraId="7AFA5465" w14:textId="77777777" w:rsidR="007E7098" w:rsidRPr="005443EB" w:rsidRDefault="007E7098" w:rsidP="003B4FBD">
      <w:pPr>
        <w:tabs>
          <w:tab w:val="left" w:pos="3340"/>
        </w:tabs>
        <w:autoSpaceDE w:val="0"/>
        <w:autoSpaceDN w:val="0"/>
        <w:adjustRightInd w:val="0"/>
        <w:spacing w:after="0" w:line="240" w:lineRule="auto"/>
        <w:ind w:firstLine="284"/>
        <w:jc w:val="center"/>
        <w:rPr>
          <w:rFonts w:ascii="Garamond" w:hAnsi="Garamond" w:cs="Times New Roman"/>
          <w:b/>
          <w:bCs/>
          <w:color w:val="000000"/>
          <w:sz w:val="24"/>
          <w:szCs w:val="24"/>
        </w:rPr>
      </w:pPr>
      <w:r w:rsidRPr="005443EB">
        <w:rPr>
          <w:rFonts w:ascii="Garamond" w:hAnsi="Garamond" w:cs="Times New Roman"/>
          <w:b/>
          <w:bCs/>
          <w:color w:val="000000"/>
          <w:sz w:val="24"/>
          <w:szCs w:val="24"/>
        </w:rPr>
        <w:t>Emri i produktit</w:t>
      </w:r>
    </w:p>
    <w:p w14:paraId="6C83EB23" w14:textId="77777777" w:rsidR="003B4FBD" w:rsidRPr="005443EB" w:rsidRDefault="003B4FBD" w:rsidP="003B4FBD">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p>
    <w:p w14:paraId="70849881" w14:textId="3CBE5306" w:rsidR="007E7098" w:rsidRPr="005443EB" w:rsidRDefault="007E7098" w:rsidP="003B4FBD">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1. Përveç informacioneve jo të detyrueshme, të përmendura në nenin 32 të ligjit, shtohet edhe emri i produktit. </w:t>
      </w:r>
    </w:p>
    <w:p w14:paraId="29DB89C5" w14:textId="158377CB" w:rsidR="007E7098" w:rsidRPr="005443EB" w:rsidRDefault="007E7098" w:rsidP="003B4FBD">
      <w:pPr>
        <w:tabs>
          <w:tab w:val="left" w:pos="260"/>
          <w:tab w:val="left" w:pos="85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2. Emri i produktit mund të përfshijë emrin e markës ose një varietet, ose stil të veçantë të verës sipas përcaktimeve të këtij kreu dhe legjislacionit në fuqi për etiketimin dhe informimin e konsumatorit.</w:t>
      </w:r>
    </w:p>
    <w:p w14:paraId="66411C9C" w14:textId="77777777" w:rsidR="007E7098" w:rsidRPr="005443EB" w:rsidRDefault="007E7098" w:rsidP="003B4FBD">
      <w:pPr>
        <w:tabs>
          <w:tab w:val="left" w:pos="260"/>
          <w:tab w:val="left" w:pos="8540"/>
        </w:tabs>
        <w:autoSpaceDE w:val="0"/>
        <w:autoSpaceDN w:val="0"/>
        <w:adjustRightInd w:val="0"/>
        <w:spacing w:after="0" w:line="240" w:lineRule="auto"/>
        <w:ind w:firstLine="284"/>
        <w:jc w:val="both"/>
        <w:rPr>
          <w:rFonts w:ascii="Garamond" w:hAnsi="Garamond" w:cs="Times New Roman"/>
          <w:color w:val="000000"/>
          <w:sz w:val="24"/>
          <w:szCs w:val="24"/>
        </w:rPr>
      </w:pPr>
    </w:p>
    <w:p w14:paraId="6AF388E7" w14:textId="77777777" w:rsidR="007E7098" w:rsidRPr="005443EB" w:rsidRDefault="007E7098" w:rsidP="003B4FBD">
      <w:pPr>
        <w:tabs>
          <w:tab w:val="left" w:pos="3340"/>
        </w:tabs>
        <w:autoSpaceDE w:val="0"/>
        <w:autoSpaceDN w:val="0"/>
        <w:adjustRightInd w:val="0"/>
        <w:spacing w:after="0" w:line="240" w:lineRule="auto"/>
        <w:ind w:firstLine="284"/>
        <w:jc w:val="center"/>
        <w:rPr>
          <w:rFonts w:ascii="Garamond" w:hAnsi="Garamond" w:cs="Times New Roman"/>
          <w:bCs/>
          <w:color w:val="000000"/>
          <w:sz w:val="24"/>
          <w:szCs w:val="24"/>
        </w:rPr>
      </w:pPr>
      <w:r w:rsidRPr="005443EB">
        <w:rPr>
          <w:rFonts w:ascii="Garamond" w:hAnsi="Garamond" w:cs="Times New Roman"/>
          <w:bCs/>
          <w:color w:val="000000"/>
          <w:sz w:val="24"/>
          <w:szCs w:val="24"/>
        </w:rPr>
        <w:t>Neni 15</w:t>
      </w:r>
    </w:p>
    <w:p w14:paraId="1BD7E5E7" w14:textId="77777777" w:rsidR="007E7098" w:rsidRPr="005443EB" w:rsidRDefault="007E7098" w:rsidP="003B4FBD">
      <w:pPr>
        <w:tabs>
          <w:tab w:val="left" w:pos="3340"/>
        </w:tabs>
        <w:autoSpaceDE w:val="0"/>
        <w:autoSpaceDN w:val="0"/>
        <w:adjustRightInd w:val="0"/>
        <w:spacing w:after="0" w:line="240" w:lineRule="auto"/>
        <w:ind w:firstLine="284"/>
        <w:jc w:val="center"/>
        <w:rPr>
          <w:rFonts w:ascii="Garamond" w:hAnsi="Garamond" w:cs="Times New Roman"/>
          <w:b/>
          <w:bCs/>
          <w:color w:val="000000"/>
          <w:sz w:val="24"/>
          <w:szCs w:val="24"/>
        </w:rPr>
      </w:pPr>
      <w:r w:rsidRPr="005443EB">
        <w:rPr>
          <w:rFonts w:ascii="Garamond" w:hAnsi="Garamond" w:cs="Times New Roman"/>
          <w:b/>
          <w:bCs/>
          <w:color w:val="000000"/>
          <w:sz w:val="24"/>
          <w:szCs w:val="24"/>
        </w:rPr>
        <w:t>Viti i vjeljes</w:t>
      </w:r>
    </w:p>
    <w:p w14:paraId="449B9C9E" w14:textId="77777777" w:rsidR="007E7098" w:rsidRPr="005443EB" w:rsidRDefault="007E7098" w:rsidP="003B4FBD">
      <w:pPr>
        <w:tabs>
          <w:tab w:val="left" w:pos="3340"/>
        </w:tabs>
        <w:autoSpaceDE w:val="0"/>
        <w:autoSpaceDN w:val="0"/>
        <w:adjustRightInd w:val="0"/>
        <w:spacing w:after="0" w:line="240" w:lineRule="auto"/>
        <w:ind w:firstLine="284"/>
        <w:jc w:val="center"/>
        <w:rPr>
          <w:rFonts w:ascii="Garamond" w:hAnsi="Garamond" w:cs="Times New Roman"/>
          <w:b/>
          <w:bCs/>
          <w:color w:val="000000"/>
          <w:sz w:val="24"/>
          <w:szCs w:val="24"/>
        </w:rPr>
      </w:pPr>
    </w:p>
    <w:p w14:paraId="20D4411A" w14:textId="6F9758CC"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1. Viti i vjeljes, i përmendur në pikën 1, të nenit 32 të ligjit, shfaqet në etiketat e produkteve të rrushit për verë</w:t>
      </w:r>
      <w:r w:rsidR="00FD58FC">
        <w:rPr>
          <w:rFonts w:ascii="Garamond" w:hAnsi="Garamond" w:cs="Times New Roman"/>
          <w:color w:val="000000"/>
          <w:sz w:val="24"/>
          <w:szCs w:val="24"/>
        </w:rPr>
        <w:t>,</w:t>
      </w:r>
      <w:r w:rsidRPr="005443EB">
        <w:rPr>
          <w:rFonts w:ascii="Garamond" w:hAnsi="Garamond" w:cs="Times New Roman"/>
          <w:color w:val="000000"/>
          <w:sz w:val="24"/>
          <w:szCs w:val="24"/>
        </w:rPr>
        <w:t xml:space="preserve"> të përkufizuara në nenin 2, pika 20, nënpikat 20.1 deri në 11, 20.13, 20.15 dhe </w:t>
      </w:r>
      <w:r w:rsidRPr="00EC31C7">
        <w:rPr>
          <w:rFonts w:ascii="Garamond" w:hAnsi="Garamond" w:cs="Times New Roman"/>
          <w:color w:val="000000"/>
          <w:sz w:val="24"/>
          <w:szCs w:val="24"/>
        </w:rPr>
        <w:t>20.16, 2 të ligjit</w:t>
      </w:r>
      <w:r w:rsidRPr="005443EB">
        <w:rPr>
          <w:rFonts w:ascii="Garamond" w:hAnsi="Garamond" w:cs="Times New Roman"/>
          <w:color w:val="000000"/>
          <w:sz w:val="24"/>
          <w:szCs w:val="24"/>
        </w:rPr>
        <w:t>, me kusht që të paktën 85% e rrushit për verë të përdorur për prodhimin e këtyre produkteve është vjelë në vitin në fjalë. Kjo nuk përfshin:</w:t>
      </w:r>
    </w:p>
    <w:p w14:paraId="09D244E9" w14:textId="0CF272BC"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 a) çdo sasi të produkteve të rrushit për verë të përdorura për ëmbëlsim, si </w:t>
      </w:r>
      <w:r w:rsidRPr="005443EB">
        <w:rPr>
          <w:rFonts w:ascii="Garamond" w:hAnsi="Garamond" w:cs="Times New Roman"/>
          <w:i/>
          <w:iCs/>
          <w:color w:val="000000"/>
          <w:sz w:val="24"/>
          <w:szCs w:val="24"/>
        </w:rPr>
        <w:t>“tirage liqueur”</w:t>
      </w:r>
      <w:r w:rsidRPr="005443EB">
        <w:rPr>
          <w:rFonts w:ascii="Garamond" w:hAnsi="Garamond" w:cs="Times New Roman"/>
          <w:color w:val="000000"/>
          <w:sz w:val="24"/>
          <w:szCs w:val="24"/>
        </w:rPr>
        <w:t xml:space="preserve"> ose </w:t>
      </w:r>
      <w:r w:rsidRPr="005443EB">
        <w:rPr>
          <w:rFonts w:ascii="Garamond" w:hAnsi="Garamond" w:cs="Times New Roman"/>
          <w:i/>
          <w:iCs/>
          <w:color w:val="000000"/>
          <w:sz w:val="24"/>
          <w:szCs w:val="24"/>
        </w:rPr>
        <w:t>“expedition liqueur”</w:t>
      </w:r>
      <w:r w:rsidR="00FD58FC">
        <w:rPr>
          <w:rFonts w:ascii="Garamond" w:hAnsi="Garamond" w:cs="Times New Roman"/>
          <w:i/>
          <w:iCs/>
          <w:color w:val="000000"/>
          <w:sz w:val="24"/>
          <w:szCs w:val="24"/>
        </w:rPr>
        <w:t>;</w:t>
      </w:r>
      <w:r w:rsidRPr="005443EB">
        <w:rPr>
          <w:rFonts w:ascii="Garamond" w:hAnsi="Garamond" w:cs="Times New Roman"/>
          <w:i/>
          <w:iCs/>
          <w:color w:val="000000"/>
          <w:sz w:val="24"/>
          <w:szCs w:val="24"/>
        </w:rPr>
        <w:t xml:space="preserve"> </w:t>
      </w:r>
      <w:r w:rsidRPr="005443EB">
        <w:rPr>
          <w:rFonts w:ascii="Garamond" w:hAnsi="Garamond" w:cs="Times New Roman"/>
          <w:color w:val="000000"/>
          <w:sz w:val="24"/>
          <w:szCs w:val="24"/>
        </w:rPr>
        <w:t>ose</w:t>
      </w:r>
    </w:p>
    <w:p w14:paraId="62AA568A" w14:textId="77777777" w:rsidR="007E7098" w:rsidRPr="005443EB" w:rsidRDefault="007E7098" w:rsidP="003B4FBD">
      <w:pPr>
        <w:tabs>
          <w:tab w:val="left" w:pos="3340"/>
        </w:tabs>
        <w:autoSpaceDE w:val="0"/>
        <w:autoSpaceDN w:val="0"/>
        <w:adjustRightInd w:val="0"/>
        <w:spacing w:after="0" w:line="240" w:lineRule="auto"/>
        <w:ind w:firstLine="284"/>
        <w:rPr>
          <w:rFonts w:ascii="Garamond" w:hAnsi="Garamond" w:cs="Times New Roman"/>
          <w:color w:val="000000"/>
          <w:sz w:val="24"/>
          <w:szCs w:val="24"/>
        </w:rPr>
      </w:pPr>
      <w:r w:rsidRPr="005443EB">
        <w:rPr>
          <w:rFonts w:ascii="Garamond" w:hAnsi="Garamond" w:cs="Times New Roman"/>
          <w:color w:val="000000"/>
          <w:sz w:val="24"/>
          <w:szCs w:val="24"/>
        </w:rPr>
        <w:t>b) çdo sasi të verës së fortifikuar likeroze.</w:t>
      </w:r>
    </w:p>
    <w:p w14:paraId="3BC6D94E" w14:textId="77777777"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2. Për qëllime të pikës 1 të këtij neni, prodhimet e rrushit për verë që nuk kanë emërtim origjine ose tregues gjeografik të mbrojtur, por që mbajnë treguesin e vitit të vjeljes në etiketën e tyre, certifikohen në përputhje me nenin 36 të ligjit. </w:t>
      </w:r>
    </w:p>
    <w:p w14:paraId="568B51C3" w14:textId="77777777"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3. Për produktet e rrushit për verë të përftuara tradicionalisht nga rrushi i vjelur në janar ose shkurt, viti i vjeljes që shfaqet në etiketën e tyre është ai i vitit kalendarik paraardhës.</w:t>
      </w:r>
    </w:p>
    <w:p w14:paraId="39CC8A2B" w14:textId="77777777"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p>
    <w:p w14:paraId="76DD75C6" w14:textId="77777777" w:rsidR="007E7098" w:rsidRPr="005443EB" w:rsidRDefault="007E7098" w:rsidP="003B4FBD">
      <w:pPr>
        <w:tabs>
          <w:tab w:val="left" w:pos="3340"/>
        </w:tabs>
        <w:autoSpaceDE w:val="0"/>
        <w:autoSpaceDN w:val="0"/>
        <w:adjustRightInd w:val="0"/>
        <w:spacing w:after="0" w:line="240" w:lineRule="auto"/>
        <w:ind w:firstLine="284"/>
        <w:jc w:val="center"/>
        <w:rPr>
          <w:rFonts w:ascii="Garamond" w:hAnsi="Garamond" w:cs="Times New Roman"/>
          <w:bCs/>
          <w:i/>
          <w:iCs/>
          <w:color w:val="000000"/>
          <w:sz w:val="24"/>
          <w:szCs w:val="24"/>
        </w:rPr>
      </w:pPr>
      <w:r w:rsidRPr="005443EB">
        <w:rPr>
          <w:rFonts w:ascii="Garamond" w:hAnsi="Garamond" w:cs="Times New Roman"/>
          <w:bCs/>
          <w:color w:val="000000"/>
          <w:sz w:val="24"/>
          <w:szCs w:val="24"/>
        </w:rPr>
        <w:t>Neni 16</w:t>
      </w:r>
    </w:p>
    <w:p w14:paraId="28FC2B30" w14:textId="77777777" w:rsidR="007E7098" w:rsidRPr="005443EB" w:rsidRDefault="007E7098" w:rsidP="003B4FBD">
      <w:pPr>
        <w:tabs>
          <w:tab w:val="left" w:pos="3340"/>
        </w:tabs>
        <w:autoSpaceDE w:val="0"/>
        <w:autoSpaceDN w:val="0"/>
        <w:adjustRightInd w:val="0"/>
        <w:spacing w:after="0" w:line="240" w:lineRule="auto"/>
        <w:ind w:firstLine="284"/>
        <w:jc w:val="center"/>
        <w:rPr>
          <w:rFonts w:ascii="Garamond" w:hAnsi="Garamond" w:cs="Times New Roman"/>
          <w:b/>
          <w:bCs/>
          <w:color w:val="000000"/>
          <w:sz w:val="24"/>
          <w:szCs w:val="24"/>
        </w:rPr>
      </w:pPr>
      <w:r w:rsidRPr="005443EB">
        <w:rPr>
          <w:rFonts w:ascii="Garamond" w:hAnsi="Garamond" w:cs="Times New Roman"/>
          <w:b/>
          <w:bCs/>
          <w:color w:val="000000"/>
          <w:sz w:val="24"/>
          <w:szCs w:val="24"/>
        </w:rPr>
        <w:t>Emri i varietetit të rrushit</w:t>
      </w:r>
    </w:p>
    <w:p w14:paraId="6D118675" w14:textId="77777777" w:rsidR="007E7098" w:rsidRPr="005443EB" w:rsidRDefault="007E7098" w:rsidP="003B4FBD">
      <w:pPr>
        <w:tabs>
          <w:tab w:val="left" w:pos="3340"/>
        </w:tabs>
        <w:autoSpaceDE w:val="0"/>
        <w:autoSpaceDN w:val="0"/>
        <w:adjustRightInd w:val="0"/>
        <w:spacing w:after="0" w:line="240" w:lineRule="auto"/>
        <w:ind w:firstLine="284"/>
        <w:jc w:val="center"/>
        <w:rPr>
          <w:rFonts w:ascii="Garamond" w:hAnsi="Garamond" w:cs="Times New Roman"/>
          <w:b/>
          <w:bCs/>
          <w:color w:val="000000"/>
          <w:sz w:val="24"/>
          <w:szCs w:val="24"/>
        </w:rPr>
      </w:pPr>
    </w:p>
    <w:p w14:paraId="54603548" w14:textId="7A12CF7F"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1. Emrat e varieteteve të rrushit për verë ose sinonimet e tyre të përmendura në pikën 2, të nenit 32 të ligjit, të përdorura për prodhimin e produkteve të rrushit për verë të përkufizuara në nenin </w:t>
      </w:r>
      <w:r w:rsidRPr="005443EB">
        <w:rPr>
          <w:rFonts w:ascii="Garamond" w:hAnsi="Garamond" w:cs="Times New Roman"/>
          <w:color w:val="000000"/>
          <w:sz w:val="24"/>
          <w:szCs w:val="24"/>
        </w:rPr>
        <w:lastRenderedPageBreak/>
        <w:t xml:space="preserve">2, pika 20, nënpikat 20.1 deri 20.11, 20.13, 20.15 dhe 20.16, pika 20 të ligjit, shfaqen në etiketën e këtyre produkteve sipas kushteve të përcaktuara më poshtë në shkronjat </w:t>
      </w:r>
      <w:r w:rsidR="00293086">
        <w:rPr>
          <w:rFonts w:ascii="Garamond" w:hAnsi="Garamond" w:cs="Times New Roman"/>
          <w:color w:val="000000"/>
          <w:sz w:val="24"/>
          <w:szCs w:val="24"/>
        </w:rPr>
        <w:t>“</w:t>
      </w:r>
      <w:r w:rsidRPr="005443EB">
        <w:rPr>
          <w:rFonts w:ascii="Garamond" w:hAnsi="Garamond" w:cs="Times New Roman"/>
          <w:color w:val="000000"/>
          <w:sz w:val="24"/>
          <w:szCs w:val="24"/>
        </w:rPr>
        <w:t>a</w:t>
      </w:r>
      <w:r w:rsidR="00293086">
        <w:rPr>
          <w:rFonts w:ascii="Garamond" w:hAnsi="Garamond" w:cs="Times New Roman"/>
          <w:color w:val="000000"/>
          <w:sz w:val="24"/>
          <w:szCs w:val="24"/>
        </w:rPr>
        <w:t>”</w:t>
      </w:r>
      <w:r w:rsidRPr="005443EB">
        <w:rPr>
          <w:rFonts w:ascii="Garamond" w:hAnsi="Garamond" w:cs="Times New Roman"/>
          <w:color w:val="000000"/>
          <w:sz w:val="24"/>
          <w:szCs w:val="24"/>
        </w:rPr>
        <w:t xml:space="preserve"> dhe </w:t>
      </w:r>
      <w:r w:rsidR="00293086">
        <w:rPr>
          <w:rFonts w:ascii="Garamond" w:hAnsi="Garamond" w:cs="Times New Roman"/>
          <w:color w:val="000000"/>
          <w:sz w:val="24"/>
          <w:szCs w:val="24"/>
        </w:rPr>
        <w:t>“</w:t>
      </w:r>
      <w:r w:rsidRPr="005443EB">
        <w:rPr>
          <w:rFonts w:ascii="Garamond" w:hAnsi="Garamond" w:cs="Times New Roman"/>
          <w:color w:val="000000"/>
          <w:sz w:val="24"/>
          <w:szCs w:val="24"/>
        </w:rPr>
        <w:t>b</w:t>
      </w:r>
      <w:r w:rsidR="00293086">
        <w:rPr>
          <w:rFonts w:ascii="Garamond" w:hAnsi="Garamond" w:cs="Times New Roman"/>
          <w:color w:val="000000"/>
          <w:sz w:val="24"/>
          <w:szCs w:val="24"/>
        </w:rPr>
        <w:t>”</w:t>
      </w:r>
      <w:r w:rsidRPr="005443EB">
        <w:rPr>
          <w:rFonts w:ascii="Garamond" w:hAnsi="Garamond" w:cs="Times New Roman"/>
          <w:color w:val="000000"/>
          <w:sz w:val="24"/>
          <w:szCs w:val="24"/>
        </w:rPr>
        <w:t xml:space="preserve"> të kësaj pike, nëse ato prodhohen në Shqipëri ose sipas kushteve të përcaktuara në shkronjat </w:t>
      </w:r>
      <w:r w:rsidR="00293086">
        <w:rPr>
          <w:rFonts w:ascii="Garamond" w:hAnsi="Garamond" w:cs="Times New Roman"/>
          <w:color w:val="000000"/>
          <w:sz w:val="24"/>
          <w:szCs w:val="24"/>
        </w:rPr>
        <w:t>“</w:t>
      </w:r>
      <w:r w:rsidRPr="005443EB">
        <w:rPr>
          <w:rFonts w:ascii="Garamond" w:hAnsi="Garamond" w:cs="Times New Roman"/>
          <w:color w:val="000000"/>
          <w:sz w:val="24"/>
          <w:szCs w:val="24"/>
        </w:rPr>
        <w:t>a</w:t>
      </w:r>
      <w:r w:rsidR="00293086">
        <w:rPr>
          <w:rFonts w:ascii="Garamond" w:hAnsi="Garamond" w:cs="Times New Roman"/>
          <w:color w:val="000000"/>
          <w:sz w:val="24"/>
          <w:szCs w:val="24"/>
        </w:rPr>
        <w:t>”</w:t>
      </w:r>
      <w:r w:rsidRPr="005443EB">
        <w:rPr>
          <w:rFonts w:ascii="Garamond" w:hAnsi="Garamond" w:cs="Times New Roman"/>
          <w:color w:val="000000"/>
          <w:sz w:val="24"/>
          <w:szCs w:val="24"/>
        </w:rPr>
        <w:t xml:space="preserve"> dhe </w:t>
      </w:r>
      <w:r w:rsidR="00293086">
        <w:rPr>
          <w:rFonts w:ascii="Garamond" w:hAnsi="Garamond" w:cs="Times New Roman"/>
          <w:color w:val="000000"/>
          <w:sz w:val="24"/>
          <w:szCs w:val="24"/>
        </w:rPr>
        <w:t>“</w:t>
      </w:r>
      <w:r w:rsidRPr="005443EB">
        <w:rPr>
          <w:rFonts w:ascii="Garamond" w:hAnsi="Garamond" w:cs="Times New Roman"/>
          <w:color w:val="000000"/>
          <w:sz w:val="24"/>
          <w:szCs w:val="24"/>
        </w:rPr>
        <w:t>c</w:t>
      </w:r>
      <w:r w:rsidR="00293086">
        <w:rPr>
          <w:rFonts w:ascii="Garamond" w:hAnsi="Garamond" w:cs="Times New Roman"/>
          <w:color w:val="000000"/>
          <w:sz w:val="24"/>
          <w:szCs w:val="24"/>
        </w:rPr>
        <w:t>”</w:t>
      </w:r>
      <w:r w:rsidRPr="005443EB">
        <w:rPr>
          <w:rFonts w:ascii="Garamond" w:hAnsi="Garamond" w:cs="Times New Roman"/>
          <w:color w:val="000000"/>
          <w:sz w:val="24"/>
          <w:szCs w:val="24"/>
        </w:rPr>
        <w:t xml:space="preserve"> të kësaj pike, nëse prodhohen në një vend tjetër.</w:t>
      </w:r>
    </w:p>
    <w:p w14:paraId="09E8F1E3" w14:textId="77777777"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a) Emrat e varieteteve të rrushit për verë ose sinonimet e tyre mund të tregohen në kushtet e mëposhtme:</w:t>
      </w:r>
    </w:p>
    <w:p w14:paraId="48944610" w14:textId="0ABD898E"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i</w:t>
      </w:r>
      <w:r w:rsidR="00293086">
        <w:rPr>
          <w:rFonts w:ascii="Garamond" w:hAnsi="Garamond" w:cs="Times New Roman"/>
          <w:color w:val="000000"/>
          <w:sz w:val="24"/>
          <w:szCs w:val="24"/>
        </w:rPr>
        <w:t>.</w:t>
      </w:r>
      <w:r w:rsidRPr="005443EB">
        <w:rPr>
          <w:rFonts w:ascii="Garamond" w:hAnsi="Garamond" w:cs="Times New Roman"/>
          <w:color w:val="000000"/>
          <w:sz w:val="24"/>
          <w:szCs w:val="24"/>
        </w:rPr>
        <w:t xml:space="preserve"> nëse emërtohet vetëm një varietet i rrushit për verë ose sinonimi i tij, të paktën 85% e produktit duhet të jetë bërë nga ai varietet, pa përfshirë:</w:t>
      </w:r>
    </w:p>
    <w:p w14:paraId="7B50C148" w14:textId="619388E6"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 çdo sasi të produkteve të rrushit për verë të përdorura për ëmbëlsim, si </w:t>
      </w:r>
      <w:r w:rsidRPr="005443EB">
        <w:rPr>
          <w:rFonts w:ascii="Garamond" w:hAnsi="Garamond" w:cs="Times New Roman"/>
          <w:i/>
          <w:iCs/>
          <w:color w:val="000000"/>
          <w:sz w:val="24"/>
          <w:szCs w:val="24"/>
        </w:rPr>
        <w:t>“tirage liqueur”</w:t>
      </w:r>
      <w:r w:rsidRPr="005443EB">
        <w:rPr>
          <w:rFonts w:ascii="Garamond" w:hAnsi="Garamond" w:cs="Times New Roman"/>
          <w:color w:val="000000"/>
          <w:sz w:val="24"/>
          <w:szCs w:val="24"/>
        </w:rPr>
        <w:t xml:space="preserve"> ose </w:t>
      </w:r>
      <w:r w:rsidRPr="005443EB">
        <w:rPr>
          <w:rFonts w:ascii="Garamond" w:hAnsi="Garamond" w:cs="Times New Roman"/>
          <w:i/>
          <w:iCs/>
          <w:color w:val="000000"/>
          <w:sz w:val="24"/>
          <w:szCs w:val="24"/>
        </w:rPr>
        <w:t>“expedition liqueur”</w:t>
      </w:r>
      <w:r w:rsidR="00293086">
        <w:rPr>
          <w:rFonts w:ascii="Garamond" w:hAnsi="Garamond" w:cs="Times New Roman"/>
          <w:i/>
          <w:iCs/>
          <w:color w:val="000000"/>
          <w:sz w:val="24"/>
          <w:szCs w:val="24"/>
        </w:rPr>
        <w:t>;</w:t>
      </w:r>
      <w:r w:rsidRPr="005443EB">
        <w:rPr>
          <w:rFonts w:ascii="Garamond" w:hAnsi="Garamond" w:cs="Times New Roman"/>
          <w:i/>
          <w:iCs/>
          <w:color w:val="000000"/>
          <w:sz w:val="24"/>
          <w:szCs w:val="24"/>
        </w:rPr>
        <w:t xml:space="preserve"> </w:t>
      </w:r>
      <w:r w:rsidRPr="005443EB">
        <w:rPr>
          <w:rFonts w:ascii="Garamond" w:hAnsi="Garamond" w:cs="Times New Roman"/>
          <w:color w:val="000000"/>
          <w:sz w:val="24"/>
          <w:szCs w:val="24"/>
        </w:rPr>
        <w:t>ose</w:t>
      </w:r>
    </w:p>
    <w:p w14:paraId="6413CF74" w14:textId="0153CC15" w:rsidR="007E7098" w:rsidRPr="005443EB" w:rsidRDefault="007E7098" w:rsidP="003B4FBD">
      <w:pPr>
        <w:tabs>
          <w:tab w:val="left" w:pos="3340"/>
        </w:tabs>
        <w:autoSpaceDE w:val="0"/>
        <w:autoSpaceDN w:val="0"/>
        <w:adjustRightInd w:val="0"/>
        <w:spacing w:after="0" w:line="240" w:lineRule="auto"/>
        <w:ind w:firstLine="284"/>
        <w:rPr>
          <w:rFonts w:ascii="Garamond" w:hAnsi="Garamond" w:cs="Times New Roman"/>
          <w:color w:val="000000"/>
          <w:sz w:val="24"/>
          <w:szCs w:val="24"/>
        </w:rPr>
      </w:pPr>
      <w:r w:rsidRPr="005443EB">
        <w:rPr>
          <w:rFonts w:ascii="Garamond" w:hAnsi="Garamond" w:cs="Times New Roman"/>
          <w:color w:val="000000"/>
          <w:sz w:val="24"/>
          <w:szCs w:val="24"/>
        </w:rPr>
        <w:t xml:space="preserve"> - çdo sasi të verës së fortifikuar likeroze</w:t>
      </w:r>
      <w:r w:rsidR="00293086">
        <w:rPr>
          <w:rFonts w:ascii="Garamond" w:hAnsi="Garamond" w:cs="Times New Roman"/>
          <w:color w:val="000000"/>
          <w:sz w:val="24"/>
          <w:szCs w:val="24"/>
        </w:rPr>
        <w:t>;</w:t>
      </w:r>
    </w:p>
    <w:p w14:paraId="4DBDD619" w14:textId="67DA0E2F" w:rsidR="007E7098" w:rsidRPr="005443EB" w:rsidRDefault="007E7098" w:rsidP="00293086">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ii</w:t>
      </w:r>
      <w:r w:rsidR="00293086">
        <w:rPr>
          <w:rFonts w:ascii="Garamond" w:hAnsi="Garamond" w:cs="Times New Roman"/>
          <w:color w:val="000000"/>
          <w:sz w:val="24"/>
          <w:szCs w:val="24"/>
        </w:rPr>
        <w:t>.</w:t>
      </w:r>
      <w:r w:rsidRPr="005443EB">
        <w:rPr>
          <w:rFonts w:ascii="Garamond" w:hAnsi="Garamond" w:cs="Times New Roman"/>
          <w:color w:val="000000"/>
          <w:sz w:val="24"/>
          <w:szCs w:val="24"/>
        </w:rPr>
        <w:t xml:space="preserve"> nëse emërtohen dy ose më shumë varietete rrushi për verë ose sinonimet e tyre, 100% e produktit në fjalë duhet të jetë bërë nga këto varietete, duke mos përfshirë:</w:t>
      </w:r>
    </w:p>
    <w:p w14:paraId="06CB5607" w14:textId="2AE843C2" w:rsidR="007E7098" w:rsidRPr="005443EB" w:rsidRDefault="007E7098" w:rsidP="00293086">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w:t>
      </w:r>
      <w:r w:rsidR="003B4FBD" w:rsidRPr="005443EB">
        <w:rPr>
          <w:rFonts w:ascii="Garamond" w:hAnsi="Garamond" w:cs="Times New Roman"/>
          <w:color w:val="000000"/>
          <w:sz w:val="24"/>
          <w:szCs w:val="24"/>
        </w:rPr>
        <w:t xml:space="preserve"> </w:t>
      </w:r>
      <w:r w:rsidRPr="005443EB">
        <w:rPr>
          <w:rFonts w:ascii="Garamond" w:hAnsi="Garamond" w:cs="Times New Roman"/>
          <w:color w:val="000000"/>
          <w:sz w:val="24"/>
          <w:szCs w:val="24"/>
        </w:rPr>
        <w:t xml:space="preserve">çdo sasi </w:t>
      </w:r>
      <w:r w:rsidR="00293086">
        <w:rPr>
          <w:rFonts w:ascii="Garamond" w:hAnsi="Garamond" w:cs="Times New Roman"/>
          <w:color w:val="000000"/>
          <w:sz w:val="24"/>
          <w:szCs w:val="24"/>
        </w:rPr>
        <w:t>të</w:t>
      </w:r>
      <w:r w:rsidRPr="005443EB">
        <w:rPr>
          <w:rFonts w:ascii="Garamond" w:hAnsi="Garamond" w:cs="Times New Roman"/>
          <w:color w:val="000000"/>
          <w:sz w:val="24"/>
          <w:szCs w:val="24"/>
        </w:rPr>
        <w:t xml:space="preserve"> produkteve të produkteve të rrushit për verë të përdorura për ëmbëlsim, si </w:t>
      </w:r>
      <w:r w:rsidRPr="005443EB">
        <w:rPr>
          <w:rFonts w:ascii="Garamond" w:hAnsi="Garamond" w:cs="Times New Roman"/>
          <w:i/>
          <w:iCs/>
          <w:color w:val="000000"/>
          <w:sz w:val="24"/>
          <w:szCs w:val="24"/>
        </w:rPr>
        <w:t>“tirage liqueur”</w:t>
      </w:r>
      <w:r w:rsidRPr="005443EB">
        <w:rPr>
          <w:rFonts w:ascii="Garamond" w:hAnsi="Garamond" w:cs="Times New Roman"/>
          <w:color w:val="000000"/>
          <w:sz w:val="24"/>
          <w:szCs w:val="24"/>
        </w:rPr>
        <w:t xml:space="preserve"> ose </w:t>
      </w:r>
      <w:r w:rsidRPr="005443EB">
        <w:rPr>
          <w:rFonts w:ascii="Garamond" w:hAnsi="Garamond" w:cs="Times New Roman"/>
          <w:i/>
          <w:iCs/>
          <w:color w:val="000000"/>
          <w:sz w:val="24"/>
          <w:szCs w:val="24"/>
        </w:rPr>
        <w:t>“expedition liqueur”</w:t>
      </w:r>
      <w:r w:rsidR="00293086">
        <w:rPr>
          <w:rFonts w:ascii="Garamond" w:hAnsi="Garamond" w:cs="Times New Roman"/>
          <w:i/>
          <w:iCs/>
          <w:color w:val="000000"/>
          <w:sz w:val="24"/>
          <w:szCs w:val="24"/>
        </w:rPr>
        <w:t>;</w:t>
      </w:r>
      <w:r w:rsidRPr="005443EB">
        <w:rPr>
          <w:rFonts w:ascii="Garamond" w:hAnsi="Garamond" w:cs="Times New Roman"/>
          <w:color w:val="000000"/>
          <w:sz w:val="24"/>
          <w:szCs w:val="24"/>
        </w:rPr>
        <w:t xml:space="preserve"> ose</w:t>
      </w:r>
    </w:p>
    <w:p w14:paraId="41AFEEF5" w14:textId="35D5A269" w:rsidR="007E7098" w:rsidRPr="005443EB" w:rsidRDefault="007E7098" w:rsidP="00293086">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w:t>
      </w:r>
      <w:r w:rsidR="003B4FBD" w:rsidRPr="005443EB">
        <w:rPr>
          <w:rFonts w:ascii="Garamond" w:hAnsi="Garamond" w:cs="Times New Roman"/>
          <w:color w:val="000000"/>
          <w:sz w:val="24"/>
          <w:szCs w:val="24"/>
        </w:rPr>
        <w:t xml:space="preserve"> </w:t>
      </w:r>
      <w:r w:rsidRPr="005443EB">
        <w:rPr>
          <w:rFonts w:ascii="Garamond" w:hAnsi="Garamond" w:cs="Times New Roman"/>
          <w:color w:val="000000"/>
          <w:sz w:val="24"/>
          <w:szCs w:val="24"/>
        </w:rPr>
        <w:t>çdo sasi të verës së fortifikuar likeroze.</w:t>
      </w:r>
    </w:p>
    <w:p w14:paraId="60FE8BC6" w14:textId="54CE3E89" w:rsidR="007E7098" w:rsidRPr="005443EB" w:rsidRDefault="007E7098" w:rsidP="00293086">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Varietetet e rrushit për verë shfaqen në etiketë në rend zbritës sipas sasisë së përdorur dhe me karaktere të së njëjtës madhësi</w:t>
      </w:r>
      <w:r w:rsidR="00293086">
        <w:rPr>
          <w:rFonts w:ascii="Garamond" w:hAnsi="Garamond" w:cs="Times New Roman"/>
          <w:color w:val="000000"/>
          <w:sz w:val="24"/>
          <w:szCs w:val="24"/>
        </w:rPr>
        <w:t>;</w:t>
      </w:r>
    </w:p>
    <w:p w14:paraId="204520F2" w14:textId="6719D57B" w:rsidR="007E7098" w:rsidRPr="005443EB" w:rsidRDefault="007E7098" w:rsidP="00293086">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b) Për produktet e rrushit për verë të prodhuara në Shqipëri, emrat e varieteteve të rrushit për verë ose sinonimet e tyre janë ato të përcaktuara në urdhrin e ministrit që bën klasifikimin e varieteteve të rrushit për verë, të miratuar në përputhje me pikën 3, të nenit 10 të ligjit</w:t>
      </w:r>
      <w:r w:rsidR="00293086">
        <w:rPr>
          <w:rFonts w:ascii="Garamond" w:hAnsi="Garamond" w:cs="Times New Roman"/>
          <w:color w:val="000000"/>
          <w:sz w:val="24"/>
          <w:szCs w:val="24"/>
        </w:rPr>
        <w:t>;</w:t>
      </w:r>
    </w:p>
    <w:p w14:paraId="170D9A9D" w14:textId="77777777" w:rsidR="007E7098" w:rsidRPr="005443EB" w:rsidRDefault="007E7098" w:rsidP="00293086">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c) Për produktet e rrushit me origjinë nga vendet e tjera, kushtet e përdorimit të emrave të varieteteve të rrushit për verë ose sinonimeve të tyre duhet të jenë në përputhje me rregullat e zbatueshme për prodhuesit e verës në vendin në fjalë, duke përfshirë ato që vijnë nga organizata përfaqësuese profesionale, dhe emrat e varietetet e rrushit për verë ose sinonimet e tyre duhet të jenë ato të specifikuara në listën e të paktën një prej organizatave të mëposhtme:</w:t>
      </w:r>
    </w:p>
    <w:p w14:paraId="7FF1436F" w14:textId="3E1E6153" w:rsidR="007E7098" w:rsidRPr="005443EB" w:rsidRDefault="007E7098" w:rsidP="00293086">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i</w:t>
      </w:r>
      <w:r w:rsidR="00293086">
        <w:rPr>
          <w:rFonts w:ascii="Garamond" w:hAnsi="Garamond" w:cs="Times New Roman"/>
          <w:color w:val="000000"/>
          <w:sz w:val="24"/>
          <w:szCs w:val="24"/>
        </w:rPr>
        <w:t>.</w:t>
      </w:r>
      <w:r w:rsidRPr="005443EB">
        <w:rPr>
          <w:rFonts w:ascii="Garamond" w:hAnsi="Garamond" w:cs="Times New Roman"/>
          <w:color w:val="000000"/>
          <w:sz w:val="24"/>
          <w:szCs w:val="24"/>
        </w:rPr>
        <w:t xml:space="preserve"> Organizata Ndërkombëtare e Vreshtave dhe Verës </w:t>
      </w:r>
      <w:r w:rsidR="00293086">
        <w:rPr>
          <w:rFonts w:ascii="Garamond" w:hAnsi="Garamond" w:cs="Times New Roman"/>
          <w:color w:val="000000"/>
          <w:sz w:val="24"/>
          <w:szCs w:val="24"/>
        </w:rPr>
        <w:t>–</w:t>
      </w:r>
      <w:r w:rsidRPr="005443EB">
        <w:rPr>
          <w:rFonts w:ascii="Garamond" w:hAnsi="Garamond" w:cs="Times New Roman"/>
          <w:color w:val="000000"/>
          <w:sz w:val="24"/>
          <w:szCs w:val="24"/>
        </w:rPr>
        <w:t xml:space="preserve"> OIV (</w:t>
      </w:r>
      <w:r w:rsidRPr="00293086">
        <w:rPr>
          <w:rFonts w:ascii="Garamond" w:hAnsi="Garamond" w:cs="Times New Roman"/>
          <w:i/>
          <w:color w:val="000000"/>
          <w:sz w:val="24"/>
          <w:szCs w:val="24"/>
        </w:rPr>
        <w:t>International Organisation of Vine and Wine</w:t>
      </w:r>
      <w:r w:rsidRPr="005443EB">
        <w:rPr>
          <w:rFonts w:ascii="Garamond" w:hAnsi="Garamond" w:cs="Times New Roman"/>
          <w:color w:val="000000"/>
          <w:sz w:val="24"/>
          <w:szCs w:val="24"/>
        </w:rPr>
        <w:t>);</w:t>
      </w:r>
    </w:p>
    <w:p w14:paraId="65B507B0" w14:textId="3AF004B4" w:rsidR="007E7098" w:rsidRPr="005443EB" w:rsidRDefault="007E7098" w:rsidP="00293086">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ii</w:t>
      </w:r>
      <w:r w:rsidR="00293086">
        <w:rPr>
          <w:rFonts w:ascii="Garamond" w:hAnsi="Garamond" w:cs="Times New Roman"/>
          <w:color w:val="000000"/>
          <w:sz w:val="24"/>
          <w:szCs w:val="24"/>
        </w:rPr>
        <w:t>.</w:t>
      </w:r>
      <w:r w:rsidRPr="005443EB">
        <w:rPr>
          <w:rFonts w:ascii="Garamond" w:hAnsi="Garamond" w:cs="Times New Roman"/>
          <w:color w:val="000000"/>
          <w:sz w:val="24"/>
          <w:szCs w:val="24"/>
        </w:rPr>
        <w:t xml:space="preserve"> Bashkimi Ndërkombëtar për Mbrojtjen e Varieteteve të Reja të Bimëve – UPOV; (</w:t>
      </w:r>
      <w:r w:rsidRPr="00293086">
        <w:rPr>
          <w:rFonts w:ascii="Garamond" w:hAnsi="Garamond" w:cs="Times New Roman"/>
          <w:i/>
          <w:color w:val="000000"/>
          <w:sz w:val="24"/>
          <w:szCs w:val="24"/>
        </w:rPr>
        <w:t>International Union for the Protection of New Varieties of Plants</w:t>
      </w:r>
      <w:r w:rsidRPr="005443EB">
        <w:rPr>
          <w:rFonts w:ascii="Garamond" w:hAnsi="Garamond" w:cs="Times New Roman"/>
          <w:color w:val="000000"/>
          <w:sz w:val="24"/>
          <w:szCs w:val="24"/>
        </w:rPr>
        <w:t>);</w:t>
      </w:r>
    </w:p>
    <w:p w14:paraId="6CF4C945" w14:textId="079C4231" w:rsidR="007E7098" w:rsidRPr="005443EB" w:rsidRDefault="007E7098" w:rsidP="00293086">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iii</w:t>
      </w:r>
      <w:r w:rsidR="00293086">
        <w:rPr>
          <w:rFonts w:ascii="Garamond" w:hAnsi="Garamond" w:cs="Times New Roman"/>
          <w:color w:val="000000"/>
          <w:sz w:val="24"/>
          <w:szCs w:val="24"/>
        </w:rPr>
        <w:t>.</w:t>
      </w:r>
      <w:r w:rsidRPr="005443EB">
        <w:rPr>
          <w:rFonts w:ascii="Garamond" w:hAnsi="Garamond" w:cs="Times New Roman"/>
          <w:color w:val="000000"/>
          <w:sz w:val="24"/>
          <w:szCs w:val="24"/>
        </w:rPr>
        <w:t xml:space="preserve"> Bordi Ndërkombëtar për Resurset Gjenetike të Bimëve IBPGR (</w:t>
      </w:r>
      <w:r w:rsidRPr="00293086">
        <w:rPr>
          <w:rFonts w:ascii="Garamond" w:hAnsi="Garamond" w:cs="Times New Roman"/>
          <w:i/>
          <w:color w:val="000000"/>
          <w:sz w:val="24"/>
          <w:szCs w:val="24"/>
        </w:rPr>
        <w:t>International Board for Plant Genetic Resources</w:t>
      </w:r>
      <w:r w:rsidRPr="005443EB">
        <w:rPr>
          <w:rFonts w:ascii="Garamond" w:hAnsi="Garamond" w:cs="Times New Roman"/>
          <w:color w:val="000000"/>
          <w:sz w:val="24"/>
          <w:szCs w:val="24"/>
        </w:rPr>
        <w:t>).</w:t>
      </w:r>
      <w:r w:rsidR="003B4FBD" w:rsidRPr="005443EB">
        <w:rPr>
          <w:rFonts w:ascii="Garamond" w:hAnsi="Garamond" w:cs="Times New Roman"/>
          <w:color w:val="000000"/>
          <w:sz w:val="24"/>
          <w:szCs w:val="24"/>
        </w:rPr>
        <w:t xml:space="preserve"> </w:t>
      </w:r>
    </w:p>
    <w:p w14:paraId="2343C9B6" w14:textId="77777777" w:rsidR="007E7098" w:rsidRPr="005443EB" w:rsidRDefault="007E7098" w:rsidP="00293086">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2. Për qëllime të pikës 1, të këtij neni, një produkt i rrushit për verë që nuk ka emërtim origjine ose tregues gjeografik të mbrojtur, por ka një tregues të varietetit të rrushit në etiketën e tij, certifikohet sipas nenit 36 të ligjit. </w:t>
      </w:r>
    </w:p>
    <w:p w14:paraId="7A9E1764" w14:textId="10A3FFE3" w:rsidR="007E7098" w:rsidRPr="005443EB" w:rsidRDefault="007E7098" w:rsidP="00293086">
      <w:pPr>
        <w:tabs>
          <w:tab w:val="left" w:pos="3340"/>
          <w:tab w:val="left" w:pos="5680"/>
        </w:tabs>
        <w:autoSpaceDE w:val="0"/>
        <w:autoSpaceDN w:val="0"/>
        <w:adjustRightInd w:val="0"/>
        <w:spacing w:after="0" w:line="240" w:lineRule="auto"/>
        <w:ind w:firstLine="284"/>
        <w:jc w:val="both"/>
        <w:rPr>
          <w:rFonts w:ascii="Garamond" w:hAnsi="Garamond" w:cs="Times New Roman"/>
          <w:i/>
          <w:iCs/>
          <w:color w:val="000000"/>
          <w:sz w:val="24"/>
          <w:szCs w:val="24"/>
        </w:rPr>
      </w:pPr>
      <w:r w:rsidRPr="005443EB">
        <w:rPr>
          <w:rFonts w:ascii="Garamond" w:hAnsi="Garamond" w:cs="Times New Roman"/>
          <w:color w:val="000000"/>
          <w:sz w:val="24"/>
          <w:szCs w:val="24"/>
        </w:rPr>
        <w:t xml:space="preserve">Në rastin e verërave të gazuara shkumbëzuese dhe verërave të gazuara shkumbëzuese cilësore, emrat e varieteteve të rrushit të verës që përdoren për të plotësuar përshkrimin e produktit, përkatësisht </w:t>
      </w:r>
      <w:r w:rsidRPr="005443EB">
        <w:rPr>
          <w:rFonts w:ascii="Garamond" w:hAnsi="Garamond" w:cs="Times New Roman"/>
          <w:i/>
          <w:iCs/>
          <w:color w:val="000000"/>
          <w:sz w:val="24"/>
          <w:szCs w:val="24"/>
        </w:rPr>
        <w:t>“pinot blanc”, “pinot noir” “pinot meunier”</w:t>
      </w:r>
      <w:r w:rsidRPr="005443EB">
        <w:rPr>
          <w:rFonts w:ascii="Garamond" w:hAnsi="Garamond" w:cs="Times New Roman"/>
          <w:color w:val="000000"/>
          <w:sz w:val="24"/>
          <w:szCs w:val="24"/>
        </w:rPr>
        <w:t xml:space="preserve"> ose </w:t>
      </w:r>
      <w:r w:rsidRPr="005443EB">
        <w:rPr>
          <w:rFonts w:ascii="Garamond" w:hAnsi="Garamond" w:cs="Times New Roman"/>
          <w:i/>
          <w:iCs/>
          <w:color w:val="000000"/>
          <w:sz w:val="24"/>
          <w:szCs w:val="24"/>
        </w:rPr>
        <w:t>“pinot gris”</w:t>
      </w:r>
      <w:r w:rsidRPr="005443EB">
        <w:rPr>
          <w:rFonts w:ascii="Garamond" w:hAnsi="Garamond" w:cs="Times New Roman"/>
          <w:color w:val="000000"/>
          <w:sz w:val="24"/>
          <w:szCs w:val="24"/>
        </w:rPr>
        <w:t xml:space="preserve"> dhe emra të tjerë ekuivalent, mund të zëvendësohet me sinonimin </w:t>
      </w:r>
      <w:r w:rsidRPr="005443EB">
        <w:rPr>
          <w:rFonts w:ascii="Garamond" w:hAnsi="Garamond" w:cs="Times New Roman"/>
          <w:i/>
          <w:iCs/>
          <w:color w:val="000000"/>
          <w:sz w:val="24"/>
          <w:szCs w:val="24"/>
        </w:rPr>
        <w:t>“pinot”.</w:t>
      </w:r>
    </w:p>
    <w:p w14:paraId="1DF45416" w14:textId="77777777" w:rsidR="007E7098" w:rsidRPr="005443EB" w:rsidRDefault="007E7098" w:rsidP="003B4FBD">
      <w:pPr>
        <w:tabs>
          <w:tab w:val="left" w:pos="3340"/>
          <w:tab w:val="left" w:pos="5680"/>
        </w:tabs>
        <w:autoSpaceDE w:val="0"/>
        <w:autoSpaceDN w:val="0"/>
        <w:adjustRightInd w:val="0"/>
        <w:spacing w:after="0" w:line="240" w:lineRule="auto"/>
        <w:ind w:firstLine="284"/>
        <w:jc w:val="both"/>
        <w:rPr>
          <w:rFonts w:ascii="Garamond" w:hAnsi="Garamond" w:cs="Times New Roman"/>
          <w:i/>
          <w:iCs/>
          <w:color w:val="000000"/>
          <w:sz w:val="24"/>
          <w:szCs w:val="24"/>
        </w:rPr>
      </w:pPr>
    </w:p>
    <w:p w14:paraId="414A941A" w14:textId="77777777" w:rsidR="007E7098" w:rsidRPr="005443EB" w:rsidRDefault="007E7098" w:rsidP="003B4FBD">
      <w:pPr>
        <w:tabs>
          <w:tab w:val="left" w:pos="3340"/>
          <w:tab w:val="left" w:pos="5680"/>
        </w:tabs>
        <w:autoSpaceDE w:val="0"/>
        <w:autoSpaceDN w:val="0"/>
        <w:adjustRightInd w:val="0"/>
        <w:spacing w:after="0" w:line="240" w:lineRule="auto"/>
        <w:ind w:firstLine="284"/>
        <w:jc w:val="center"/>
        <w:rPr>
          <w:rFonts w:ascii="Garamond" w:hAnsi="Garamond" w:cs="Times New Roman"/>
          <w:bCs/>
          <w:color w:val="000000"/>
          <w:sz w:val="24"/>
          <w:szCs w:val="24"/>
        </w:rPr>
      </w:pPr>
      <w:r w:rsidRPr="005443EB">
        <w:rPr>
          <w:rFonts w:ascii="Garamond" w:hAnsi="Garamond" w:cs="Times New Roman"/>
          <w:bCs/>
          <w:color w:val="000000"/>
          <w:sz w:val="24"/>
          <w:szCs w:val="24"/>
        </w:rPr>
        <w:t>Neni 17</w:t>
      </w:r>
    </w:p>
    <w:p w14:paraId="6520878E" w14:textId="77777777" w:rsidR="007E7098" w:rsidRPr="005443EB" w:rsidRDefault="007E7098" w:rsidP="003B4FBD">
      <w:pPr>
        <w:tabs>
          <w:tab w:val="left" w:pos="3340"/>
          <w:tab w:val="left" w:pos="5680"/>
        </w:tabs>
        <w:autoSpaceDE w:val="0"/>
        <w:autoSpaceDN w:val="0"/>
        <w:adjustRightInd w:val="0"/>
        <w:spacing w:after="0" w:line="240" w:lineRule="auto"/>
        <w:ind w:firstLine="284"/>
        <w:jc w:val="center"/>
        <w:rPr>
          <w:rFonts w:ascii="Garamond" w:hAnsi="Garamond" w:cs="Times New Roman"/>
          <w:b/>
          <w:bCs/>
          <w:color w:val="000000"/>
          <w:sz w:val="24"/>
          <w:szCs w:val="24"/>
        </w:rPr>
      </w:pPr>
      <w:r w:rsidRPr="005443EB">
        <w:rPr>
          <w:rFonts w:ascii="Garamond" w:hAnsi="Garamond" w:cs="Times New Roman"/>
          <w:b/>
          <w:bCs/>
          <w:color w:val="000000"/>
          <w:sz w:val="24"/>
          <w:szCs w:val="24"/>
        </w:rPr>
        <w:t>Rregulla specifike për tregimin e varieteteve të rrushit për verë në produktet e rrushit për verë që nuk kanë një emërtim origjine ose tregues gjeografik të mbrojtur</w:t>
      </w:r>
    </w:p>
    <w:p w14:paraId="2BFD31D2" w14:textId="77777777" w:rsidR="007E7098" w:rsidRPr="005443EB" w:rsidRDefault="007E7098" w:rsidP="003B4FBD">
      <w:pPr>
        <w:tabs>
          <w:tab w:val="left" w:pos="3340"/>
          <w:tab w:val="left" w:pos="56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2B6D19F6" w14:textId="7E9C4FC6" w:rsidR="007E7098" w:rsidRPr="005443EB" w:rsidRDefault="007E7098" w:rsidP="003B4FBD">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Për produktet e rrushit për verë të përkufizuara në nenin 2, pika 20, nënpikat 20.1 deri në 20.9 dhe 20.16 të ligjit</w:t>
      </w:r>
      <w:r w:rsidR="00293086">
        <w:rPr>
          <w:rFonts w:ascii="Garamond" w:hAnsi="Garamond" w:cs="Times New Roman"/>
          <w:color w:val="000000"/>
          <w:sz w:val="24"/>
          <w:szCs w:val="24"/>
        </w:rPr>
        <w:t>,</w:t>
      </w:r>
      <w:r w:rsidRPr="005443EB">
        <w:rPr>
          <w:rFonts w:ascii="Garamond" w:hAnsi="Garamond" w:cs="Times New Roman"/>
          <w:color w:val="000000"/>
          <w:sz w:val="24"/>
          <w:szCs w:val="24"/>
        </w:rPr>
        <w:t xml:space="preserve"> që nuk kanë emërtim origjine ose tregues gjeografik të mbrojtur dhe me kusht që të respektohen kushtet e përcaktuara në nenin 36 të ligjit, termi “verë varietore” mund të plotësohet nga një ose të dyja shtesat e mëposhtme:</w:t>
      </w:r>
    </w:p>
    <w:p w14:paraId="1389AF96" w14:textId="77777777" w:rsidR="007E7098" w:rsidRPr="005443EB" w:rsidRDefault="007E7098" w:rsidP="003B4FBD">
      <w:pPr>
        <w:tabs>
          <w:tab w:val="left" w:pos="3340"/>
          <w:tab w:val="left" w:pos="5680"/>
        </w:tabs>
        <w:autoSpaceDE w:val="0"/>
        <w:autoSpaceDN w:val="0"/>
        <w:adjustRightInd w:val="0"/>
        <w:spacing w:after="0" w:line="240" w:lineRule="auto"/>
        <w:ind w:firstLine="284"/>
        <w:rPr>
          <w:rFonts w:ascii="Garamond" w:hAnsi="Garamond" w:cs="Times New Roman"/>
          <w:color w:val="000000"/>
          <w:sz w:val="24"/>
          <w:szCs w:val="24"/>
        </w:rPr>
      </w:pPr>
      <w:r w:rsidRPr="005443EB">
        <w:rPr>
          <w:rFonts w:ascii="Garamond" w:hAnsi="Garamond" w:cs="Times New Roman"/>
          <w:color w:val="000000"/>
          <w:sz w:val="24"/>
          <w:szCs w:val="24"/>
        </w:rPr>
        <w:t>a) shqiptare;</w:t>
      </w:r>
    </w:p>
    <w:p w14:paraId="2421D055" w14:textId="77777777" w:rsidR="007E7098" w:rsidRPr="005443EB" w:rsidRDefault="007E7098" w:rsidP="003B4FBD">
      <w:pPr>
        <w:tabs>
          <w:tab w:val="left" w:pos="3340"/>
          <w:tab w:val="left" w:pos="5680"/>
        </w:tabs>
        <w:autoSpaceDE w:val="0"/>
        <w:autoSpaceDN w:val="0"/>
        <w:adjustRightInd w:val="0"/>
        <w:spacing w:after="0" w:line="240" w:lineRule="auto"/>
        <w:ind w:firstLine="284"/>
        <w:rPr>
          <w:rFonts w:ascii="Garamond" w:hAnsi="Garamond" w:cs="Times New Roman"/>
          <w:color w:val="000000"/>
          <w:sz w:val="24"/>
          <w:szCs w:val="24"/>
        </w:rPr>
      </w:pPr>
      <w:r w:rsidRPr="005443EB">
        <w:rPr>
          <w:rFonts w:ascii="Garamond" w:hAnsi="Garamond" w:cs="Times New Roman"/>
          <w:color w:val="000000"/>
          <w:sz w:val="24"/>
          <w:szCs w:val="24"/>
        </w:rPr>
        <w:t>b) emri i varietetit/varieteteve të rrushit.</w:t>
      </w:r>
    </w:p>
    <w:p w14:paraId="105E4022" w14:textId="77777777" w:rsidR="007E7098" w:rsidRPr="005443EB" w:rsidRDefault="007E7098" w:rsidP="003B4FBD">
      <w:pPr>
        <w:tabs>
          <w:tab w:val="left" w:pos="3340"/>
          <w:tab w:val="left" w:pos="5680"/>
        </w:tabs>
        <w:autoSpaceDE w:val="0"/>
        <w:autoSpaceDN w:val="0"/>
        <w:adjustRightInd w:val="0"/>
        <w:spacing w:after="0" w:line="240" w:lineRule="auto"/>
        <w:ind w:firstLine="284"/>
        <w:rPr>
          <w:rFonts w:ascii="Garamond" w:hAnsi="Garamond" w:cs="Times New Roman"/>
          <w:color w:val="000000"/>
          <w:sz w:val="24"/>
          <w:szCs w:val="24"/>
        </w:rPr>
      </w:pPr>
    </w:p>
    <w:p w14:paraId="0ACF02FD" w14:textId="77777777" w:rsidR="007E7098" w:rsidRPr="005443EB" w:rsidRDefault="007E7098" w:rsidP="003B4FBD">
      <w:pPr>
        <w:tabs>
          <w:tab w:val="left" w:pos="3340"/>
          <w:tab w:val="left" w:pos="5680"/>
        </w:tabs>
        <w:autoSpaceDE w:val="0"/>
        <w:autoSpaceDN w:val="0"/>
        <w:adjustRightInd w:val="0"/>
        <w:spacing w:after="0" w:line="240" w:lineRule="auto"/>
        <w:ind w:firstLine="284"/>
        <w:jc w:val="center"/>
        <w:rPr>
          <w:rFonts w:ascii="Garamond" w:hAnsi="Garamond" w:cs="Times New Roman"/>
          <w:bCs/>
          <w:color w:val="000000"/>
          <w:sz w:val="24"/>
          <w:szCs w:val="24"/>
        </w:rPr>
      </w:pPr>
      <w:r w:rsidRPr="005443EB">
        <w:rPr>
          <w:rFonts w:ascii="Garamond" w:hAnsi="Garamond" w:cs="Times New Roman"/>
          <w:bCs/>
          <w:color w:val="000000"/>
          <w:sz w:val="24"/>
          <w:szCs w:val="24"/>
        </w:rPr>
        <w:lastRenderedPageBreak/>
        <w:t>Neni 18</w:t>
      </w:r>
    </w:p>
    <w:p w14:paraId="42B264F3" w14:textId="77777777" w:rsidR="007E7098" w:rsidRPr="005443EB" w:rsidRDefault="007E7098" w:rsidP="003B4FBD">
      <w:pPr>
        <w:tabs>
          <w:tab w:val="left" w:pos="3340"/>
          <w:tab w:val="left" w:pos="5680"/>
        </w:tabs>
        <w:autoSpaceDE w:val="0"/>
        <w:autoSpaceDN w:val="0"/>
        <w:adjustRightInd w:val="0"/>
        <w:spacing w:after="0" w:line="240" w:lineRule="auto"/>
        <w:ind w:firstLine="284"/>
        <w:jc w:val="center"/>
        <w:rPr>
          <w:rFonts w:ascii="Garamond" w:hAnsi="Garamond" w:cs="Times New Roman"/>
          <w:b/>
          <w:bCs/>
          <w:color w:val="000000"/>
          <w:sz w:val="24"/>
          <w:szCs w:val="24"/>
        </w:rPr>
      </w:pPr>
      <w:r w:rsidRPr="005443EB">
        <w:rPr>
          <w:rFonts w:ascii="Garamond" w:hAnsi="Garamond" w:cs="Times New Roman"/>
          <w:b/>
          <w:bCs/>
          <w:color w:val="000000"/>
          <w:sz w:val="24"/>
          <w:szCs w:val="24"/>
        </w:rPr>
        <w:t>Tregimi i përmbajtjes së sheqerit për produktet e rrushit për verë, përveç verës së gazuar shkumbëzuese, verës së gazifikuar shkumbëzuese, verës së gazuar shkumbëzuese cilësore ose verës së gazuar shkumbëzuese aromatike cilësore</w:t>
      </w:r>
    </w:p>
    <w:p w14:paraId="50D78B3A" w14:textId="77777777" w:rsidR="007E7098" w:rsidRPr="005443EB" w:rsidRDefault="007E7098" w:rsidP="003B4FBD">
      <w:pPr>
        <w:tabs>
          <w:tab w:val="left" w:pos="3340"/>
          <w:tab w:val="left" w:pos="56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78051ED0" w14:textId="08B27E71" w:rsidR="007E7098" w:rsidRPr="005443EB" w:rsidRDefault="007E7098" w:rsidP="003B4FBD">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1. Përmbajtja e sheqerit e shprehur si fruktozë dhe glukozë</w:t>
      </w:r>
      <w:r w:rsidR="00293086">
        <w:rPr>
          <w:rFonts w:ascii="Garamond" w:hAnsi="Garamond" w:cs="Times New Roman"/>
          <w:color w:val="000000"/>
          <w:sz w:val="24"/>
          <w:szCs w:val="24"/>
        </w:rPr>
        <w:t>,</w:t>
      </w:r>
      <w:r w:rsidRPr="005443EB">
        <w:rPr>
          <w:rFonts w:ascii="Garamond" w:hAnsi="Garamond" w:cs="Times New Roman"/>
          <w:color w:val="000000"/>
          <w:sz w:val="24"/>
          <w:szCs w:val="24"/>
        </w:rPr>
        <w:t xml:space="preserve"> sipas tabelës B, të shtojcës II, të këtij urdhri</w:t>
      </w:r>
      <w:r w:rsidR="00293086">
        <w:rPr>
          <w:rFonts w:ascii="Garamond" w:hAnsi="Garamond" w:cs="Times New Roman"/>
          <w:color w:val="000000"/>
          <w:sz w:val="24"/>
          <w:szCs w:val="24"/>
        </w:rPr>
        <w:t>,</w:t>
      </w:r>
      <w:r w:rsidRPr="005443EB">
        <w:rPr>
          <w:rFonts w:ascii="Garamond" w:hAnsi="Garamond" w:cs="Times New Roman"/>
          <w:color w:val="000000"/>
          <w:sz w:val="24"/>
          <w:szCs w:val="24"/>
        </w:rPr>
        <w:t xml:space="preserve"> mund të shfaqet në etiketën e produkteve të rrushit për verë, përveç rastit të verës së gazuar shkumbëzuese, verës së gazifikuar shkumbëzuese, verës së gazuar shkumbëzuese cilësore aromatike, për të cilin treguesi i përmbajtjes së sheqerit është i detyrueshëm në përputhje me shkronjën </w:t>
      </w:r>
      <w:r w:rsidR="00293086">
        <w:rPr>
          <w:rFonts w:ascii="Garamond" w:hAnsi="Garamond" w:cs="Times New Roman"/>
          <w:color w:val="000000"/>
          <w:sz w:val="24"/>
          <w:szCs w:val="24"/>
        </w:rPr>
        <w:t>“</w:t>
      </w:r>
      <w:r w:rsidRPr="005443EB">
        <w:rPr>
          <w:rFonts w:ascii="Garamond" w:hAnsi="Garamond" w:cs="Times New Roman"/>
          <w:color w:val="000000"/>
          <w:sz w:val="24"/>
          <w:szCs w:val="24"/>
        </w:rPr>
        <w:t>ë</w:t>
      </w:r>
      <w:r w:rsidR="00293086">
        <w:rPr>
          <w:rFonts w:ascii="Garamond" w:hAnsi="Garamond" w:cs="Times New Roman"/>
          <w:color w:val="000000"/>
          <w:sz w:val="24"/>
          <w:szCs w:val="24"/>
        </w:rPr>
        <w:t>”</w:t>
      </w:r>
      <w:r w:rsidRPr="005443EB">
        <w:rPr>
          <w:rFonts w:ascii="Garamond" w:hAnsi="Garamond" w:cs="Times New Roman"/>
          <w:color w:val="000000"/>
          <w:sz w:val="24"/>
          <w:szCs w:val="24"/>
        </w:rPr>
        <w:t>, të nenit 31 të ligjit.</w:t>
      </w:r>
    </w:p>
    <w:p w14:paraId="777BFD3B" w14:textId="77777777" w:rsidR="007E7098" w:rsidRPr="005443EB" w:rsidRDefault="007E7098" w:rsidP="003B4FBD">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2. Kur përmbajtja e sheqerit në produktet e rrushit për verë justifikon përdorimin e dy prej termave të tabelës B, të shtojcës II, të këtij urdhri, do të zgjidhet vetëm njëri prej këtyre dy termave.</w:t>
      </w:r>
    </w:p>
    <w:p w14:paraId="6AAEC162" w14:textId="77777777" w:rsidR="007E7098" w:rsidRPr="005443EB" w:rsidRDefault="007E7098" w:rsidP="003B4FBD">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3. Pa rënë ndesh me kushtet e përdorimit të përshkruara në tabelën B, të shtojcës II, të këtij urdhri, përmbajtja e sheqerit nuk mund të ndryshojë me më shumë se 1 gram për litër nga ajo që shfaqet në etiketën e produktit.</w:t>
      </w:r>
    </w:p>
    <w:p w14:paraId="4D3DBDAB" w14:textId="77777777" w:rsidR="007E7098" w:rsidRPr="005443EB" w:rsidRDefault="007E7098" w:rsidP="003B4FBD">
      <w:pPr>
        <w:tabs>
          <w:tab w:val="left" w:pos="3340"/>
          <w:tab w:val="left" w:pos="5680"/>
        </w:tabs>
        <w:autoSpaceDE w:val="0"/>
        <w:autoSpaceDN w:val="0"/>
        <w:adjustRightInd w:val="0"/>
        <w:spacing w:after="0" w:line="240" w:lineRule="auto"/>
        <w:ind w:firstLine="284"/>
        <w:rPr>
          <w:rFonts w:ascii="Garamond" w:hAnsi="Garamond" w:cs="Times New Roman"/>
          <w:color w:val="000000"/>
          <w:sz w:val="24"/>
          <w:szCs w:val="24"/>
        </w:rPr>
      </w:pPr>
    </w:p>
    <w:p w14:paraId="54A226A1" w14:textId="77777777" w:rsidR="007E7098" w:rsidRPr="005443EB" w:rsidRDefault="007E7098" w:rsidP="003B4FBD">
      <w:pPr>
        <w:tabs>
          <w:tab w:val="left" w:pos="3340"/>
          <w:tab w:val="left" w:pos="5680"/>
        </w:tabs>
        <w:autoSpaceDE w:val="0"/>
        <w:autoSpaceDN w:val="0"/>
        <w:adjustRightInd w:val="0"/>
        <w:spacing w:after="0" w:line="240" w:lineRule="auto"/>
        <w:ind w:firstLine="284"/>
        <w:jc w:val="center"/>
        <w:rPr>
          <w:rFonts w:ascii="Garamond" w:hAnsi="Garamond" w:cs="Times New Roman"/>
          <w:bCs/>
          <w:color w:val="000000"/>
          <w:sz w:val="24"/>
          <w:szCs w:val="24"/>
        </w:rPr>
      </w:pPr>
      <w:r w:rsidRPr="005443EB">
        <w:rPr>
          <w:rFonts w:ascii="Garamond" w:hAnsi="Garamond" w:cs="Times New Roman"/>
          <w:bCs/>
          <w:color w:val="000000"/>
          <w:sz w:val="24"/>
          <w:szCs w:val="24"/>
        </w:rPr>
        <w:t>Neni 19</w:t>
      </w:r>
    </w:p>
    <w:p w14:paraId="6BB0E2B3" w14:textId="77777777" w:rsidR="007E7098" w:rsidRPr="005443EB" w:rsidRDefault="007E7098" w:rsidP="003B4FBD">
      <w:pPr>
        <w:tabs>
          <w:tab w:val="left" w:pos="3340"/>
          <w:tab w:val="left" w:pos="5680"/>
        </w:tabs>
        <w:autoSpaceDE w:val="0"/>
        <w:autoSpaceDN w:val="0"/>
        <w:adjustRightInd w:val="0"/>
        <w:spacing w:after="0" w:line="240" w:lineRule="auto"/>
        <w:ind w:firstLine="284"/>
        <w:jc w:val="center"/>
        <w:rPr>
          <w:rFonts w:ascii="Garamond" w:hAnsi="Garamond" w:cs="Times New Roman"/>
          <w:b/>
          <w:bCs/>
          <w:color w:val="000000"/>
          <w:sz w:val="24"/>
          <w:szCs w:val="24"/>
        </w:rPr>
      </w:pPr>
      <w:r w:rsidRPr="005443EB">
        <w:rPr>
          <w:rFonts w:ascii="Garamond" w:hAnsi="Garamond" w:cs="Times New Roman"/>
          <w:b/>
          <w:bCs/>
          <w:color w:val="000000"/>
          <w:sz w:val="24"/>
          <w:szCs w:val="24"/>
        </w:rPr>
        <w:t>Termat që i referohen metodave të caktuara të prodhimit</w:t>
      </w:r>
    </w:p>
    <w:p w14:paraId="7BF5E2A9" w14:textId="77777777" w:rsidR="007E7098" w:rsidRPr="005443EB" w:rsidRDefault="007E7098" w:rsidP="003B4FBD">
      <w:pPr>
        <w:tabs>
          <w:tab w:val="left" w:pos="3340"/>
          <w:tab w:val="left" w:pos="56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2305747E" w14:textId="77777777" w:rsidR="007E7098" w:rsidRPr="005443EB" w:rsidRDefault="007E7098" w:rsidP="003B4FBD">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1. Në përputhje me pikën 6, të nenit 32 të ligjit, produktet e rrushit të përkufizuara në nenin 2, pika 20, nënpikat 20.1 deri në 20.11, 20.13, 20.15 dhe 20.16, të ligjit, mund të kenë tregues që i referohen metodave të caktuara të prodhimit. Këto tregues përfshijnë metodat e prodhimit të përmendura në këtë nen, të këtij urdhri.</w:t>
      </w:r>
    </w:p>
    <w:p w14:paraId="2352CC6F" w14:textId="77777777" w:rsidR="007E7098" w:rsidRPr="005443EB" w:rsidRDefault="007E7098" w:rsidP="003B4FBD">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2. Vetëm termat e përdorur për t’iu referuar treguesve të disa metodave të prodhimit të renditura në tabelën C, të shtojcës II, të këtij urdhri do të përdoren për të përshkruar një produkt rrushi për verë që është fermentuar, maturuar ose të vjetruara në një enë druri.</w:t>
      </w:r>
    </w:p>
    <w:p w14:paraId="3A797CD1" w14:textId="77777777" w:rsidR="007E7098" w:rsidRPr="005443EB" w:rsidRDefault="007E7098" w:rsidP="003B4FBD">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Treguesit që i referohen metodave të caktuara të prodhimit nuk mund të përdoren për të përshkruar një produkt rrushi për verë që është prodhuar me ndihmën e copëzave </w:t>
      </w:r>
      <w:r w:rsidRPr="005443EB">
        <w:rPr>
          <w:rFonts w:ascii="Garamond" w:hAnsi="Garamond" w:cs="Times New Roman"/>
          <w:i/>
          <w:iCs/>
          <w:color w:val="000000"/>
          <w:sz w:val="24"/>
          <w:szCs w:val="24"/>
        </w:rPr>
        <w:t>(chips-ave)</w:t>
      </w:r>
      <w:r w:rsidRPr="005443EB">
        <w:rPr>
          <w:rFonts w:ascii="Garamond" w:hAnsi="Garamond" w:cs="Times New Roman"/>
          <w:color w:val="000000"/>
          <w:sz w:val="24"/>
          <w:szCs w:val="24"/>
        </w:rPr>
        <w:t xml:space="preserve"> të lisit, edhe në rastin kur kombinohet me qëndrimin në enë prej druri.</w:t>
      </w:r>
    </w:p>
    <w:p w14:paraId="61B62422" w14:textId="77777777" w:rsidR="007E7098" w:rsidRPr="005443EB" w:rsidRDefault="007E7098" w:rsidP="003B4FBD">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3. Shprehja </w:t>
      </w:r>
      <w:r w:rsidRPr="005443EB">
        <w:rPr>
          <w:rFonts w:ascii="Garamond" w:hAnsi="Garamond" w:cs="Times New Roman"/>
          <w:i/>
          <w:iCs/>
          <w:color w:val="000000"/>
          <w:sz w:val="24"/>
          <w:szCs w:val="24"/>
        </w:rPr>
        <w:t>“</w:t>
      </w:r>
      <w:r w:rsidRPr="00293086">
        <w:rPr>
          <w:rFonts w:ascii="Garamond" w:hAnsi="Garamond" w:cs="Times New Roman"/>
          <w:iCs/>
          <w:color w:val="000000"/>
          <w:sz w:val="24"/>
          <w:szCs w:val="24"/>
        </w:rPr>
        <w:t>fermentuar në shishe”</w:t>
      </w:r>
      <w:r w:rsidRPr="00293086">
        <w:rPr>
          <w:rFonts w:ascii="Garamond" w:hAnsi="Garamond" w:cs="Times New Roman"/>
          <w:color w:val="000000"/>
          <w:sz w:val="24"/>
          <w:szCs w:val="24"/>
        </w:rPr>
        <w:t xml:space="preserve"> ose </w:t>
      </w:r>
      <w:r w:rsidRPr="00293086">
        <w:rPr>
          <w:rFonts w:ascii="Garamond" w:hAnsi="Garamond" w:cs="Times New Roman"/>
          <w:iCs/>
          <w:color w:val="000000"/>
          <w:sz w:val="24"/>
          <w:szCs w:val="24"/>
        </w:rPr>
        <w:t>“me fermentim në shishe”</w:t>
      </w:r>
      <w:r w:rsidRPr="005443EB">
        <w:rPr>
          <w:rFonts w:ascii="Garamond" w:hAnsi="Garamond" w:cs="Times New Roman"/>
          <w:color w:val="000000"/>
          <w:sz w:val="24"/>
          <w:szCs w:val="24"/>
        </w:rPr>
        <w:t xml:space="preserve"> mund të përdoret vetëm për të përshkruar verërat shkumbëzuese që kanë një emërtim origjine ose një tregues gjeografik të mbrojtur të një vendi tjetër ose verërat shkumbëzuese cilësore, me kusht që:</w:t>
      </w:r>
    </w:p>
    <w:p w14:paraId="23950DC3" w14:textId="77777777" w:rsidR="007E7098" w:rsidRPr="005443EB" w:rsidRDefault="007E7098" w:rsidP="00293086">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a) produkti është bërë i gazuar si pasojë e një fermentimi të dytë alkoolik në një shishe;</w:t>
      </w:r>
    </w:p>
    <w:p w14:paraId="283DAA6A" w14:textId="77777777" w:rsidR="007E7098" w:rsidRPr="005443EB" w:rsidRDefault="007E7098" w:rsidP="00293086">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b) kohëzgjatja e procesit të prodhimit, duke përfshirë vjetërimin në ndërmarrjen ku është bërë produkti, e llogaritur që nga fillimi i procesit të fermentimit të projektuar për ta bërë </w:t>
      </w:r>
      <w:r w:rsidRPr="005443EB">
        <w:rPr>
          <w:rFonts w:ascii="Garamond" w:hAnsi="Garamond" w:cs="Times New Roman"/>
          <w:i/>
          <w:iCs/>
          <w:color w:val="000000"/>
          <w:sz w:val="24"/>
          <w:szCs w:val="24"/>
        </w:rPr>
        <w:t>cuvée</w:t>
      </w:r>
      <w:r w:rsidRPr="005443EB">
        <w:rPr>
          <w:rFonts w:ascii="Garamond" w:hAnsi="Garamond" w:cs="Times New Roman"/>
          <w:color w:val="000000"/>
          <w:sz w:val="24"/>
          <w:szCs w:val="24"/>
        </w:rPr>
        <w:t>-në shkumbëzuese, nuk ka qenë më pak se nëntë muaj;</w:t>
      </w:r>
    </w:p>
    <w:p w14:paraId="60BF5D4D" w14:textId="773F3962" w:rsidR="007E7098" w:rsidRPr="005443EB" w:rsidRDefault="007E7098" w:rsidP="00293086">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c) procesi i fermentimit i projektuar për ta bërë </w:t>
      </w:r>
      <w:r w:rsidRPr="005443EB">
        <w:rPr>
          <w:rFonts w:ascii="Garamond" w:hAnsi="Garamond" w:cs="Times New Roman"/>
          <w:i/>
          <w:iCs/>
          <w:color w:val="000000"/>
          <w:sz w:val="24"/>
          <w:szCs w:val="24"/>
        </w:rPr>
        <w:t>cuvée</w:t>
      </w:r>
      <w:r w:rsidRPr="005443EB">
        <w:rPr>
          <w:rFonts w:ascii="Garamond" w:hAnsi="Garamond" w:cs="Times New Roman"/>
          <w:color w:val="000000"/>
          <w:sz w:val="24"/>
          <w:szCs w:val="24"/>
        </w:rPr>
        <w:t xml:space="preserve">-në shkumbëzuese dhe qëndrimi i </w:t>
      </w:r>
      <w:r w:rsidRPr="005443EB">
        <w:rPr>
          <w:rFonts w:ascii="Garamond" w:hAnsi="Garamond" w:cs="Times New Roman"/>
          <w:i/>
          <w:iCs/>
          <w:color w:val="000000"/>
          <w:sz w:val="24"/>
          <w:szCs w:val="24"/>
        </w:rPr>
        <w:t>cuvée</w:t>
      </w:r>
      <w:r w:rsidRPr="005443EB">
        <w:rPr>
          <w:rFonts w:ascii="Garamond" w:hAnsi="Garamond" w:cs="Times New Roman"/>
          <w:color w:val="000000"/>
          <w:sz w:val="24"/>
          <w:szCs w:val="24"/>
        </w:rPr>
        <w:t>-së me llumrat ka zgjatur të paktën 90 ditë;</w:t>
      </w:r>
    </w:p>
    <w:p w14:paraId="286B470A" w14:textId="77777777" w:rsidR="007E7098" w:rsidRPr="005443EB" w:rsidRDefault="007E7098" w:rsidP="00293086">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ç) produkti ndahet nga llumrat duke u filtruar në përputhje me metodën e tërheqjes ose me metodën </w:t>
      </w:r>
      <w:r w:rsidRPr="005443EB">
        <w:rPr>
          <w:rFonts w:ascii="Garamond" w:hAnsi="Garamond" w:cs="Times New Roman"/>
          <w:i/>
          <w:iCs/>
          <w:color w:val="000000"/>
          <w:sz w:val="24"/>
          <w:szCs w:val="24"/>
        </w:rPr>
        <w:t>dégorgement</w:t>
      </w:r>
      <w:r w:rsidRPr="005443EB">
        <w:rPr>
          <w:rFonts w:ascii="Garamond" w:hAnsi="Garamond" w:cs="Times New Roman"/>
          <w:color w:val="000000"/>
          <w:sz w:val="24"/>
          <w:szCs w:val="24"/>
        </w:rPr>
        <w:t>.</w:t>
      </w:r>
    </w:p>
    <w:p w14:paraId="5DAEF266" w14:textId="42A97291" w:rsidR="007E7098" w:rsidRPr="005443EB" w:rsidRDefault="007E7098" w:rsidP="00293086">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4. Shprehjet </w:t>
      </w:r>
      <w:r w:rsidRPr="00293086">
        <w:rPr>
          <w:rFonts w:ascii="Garamond" w:hAnsi="Garamond" w:cs="Times New Roman"/>
          <w:color w:val="000000"/>
          <w:sz w:val="24"/>
          <w:szCs w:val="24"/>
        </w:rPr>
        <w:t>“fermentuar në shishe me metodën tradicionale” ose “metodë tradicionale”, ose “metodë klasike”, ose “metodë klasike tradicionale”,</w:t>
      </w:r>
      <w:r w:rsidRPr="005443EB">
        <w:rPr>
          <w:rFonts w:ascii="Garamond" w:hAnsi="Garamond" w:cs="Times New Roman"/>
          <w:color w:val="000000"/>
          <w:sz w:val="24"/>
          <w:szCs w:val="24"/>
        </w:rPr>
        <w:t xml:space="preserve"> mund të përdoren vetëm për të përshkruar verërat shkumbëzuese që mbajnë një emërtim origjine ose një tregues gjeografik të mbrojtur të një vendi tjetër ose verërat shkumbëzuese cilësore, me kusht që produkti: </w:t>
      </w:r>
    </w:p>
    <w:p w14:paraId="1B9615F6" w14:textId="77777777" w:rsidR="007E7098" w:rsidRPr="005443EB" w:rsidRDefault="007E7098" w:rsidP="00293086">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a) është bërë i gazuar si pasojë e një fermentimi të dytë alkoolik në një shishe;</w:t>
      </w:r>
    </w:p>
    <w:p w14:paraId="67D54F36" w14:textId="77777777" w:rsidR="007E7098" w:rsidRPr="005443EB" w:rsidRDefault="007E7098" w:rsidP="00293086">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b) ka qëndruar pa ndërprerje në kontakt me llumrat për të paktën nëntë muaj, në të njëjtën ndërmarrje, që nga koha kur u krijua </w:t>
      </w:r>
      <w:r w:rsidRPr="005443EB">
        <w:rPr>
          <w:rFonts w:ascii="Garamond" w:hAnsi="Garamond" w:cs="Times New Roman"/>
          <w:i/>
          <w:iCs/>
          <w:color w:val="000000"/>
          <w:sz w:val="24"/>
          <w:szCs w:val="24"/>
        </w:rPr>
        <w:t>cuvee</w:t>
      </w:r>
      <w:r w:rsidRPr="005443EB">
        <w:rPr>
          <w:rFonts w:ascii="Garamond" w:hAnsi="Garamond" w:cs="Times New Roman"/>
          <w:color w:val="000000"/>
          <w:sz w:val="24"/>
          <w:szCs w:val="24"/>
        </w:rPr>
        <w:t xml:space="preserve">-ja; </w:t>
      </w:r>
    </w:p>
    <w:p w14:paraId="7D4CCA71" w14:textId="77777777" w:rsidR="007E7098" w:rsidRPr="005443EB" w:rsidRDefault="007E7098" w:rsidP="00293086">
      <w:pPr>
        <w:tabs>
          <w:tab w:val="left" w:pos="3340"/>
          <w:tab w:val="left" w:pos="5680"/>
        </w:tabs>
        <w:autoSpaceDE w:val="0"/>
        <w:autoSpaceDN w:val="0"/>
        <w:adjustRightInd w:val="0"/>
        <w:spacing w:after="0" w:line="240" w:lineRule="auto"/>
        <w:ind w:firstLine="284"/>
        <w:jc w:val="both"/>
        <w:rPr>
          <w:rFonts w:ascii="Garamond" w:hAnsi="Garamond" w:cs="Times New Roman"/>
          <w:i/>
          <w:iCs/>
          <w:color w:val="000000"/>
          <w:sz w:val="24"/>
          <w:szCs w:val="24"/>
        </w:rPr>
      </w:pPr>
      <w:r w:rsidRPr="005443EB">
        <w:rPr>
          <w:rFonts w:ascii="Garamond" w:hAnsi="Garamond" w:cs="Times New Roman"/>
          <w:color w:val="000000"/>
          <w:sz w:val="24"/>
          <w:szCs w:val="24"/>
        </w:rPr>
        <w:t xml:space="preserve">c) është ndarë nga llumrat me metodën </w:t>
      </w:r>
      <w:r w:rsidRPr="005443EB">
        <w:rPr>
          <w:rFonts w:ascii="Garamond" w:hAnsi="Garamond" w:cs="Times New Roman"/>
          <w:i/>
          <w:iCs/>
          <w:color w:val="000000"/>
          <w:sz w:val="24"/>
          <w:szCs w:val="24"/>
        </w:rPr>
        <w:t>dégorgement.</w:t>
      </w:r>
    </w:p>
    <w:p w14:paraId="05FF4C9D" w14:textId="77777777" w:rsidR="007E7098" w:rsidRPr="005443EB" w:rsidRDefault="007E7098" w:rsidP="00293086">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5. Shprehja </w:t>
      </w:r>
      <w:r w:rsidRPr="005443EB">
        <w:rPr>
          <w:rFonts w:ascii="Garamond" w:hAnsi="Garamond" w:cs="Times New Roman"/>
          <w:i/>
          <w:iCs/>
          <w:color w:val="000000"/>
          <w:sz w:val="24"/>
          <w:szCs w:val="24"/>
        </w:rPr>
        <w:t>“Crémant”</w:t>
      </w:r>
      <w:r w:rsidRPr="005443EB">
        <w:rPr>
          <w:rFonts w:ascii="Garamond" w:hAnsi="Garamond" w:cs="Times New Roman"/>
          <w:color w:val="000000"/>
          <w:sz w:val="24"/>
          <w:szCs w:val="24"/>
        </w:rPr>
        <w:t xml:space="preserve"> mund të përdoret vetëm për verërat e gazuara shkumbëzuese cilësore të bardha ose </w:t>
      </w:r>
      <w:r w:rsidRPr="005443EB">
        <w:rPr>
          <w:rFonts w:ascii="Garamond" w:hAnsi="Garamond" w:cs="Times New Roman"/>
          <w:i/>
          <w:iCs/>
          <w:color w:val="000000"/>
          <w:sz w:val="24"/>
          <w:szCs w:val="24"/>
        </w:rPr>
        <w:t>“rozë/rosé”</w:t>
      </w:r>
      <w:r w:rsidRPr="005443EB">
        <w:rPr>
          <w:rFonts w:ascii="Garamond" w:hAnsi="Garamond" w:cs="Times New Roman"/>
          <w:color w:val="000000"/>
          <w:sz w:val="24"/>
          <w:szCs w:val="24"/>
        </w:rPr>
        <w:t xml:space="preserve"> që kanë një emërtim origjine ose një tregues gjeografik të mbrojtur me kusht që:</w:t>
      </w:r>
    </w:p>
    <w:p w14:paraId="2E2AC461" w14:textId="77777777" w:rsidR="007E7098" w:rsidRPr="005443EB" w:rsidRDefault="007E7098" w:rsidP="003B4FBD">
      <w:pPr>
        <w:tabs>
          <w:tab w:val="left" w:pos="3340"/>
          <w:tab w:val="left" w:pos="5680"/>
        </w:tabs>
        <w:autoSpaceDE w:val="0"/>
        <w:autoSpaceDN w:val="0"/>
        <w:adjustRightInd w:val="0"/>
        <w:spacing w:after="0" w:line="240" w:lineRule="auto"/>
        <w:ind w:firstLine="284"/>
        <w:rPr>
          <w:rFonts w:ascii="Garamond" w:hAnsi="Garamond" w:cs="Times New Roman"/>
          <w:color w:val="000000"/>
          <w:sz w:val="24"/>
          <w:szCs w:val="24"/>
        </w:rPr>
      </w:pPr>
      <w:r w:rsidRPr="005443EB">
        <w:rPr>
          <w:rFonts w:ascii="Garamond" w:hAnsi="Garamond" w:cs="Times New Roman"/>
          <w:color w:val="000000"/>
          <w:sz w:val="24"/>
          <w:szCs w:val="24"/>
        </w:rPr>
        <w:lastRenderedPageBreak/>
        <w:t>a) rrushi të jetë vjelë me dorë;</w:t>
      </w:r>
    </w:p>
    <w:p w14:paraId="39BC908F" w14:textId="77777777" w:rsidR="007E7098" w:rsidRPr="005443EB" w:rsidRDefault="007E7098" w:rsidP="003B4FBD">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b) vera bëhet nga mushti i përftuar nga shtypja e rrushit të plotë ose me frenja të hequra. Sasia e mushtit të përftuar nuk kalon 100 litra për çdo 150 kg rrush;</w:t>
      </w:r>
    </w:p>
    <w:p w14:paraId="12029731" w14:textId="77777777" w:rsidR="007E7098" w:rsidRPr="005443EB" w:rsidRDefault="007E7098" w:rsidP="003B4FBD">
      <w:pPr>
        <w:tabs>
          <w:tab w:val="left" w:pos="3340"/>
          <w:tab w:val="left" w:pos="5680"/>
        </w:tabs>
        <w:autoSpaceDE w:val="0"/>
        <w:autoSpaceDN w:val="0"/>
        <w:adjustRightInd w:val="0"/>
        <w:spacing w:after="0" w:line="240" w:lineRule="auto"/>
        <w:ind w:firstLine="284"/>
        <w:rPr>
          <w:rFonts w:ascii="Garamond" w:hAnsi="Garamond" w:cs="Times New Roman"/>
          <w:color w:val="000000"/>
          <w:sz w:val="24"/>
          <w:szCs w:val="24"/>
        </w:rPr>
      </w:pPr>
      <w:r w:rsidRPr="005443EB">
        <w:rPr>
          <w:rFonts w:ascii="Garamond" w:hAnsi="Garamond" w:cs="Times New Roman"/>
          <w:color w:val="000000"/>
          <w:sz w:val="24"/>
          <w:szCs w:val="24"/>
        </w:rPr>
        <w:t>c) përmbajtja maksimale e dioksidit të squfurit nuk kalon 150 mg/l;</w:t>
      </w:r>
    </w:p>
    <w:p w14:paraId="086EF318" w14:textId="77777777" w:rsidR="007E7098" w:rsidRPr="005443EB" w:rsidRDefault="007E7098" w:rsidP="003B4FBD">
      <w:pPr>
        <w:tabs>
          <w:tab w:val="left" w:pos="3340"/>
          <w:tab w:val="left" w:pos="5680"/>
        </w:tabs>
        <w:autoSpaceDE w:val="0"/>
        <w:autoSpaceDN w:val="0"/>
        <w:adjustRightInd w:val="0"/>
        <w:spacing w:after="0" w:line="240" w:lineRule="auto"/>
        <w:ind w:firstLine="284"/>
        <w:rPr>
          <w:rFonts w:ascii="Garamond" w:hAnsi="Garamond" w:cs="Times New Roman"/>
          <w:color w:val="000000"/>
          <w:sz w:val="24"/>
          <w:szCs w:val="24"/>
        </w:rPr>
      </w:pPr>
      <w:r w:rsidRPr="005443EB">
        <w:rPr>
          <w:rFonts w:ascii="Garamond" w:hAnsi="Garamond" w:cs="Times New Roman"/>
          <w:color w:val="000000"/>
          <w:sz w:val="24"/>
          <w:szCs w:val="24"/>
        </w:rPr>
        <w:t>ç) përmbajtja e sheqerit është më pak se 50 g/l;</w:t>
      </w:r>
    </w:p>
    <w:p w14:paraId="23708D5A" w14:textId="77777777" w:rsidR="007E7098" w:rsidRPr="005443EB" w:rsidRDefault="007E7098" w:rsidP="003B4FBD">
      <w:pPr>
        <w:tabs>
          <w:tab w:val="left" w:pos="3340"/>
          <w:tab w:val="left" w:pos="5680"/>
        </w:tabs>
        <w:autoSpaceDE w:val="0"/>
        <w:autoSpaceDN w:val="0"/>
        <w:adjustRightInd w:val="0"/>
        <w:spacing w:after="0" w:line="240" w:lineRule="auto"/>
        <w:ind w:firstLine="284"/>
        <w:rPr>
          <w:rFonts w:ascii="Garamond" w:hAnsi="Garamond" w:cs="Times New Roman"/>
          <w:color w:val="000000"/>
          <w:sz w:val="24"/>
          <w:szCs w:val="24"/>
        </w:rPr>
      </w:pPr>
      <w:r w:rsidRPr="005443EB">
        <w:rPr>
          <w:rFonts w:ascii="Garamond" w:hAnsi="Garamond" w:cs="Times New Roman"/>
          <w:color w:val="000000"/>
          <w:sz w:val="24"/>
          <w:szCs w:val="24"/>
        </w:rPr>
        <w:t>d) vera është në përputhje me kërkesat e përcaktuara në pikën 4, të këtij neni.</w:t>
      </w:r>
    </w:p>
    <w:p w14:paraId="2FEB80ED" w14:textId="77777777" w:rsidR="007E7098" w:rsidRPr="005443EB" w:rsidRDefault="007E7098" w:rsidP="003B4FBD">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Pa rënë ndesh me nenin 21 të këtij urdhri, termi </w:t>
      </w:r>
      <w:r w:rsidRPr="005443EB">
        <w:rPr>
          <w:rFonts w:ascii="Garamond" w:hAnsi="Garamond" w:cs="Times New Roman"/>
          <w:i/>
          <w:iCs/>
          <w:color w:val="000000"/>
          <w:sz w:val="24"/>
          <w:szCs w:val="24"/>
        </w:rPr>
        <w:t>“Crémant”</w:t>
      </w:r>
      <w:r w:rsidRPr="005443EB">
        <w:rPr>
          <w:rFonts w:ascii="Garamond" w:hAnsi="Garamond" w:cs="Times New Roman"/>
          <w:color w:val="000000"/>
          <w:sz w:val="24"/>
          <w:szCs w:val="24"/>
        </w:rPr>
        <w:t xml:space="preserve"> do të tregohet në etiketat e verërave të gazuara shkumbëzuese cilësore në kombinim me emrin e njësisë gjeografike që qëndron në bazë të zonës së përcaktuar të emërtimit të origjinës ose një tregues gjeografik të mbrojtur të një vendi të tretë në fjalë.</w:t>
      </w:r>
    </w:p>
    <w:p w14:paraId="78BDC5A8" w14:textId="77777777" w:rsidR="007E7098" w:rsidRPr="005443EB" w:rsidRDefault="007E7098" w:rsidP="003B4FBD">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6. Referencat për prodhimin organik të rrushit rregullohen në përputhje me legjislacionin për prodhimin organik, etiketimin e produkteve organike dhe kontrollin e tyre.</w:t>
      </w:r>
    </w:p>
    <w:p w14:paraId="2354BBC3" w14:textId="77777777" w:rsidR="007E7098" w:rsidRPr="005443EB" w:rsidRDefault="007E7098" w:rsidP="003B4FBD">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7. Terma të tjerë referuar metodave specifike të prodhimit mund të aplikohen për produkte me emërtim origjine ose tregues gjeografik të mbrojtur, vetëm nëse kushtet e përdorimit të këtyre termave janë të referuara në protokollet e prodhimit të produkteve në fjalë. </w:t>
      </w:r>
    </w:p>
    <w:p w14:paraId="04B3F9E4" w14:textId="77777777" w:rsidR="007E7098" w:rsidRPr="005443EB" w:rsidRDefault="007E7098" w:rsidP="003B4FBD">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p>
    <w:p w14:paraId="469E4FDD" w14:textId="77777777" w:rsidR="007E7098" w:rsidRPr="005443EB" w:rsidRDefault="007E7098" w:rsidP="003B4FBD">
      <w:pPr>
        <w:tabs>
          <w:tab w:val="left" w:pos="3340"/>
          <w:tab w:val="left" w:pos="5680"/>
        </w:tabs>
        <w:autoSpaceDE w:val="0"/>
        <w:autoSpaceDN w:val="0"/>
        <w:adjustRightInd w:val="0"/>
        <w:spacing w:after="0" w:line="240" w:lineRule="auto"/>
        <w:ind w:firstLine="284"/>
        <w:jc w:val="center"/>
        <w:rPr>
          <w:rFonts w:ascii="Garamond" w:hAnsi="Garamond" w:cs="Times New Roman"/>
          <w:bCs/>
          <w:color w:val="000000"/>
          <w:sz w:val="24"/>
          <w:szCs w:val="24"/>
        </w:rPr>
      </w:pPr>
      <w:r w:rsidRPr="005443EB">
        <w:rPr>
          <w:rFonts w:ascii="Garamond" w:hAnsi="Garamond" w:cs="Times New Roman"/>
          <w:bCs/>
          <w:color w:val="000000"/>
          <w:sz w:val="24"/>
          <w:szCs w:val="24"/>
        </w:rPr>
        <w:t>Neni 20</w:t>
      </w:r>
    </w:p>
    <w:p w14:paraId="426A9EE9" w14:textId="77777777" w:rsidR="007E7098" w:rsidRPr="005443EB" w:rsidRDefault="007E7098" w:rsidP="003B4FBD">
      <w:pPr>
        <w:tabs>
          <w:tab w:val="left" w:pos="3340"/>
          <w:tab w:val="left" w:pos="5680"/>
        </w:tabs>
        <w:autoSpaceDE w:val="0"/>
        <w:autoSpaceDN w:val="0"/>
        <w:adjustRightInd w:val="0"/>
        <w:spacing w:after="0" w:line="240" w:lineRule="auto"/>
        <w:ind w:firstLine="284"/>
        <w:jc w:val="center"/>
        <w:rPr>
          <w:rFonts w:ascii="Garamond" w:hAnsi="Garamond" w:cs="Times New Roman"/>
          <w:b/>
          <w:bCs/>
          <w:color w:val="000000"/>
          <w:sz w:val="24"/>
          <w:szCs w:val="24"/>
        </w:rPr>
      </w:pPr>
      <w:r w:rsidRPr="005443EB">
        <w:rPr>
          <w:rFonts w:ascii="Garamond" w:hAnsi="Garamond" w:cs="Times New Roman"/>
          <w:b/>
          <w:bCs/>
          <w:color w:val="000000"/>
          <w:sz w:val="24"/>
          <w:szCs w:val="24"/>
        </w:rPr>
        <w:t>Tregimi i njësisë prodhuese</w:t>
      </w:r>
    </w:p>
    <w:p w14:paraId="0F5F3161" w14:textId="77777777" w:rsidR="007E7098" w:rsidRPr="005443EB" w:rsidRDefault="007E7098" w:rsidP="003B4FBD">
      <w:pPr>
        <w:tabs>
          <w:tab w:val="left" w:pos="3340"/>
          <w:tab w:val="left" w:pos="56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51F61CD2" w14:textId="799D0362" w:rsidR="007E7098" w:rsidRPr="005443EB" w:rsidRDefault="007E7098" w:rsidP="003B4FBD">
      <w:pPr>
        <w:tabs>
          <w:tab w:val="left" w:pos="26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1.</w:t>
      </w:r>
      <w:r w:rsidR="003B4FBD" w:rsidRPr="005443EB">
        <w:rPr>
          <w:rFonts w:ascii="Garamond" w:hAnsi="Garamond" w:cs="Times New Roman"/>
          <w:color w:val="000000"/>
          <w:sz w:val="24"/>
          <w:szCs w:val="24"/>
        </w:rPr>
        <w:t xml:space="preserve"> </w:t>
      </w:r>
      <w:r w:rsidRPr="005443EB">
        <w:rPr>
          <w:rFonts w:ascii="Garamond" w:hAnsi="Garamond" w:cs="Times New Roman"/>
          <w:color w:val="000000"/>
          <w:sz w:val="24"/>
          <w:szCs w:val="24"/>
        </w:rPr>
        <w:t xml:space="preserve">Termat si </w:t>
      </w:r>
      <w:r w:rsidRPr="00293086">
        <w:rPr>
          <w:rFonts w:ascii="Garamond" w:hAnsi="Garamond" w:cs="Times New Roman"/>
          <w:iCs/>
          <w:color w:val="000000"/>
          <w:sz w:val="24"/>
          <w:szCs w:val="24"/>
        </w:rPr>
        <w:t>“vila”, “bodrumi”, “qilari”, “kulla”, “rezidenca”, “kështjella”</w:t>
      </w:r>
      <w:r w:rsidRPr="005443EB">
        <w:rPr>
          <w:rFonts w:ascii="Garamond" w:hAnsi="Garamond" w:cs="Times New Roman"/>
          <w:color w:val="000000"/>
          <w:sz w:val="24"/>
          <w:szCs w:val="24"/>
        </w:rPr>
        <w:t xml:space="preserve"> etj., që i referohen një njësie prodhuese, të ndryshme nga emri i mbushësit, prodhuesit ose shitësit, rezervohen për produktet e rrushit për verë me emërtime origjine ose tregues gjeografikë të mbrojtur.</w:t>
      </w:r>
    </w:p>
    <w:p w14:paraId="69BC822C" w14:textId="6DACEB71" w:rsidR="007E7098" w:rsidRPr="005443EB" w:rsidRDefault="007E7098" w:rsidP="003B4FBD">
      <w:pPr>
        <w:tabs>
          <w:tab w:val="left" w:pos="0"/>
          <w:tab w:val="left" w:pos="62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2. Kët</w:t>
      </w:r>
      <w:r w:rsidR="00EC31C7">
        <w:rPr>
          <w:rFonts w:ascii="Garamond" w:hAnsi="Garamond" w:cs="Times New Roman"/>
          <w:color w:val="000000"/>
          <w:sz w:val="24"/>
          <w:szCs w:val="24"/>
        </w:rPr>
        <w:t>a</w:t>
      </w:r>
      <w:r w:rsidRPr="005443EB">
        <w:rPr>
          <w:rFonts w:ascii="Garamond" w:hAnsi="Garamond" w:cs="Times New Roman"/>
          <w:color w:val="000000"/>
          <w:sz w:val="24"/>
          <w:szCs w:val="24"/>
        </w:rPr>
        <w:t xml:space="preserve"> terma përdoren vetëm nëse produkti i rrushit për verë është bërë ekskluzivisht nga rrushi i vjelë në vreshtat e shfrytëzuara nga ajo njësi dhe prodhimi i verës kryhet tërësisht në atë njësi.</w:t>
      </w:r>
    </w:p>
    <w:p w14:paraId="7FDAC2AC" w14:textId="77777777" w:rsidR="007E7098" w:rsidRPr="005443EB" w:rsidRDefault="007E7098" w:rsidP="003B4FBD">
      <w:pPr>
        <w:tabs>
          <w:tab w:val="left" w:pos="0"/>
          <w:tab w:val="left" w:pos="62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3. Operatorët e përfshirë në tregtimin e produktit të rrushit për verë të prodhuar në një njësi të tillë përdorin emrin e njësisë për etiketimin dhe prezantimin e atij produkti rrushi vetëm nëse njësia në fjalë jep pëlqimin me atë përdorim.</w:t>
      </w:r>
    </w:p>
    <w:p w14:paraId="066B47E2" w14:textId="77777777" w:rsidR="007E7098" w:rsidRPr="005443EB" w:rsidRDefault="007E7098" w:rsidP="003B4FBD">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p>
    <w:p w14:paraId="66C20654" w14:textId="77777777" w:rsidR="007E7098" w:rsidRPr="005443EB" w:rsidRDefault="007E7098" w:rsidP="003B4FBD">
      <w:pPr>
        <w:tabs>
          <w:tab w:val="left" w:pos="3340"/>
          <w:tab w:val="left" w:pos="5680"/>
        </w:tabs>
        <w:autoSpaceDE w:val="0"/>
        <w:autoSpaceDN w:val="0"/>
        <w:adjustRightInd w:val="0"/>
        <w:spacing w:after="0" w:line="240" w:lineRule="auto"/>
        <w:ind w:firstLine="284"/>
        <w:jc w:val="center"/>
        <w:rPr>
          <w:rFonts w:ascii="Garamond" w:hAnsi="Garamond" w:cs="Times New Roman"/>
          <w:bCs/>
          <w:color w:val="000000"/>
          <w:sz w:val="24"/>
          <w:szCs w:val="24"/>
        </w:rPr>
      </w:pPr>
      <w:r w:rsidRPr="005443EB">
        <w:rPr>
          <w:rFonts w:ascii="Garamond" w:hAnsi="Garamond" w:cs="Times New Roman"/>
          <w:bCs/>
          <w:color w:val="000000"/>
          <w:sz w:val="24"/>
          <w:szCs w:val="24"/>
        </w:rPr>
        <w:t>Neni 21</w:t>
      </w:r>
    </w:p>
    <w:p w14:paraId="3C79AB3E" w14:textId="77777777" w:rsidR="007E7098" w:rsidRPr="005443EB" w:rsidRDefault="007E7098" w:rsidP="003B4FBD">
      <w:pPr>
        <w:tabs>
          <w:tab w:val="left" w:pos="3340"/>
          <w:tab w:val="left" w:pos="5680"/>
        </w:tabs>
        <w:autoSpaceDE w:val="0"/>
        <w:autoSpaceDN w:val="0"/>
        <w:adjustRightInd w:val="0"/>
        <w:spacing w:after="0" w:line="240" w:lineRule="auto"/>
        <w:ind w:firstLine="284"/>
        <w:jc w:val="center"/>
        <w:rPr>
          <w:rFonts w:ascii="Garamond" w:hAnsi="Garamond" w:cs="Times New Roman"/>
          <w:b/>
          <w:bCs/>
          <w:color w:val="000000"/>
          <w:sz w:val="24"/>
          <w:szCs w:val="24"/>
        </w:rPr>
      </w:pPr>
      <w:r w:rsidRPr="005443EB">
        <w:rPr>
          <w:rFonts w:ascii="Garamond" w:hAnsi="Garamond" w:cs="Times New Roman"/>
          <w:b/>
          <w:bCs/>
          <w:color w:val="000000"/>
          <w:sz w:val="24"/>
          <w:szCs w:val="24"/>
        </w:rPr>
        <w:t>Referenca për emra të njësive gjeografike më të vogla ose më të mëdha se zona në bazë të emërtimit të origjinës ose treguesit gjeografik të mbrojtur</w:t>
      </w:r>
    </w:p>
    <w:p w14:paraId="22AB447D" w14:textId="77777777" w:rsidR="007E7098" w:rsidRPr="005443EB" w:rsidRDefault="007E7098" w:rsidP="003B4FBD">
      <w:pPr>
        <w:tabs>
          <w:tab w:val="left" w:pos="3340"/>
          <w:tab w:val="left" w:pos="5680"/>
        </w:tabs>
        <w:autoSpaceDE w:val="0"/>
        <w:autoSpaceDN w:val="0"/>
        <w:adjustRightInd w:val="0"/>
        <w:spacing w:after="0" w:line="240" w:lineRule="auto"/>
        <w:ind w:firstLine="284"/>
        <w:jc w:val="center"/>
        <w:rPr>
          <w:rFonts w:ascii="Garamond" w:hAnsi="Garamond" w:cs="Times New Roman"/>
          <w:color w:val="000000"/>
          <w:sz w:val="24"/>
          <w:szCs w:val="24"/>
        </w:rPr>
      </w:pPr>
    </w:p>
    <w:p w14:paraId="1F6F3685" w14:textId="325CB97C" w:rsidR="007E7098" w:rsidRPr="005443EB" w:rsidRDefault="007E7098" w:rsidP="003B4FBD">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1. Bazuar në pikën 7, të nenit 32 të ligjit dhe në përputhje me nenet 7 dhe 8 të këtij urdhri, vetëm një produkt i rrushit për verë që ka një emërtim origjine të mbrojtur ose një tregues gjeografik të mbrojtur, mund të përmbajë në etiketë një referenc</w:t>
      </w:r>
      <w:r w:rsidR="00293086">
        <w:rPr>
          <w:rFonts w:ascii="Garamond" w:hAnsi="Garamond" w:cs="Times New Roman"/>
          <w:color w:val="000000"/>
          <w:sz w:val="24"/>
          <w:szCs w:val="24"/>
        </w:rPr>
        <w:t>ë</w:t>
      </w:r>
      <w:r w:rsidRPr="005443EB">
        <w:rPr>
          <w:rFonts w:ascii="Garamond" w:hAnsi="Garamond" w:cs="Times New Roman"/>
          <w:color w:val="000000"/>
          <w:sz w:val="24"/>
          <w:szCs w:val="24"/>
        </w:rPr>
        <w:t xml:space="preserve"> për emrin, të një njësie gjeografike që është më e vogël ose më e madhe se zona e atij emërtimi të origjinës ose treguesi gjeografik. </w:t>
      </w:r>
    </w:p>
    <w:p w14:paraId="088B4E42" w14:textId="50AE12DB" w:rsidR="007E7098" w:rsidRPr="005443EB" w:rsidRDefault="007E7098" w:rsidP="003B4FBD">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2.</w:t>
      </w:r>
      <w:r w:rsidR="006F4DC1">
        <w:rPr>
          <w:rFonts w:ascii="Garamond" w:hAnsi="Garamond" w:cs="Times New Roman"/>
          <w:color w:val="000000"/>
          <w:sz w:val="24"/>
          <w:szCs w:val="24"/>
        </w:rPr>
        <w:t xml:space="preserve"> </w:t>
      </w:r>
      <w:r w:rsidRPr="005443EB">
        <w:rPr>
          <w:rFonts w:ascii="Garamond" w:hAnsi="Garamond" w:cs="Times New Roman"/>
          <w:color w:val="000000"/>
          <w:sz w:val="24"/>
          <w:szCs w:val="24"/>
        </w:rPr>
        <w:t>Kur bëhet referencë në emrat e njësive gjeografike që janë më të vogla se zona që qëndron në bazë të emërtimit të origjinës ose treguesit gjeografik, zona e njësisë gjeografike në fjalë përcaktohet qartë në specifikimet e produktit nga aplikanti i skemës së cilësisë.</w:t>
      </w:r>
    </w:p>
    <w:p w14:paraId="6345E775" w14:textId="2A44913B" w:rsidR="007E7098" w:rsidRPr="005443EB" w:rsidRDefault="007E7098" w:rsidP="003B4FBD">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Për produktet e rrushit për verë të prodhuara në një njësi më të vogël gjeografike, duhet që:</w:t>
      </w:r>
    </w:p>
    <w:p w14:paraId="0BCD5729" w14:textId="0E9ABE3E"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a)</w:t>
      </w:r>
      <w:r w:rsidR="006F4DC1">
        <w:rPr>
          <w:rFonts w:ascii="Garamond" w:hAnsi="Garamond" w:cs="Times New Roman"/>
          <w:color w:val="000000"/>
          <w:sz w:val="24"/>
          <w:szCs w:val="24"/>
        </w:rPr>
        <w:t xml:space="preserve"> </w:t>
      </w:r>
      <w:r w:rsidRPr="005443EB">
        <w:rPr>
          <w:rFonts w:ascii="Garamond" w:hAnsi="Garamond" w:cs="Times New Roman"/>
          <w:color w:val="000000"/>
          <w:sz w:val="24"/>
          <w:szCs w:val="24"/>
        </w:rPr>
        <w:t>të paktën 85 % e rrushit nga i cili është prodhuar produkti i rrushit për verë duhet të jetë me origjinë nga ajo njësi më e vogël gjeografike. Këtu nuk përfshihet:</w:t>
      </w:r>
    </w:p>
    <w:p w14:paraId="5F9589B3" w14:textId="4311A059"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 çdo sasi e produkteve të produkteve të rrushit për verë të përdorura për ëmbëlsim, si </w:t>
      </w:r>
      <w:r w:rsidRPr="005443EB">
        <w:rPr>
          <w:rFonts w:ascii="Garamond" w:hAnsi="Garamond" w:cs="Times New Roman"/>
          <w:i/>
          <w:iCs/>
          <w:color w:val="000000"/>
          <w:sz w:val="24"/>
          <w:szCs w:val="24"/>
        </w:rPr>
        <w:t>“tirage liqueur”</w:t>
      </w:r>
      <w:r w:rsidRPr="005443EB">
        <w:rPr>
          <w:rFonts w:ascii="Garamond" w:hAnsi="Garamond" w:cs="Times New Roman"/>
          <w:color w:val="000000"/>
          <w:sz w:val="24"/>
          <w:szCs w:val="24"/>
        </w:rPr>
        <w:t xml:space="preserve"> ose </w:t>
      </w:r>
      <w:r w:rsidRPr="005443EB">
        <w:rPr>
          <w:rFonts w:ascii="Garamond" w:hAnsi="Garamond" w:cs="Times New Roman"/>
          <w:i/>
          <w:iCs/>
          <w:color w:val="000000"/>
          <w:sz w:val="24"/>
          <w:szCs w:val="24"/>
        </w:rPr>
        <w:t>“expedition liqueur”</w:t>
      </w:r>
      <w:r w:rsidR="00293086">
        <w:rPr>
          <w:rFonts w:ascii="Garamond" w:hAnsi="Garamond" w:cs="Times New Roman"/>
          <w:i/>
          <w:iCs/>
          <w:color w:val="000000"/>
          <w:sz w:val="24"/>
          <w:szCs w:val="24"/>
        </w:rPr>
        <w:t>;</w:t>
      </w:r>
      <w:r w:rsidRPr="005443EB">
        <w:rPr>
          <w:rFonts w:ascii="Garamond" w:hAnsi="Garamond" w:cs="Times New Roman"/>
          <w:i/>
          <w:iCs/>
          <w:color w:val="000000"/>
          <w:sz w:val="24"/>
          <w:szCs w:val="24"/>
        </w:rPr>
        <w:t xml:space="preserve"> </w:t>
      </w:r>
      <w:r w:rsidRPr="005443EB">
        <w:rPr>
          <w:rFonts w:ascii="Garamond" w:hAnsi="Garamond" w:cs="Times New Roman"/>
          <w:color w:val="000000"/>
          <w:sz w:val="24"/>
          <w:szCs w:val="24"/>
        </w:rPr>
        <w:t>ose</w:t>
      </w:r>
    </w:p>
    <w:p w14:paraId="06D06EA6" w14:textId="638ACFB2" w:rsidR="007E7098" w:rsidRPr="005443EB" w:rsidRDefault="007E7098" w:rsidP="003B4FBD">
      <w:pPr>
        <w:tabs>
          <w:tab w:val="left" w:pos="334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 - çdo sasi e verës së fortifikuar likeroze</w:t>
      </w:r>
      <w:r w:rsidR="00293086">
        <w:rPr>
          <w:rFonts w:ascii="Garamond" w:hAnsi="Garamond" w:cs="Times New Roman"/>
          <w:color w:val="000000"/>
          <w:sz w:val="24"/>
          <w:szCs w:val="24"/>
        </w:rPr>
        <w:t>;</w:t>
      </w:r>
    </w:p>
    <w:p w14:paraId="053188E3" w14:textId="77777777" w:rsidR="007E7098" w:rsidRPr="005443EB" w:rsidRDefault="007E7098" w:rsidP="003B4FBD">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b) pjesa e mbetur e rrushit për verë të përdorur në prodhim duhet të jetë me origjinë nga zona e përcaktuar gjeografike e emërtimit të origjinës ose treguesit gjeografik në fjalë.</w:t>
      </w:r>
    </w:p>
    <w:p w14:paraId="585D10E1" w14:textId="5F4ED500" w:rsidR="007E7098" w:rsidRPr="005443EB" w:rsidRDefault="007E7098" w:rsidP="003B4FBD">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3. Emri i një njësie gjeografike më të vogël ose më të madhe se zona në bazë të emërtimit të origjinës ose treguesit gjeografik ose treguesve të një zone gjeografike duhet t’i referohet:</w:t>
      </w:r>
    </w:p>
    <w:p w14:paraId="055D6C39" w14:textId="77777777" w:rsidR="007E7098" w:rsidRPr="005443EB" w:rsidRDefault="007E7098" w:rsidP="003B4FBD">
      <w:pPr>
        <w:tabs>
          <w:tab w:val="left" w:pos="3340"/>
          <w:tab w:val="left" w:pos="5680"/>
        </w:tabs>
        <w:autoSpaceDE w:val="0"/>
        <w:autoSpaceDN w:val="0"/>
        <w:adjustRightInd w:val="0"/>
        <w:spacing w:after="0" w:line="240" w:lineRule="auto"/>
        <w:ind w:firstLine="284"/>
        <w:rPr>
          <w:rFonts w:ascii="Garamond" w:hAnsi="Garamond" w:cs="Times New Roman"/>
          <w:color w:val="000000"/>
          <w:sz w:val="24"/>
          <w:szCs w:val="24"/>
        </w:rPr>
      </w:pPr>
      <w:r w:rsidRPr="005443EB">
        <w:rPr>
          <w:rFonts w:ascii="Garamond" w:hAnsi="Garamond" w:cs="Times New Roman"/>
          <w:color w:val="000000"/>
          <w:sz w:val="24"/>
          <w:szCs w:val="24"/>
        </w:rPr>
        <w:lastRenderedPageBreak/>
        <w:t>a) një lokaliteti ose grup lokalitetesh;</w:t>
      </w:r>
    </w:p>
    <w:p w14:paraId="6C0D6A12" w14:textId="77777777" w:rsidR="007E7098" w:rsidRPr="005443EB" w:rsidRDefault="007E7098" w:rsidP="003B4FBD">
      <w:pPr>
        <w:tabs>
          <w:tab w:val="left" w:pos="3340"/>
          <w:tab w:val="left" w:pos="5680"/>
        </w:tabs>
        <w:autoSpaceDE w:val="0"/>
        <w:autoSpaceDN w:val="0"/>
        <w:adjustRightInd w:val="0"/>
        <w:spacing w:after="0" w:line="240" w:lineRule="auto"/>
        <w:ind w:firstLine="284"/>
        <w:rPr>
          <w:rFonts w:ascii="Garamond" w:hAnsi="Garamond" w:cs="Times New Roman"/>
          <w:color w:val="000000"/>
          <w:sz w:val="24"/>
          <w:szCs w:val="24"/>
        </w:rPr>
      </w:pPr>
      <w:r w:rsidRPr="005443EB">
        <w:rPr>
          <w:rFonts w:ascii="Garamond" w:hAnsi="Garamond" w:cs="Times New Roman"/>
          <w:color w:val="000000"/>
          <w:sz w:val="24"/>
          <w:szCs w:val="24"/>
        </w:rPr>
        <w:t>b) një zone administrative lokale ose një pjesë të saj;</w:t>
      </w:r>
    </w:p>
    <w:p w14:paraId="59AB2A8D" w14:textId="77777777" w:rsidR="007E7098" w:rsidRPr="005443EB" w:rsidRDefault="007E7098" w:rsidP="003B4FBD">
      <w:pPr>
        <w:tabs>
          <w:tab w:val="left" w:pos="3340"/>
          <w:tab w:val="left" w:pos="5680"/>
        </w:tabs>
        <w:autoSpaceDE w:val="0"/>
        <w:autoSpaceDN w:val="0"/>
        <w:adjustRightInd w:val="0"/>
        <w:spacing w:after="0" w:line="240" w:lineRule="auto"/>
        <w:ind w:firstLine="284"/>
        <w:rPr>
          <w:rFonts w:ascii="Garamond" w:hAnsi="Garamond" w:cs="Times New Roman"/>
          <w:color w:val="000000"/>
          <w:sz w:val="24"/>
          <w:szCs w:val="24"/>
        </w:rPr>
      </w:pPr>
      <w:r w:rsidRPr="005443EB">
        <w:rPr>
          <w:rFonts w:ascii="Garamond" w:hAnsi="Garamond" w:cs="Times New Roman"/>
          <w:color w:val="000000"/>
          <w:sz w:val="24"/>
          <w:szCs w:val="24"/>
        </w:rPr>
        <w:t>c) një nënrajoni të prodhimit të verës ose pjesë e tij;</w:t>
      </w:r>
    </w:p>
    <w:p w14:paraId="168C405D" w14:textId="77777777" w:rsidR="007E7098" w:rsidRPr="005443EB" w:rsidRDefault="007E7098" w:rsidP="003B4FBD">
      <w:pPr>
        <w:tabs>
          <w:tab w:val="left" w:pos="3340"/>
          <w:tab w:val="left" w:pos="5680"/>
        </w:tabs>
        <w:autoSpaceDE w:val="0"/>
        <w:autoSpaceDN w:val="0"/>
        <w:adjustRightInd w:val="0"/>
        <w:spacing w:after="0" w:line="240" w:lineRule="auto"/>
        <w:ind w:firstLine="284"/>
        <w:rPr>
          <w:rFonts w:ascii="Garamond" w:hAnsi="Garamond" w:cs="Times New Roman"/>
          <w:color w:val="000000"/>
          <w:sz w:val="24"/>
          <w:szCs w:val="24"/>
        </w:rPr>
      </w:pPr>
      <w:r w:rsidRPr="005443EB">
        <w:rPr>
          <w:rFonts w:ascii="Garamond" w:hAnsi="Garamond" w:cs="Times New Roman"/>
          <w:color w:val="000000"/>
          <w:sz w:val="24"/>
          <w:szCs w:val="24"/>
        </w:rPr>
        <w:t>ç) një zone administrative.</w:t>
      </w:r>
    </w:p>
    <w:p w14:paraId="660F81A0" w14:textId="77777777" w:rsidR="007E7098" w:rsidRPr="005443EB" w:rsidRDefault="007E7098" w:rsidP="003B4FBD">
      <w:pPr>
        <w:tabs>
          <w:tab w:val="left" w:pos="3340"/>
          <w:tab w:val="left" w:pos="5680"/>
        </w:tabs>
        <w:autoSpaceDE w:val="0"/>
        <w:autoSpaceDN w:val="0"/>
        <w:adjustRightInd w:val="0"/>
        <w:spacing w:after="0" w:line="240" w:lineRule="auto"/>
        <w:ind w:firstLine="284"/>
        <w:jc w:val="center"/>
        <w:rPr>
          <w:rFonts w:ascii="Garamond" w:hAnsi="Garamond" w:cs="Calibri"/>
          <w:b/>
          <w:bCs/>
          <w:color w:val="000000"/>
          <w:sz w:val="24"/>
          <w:szCs w:val="24"/>
        </w:rPr>
      </w:pPr>
    </w:p>
    <w:p w14:paraId="7BECB5D5" w14:textId="77777777" w:rsidR="007E7098" w:rsidRPr="005443EB" w:rsidRDefault="007E7098" w:rsidP="003B4FBD">
      <w:pPr>
        <w:tabs>
          <w:tab w:val="left" w:pos="3340"/>
          <w:tab w:val="left" w:pos="5680"/>
        </w:tabs>
        <w:autoSpaceDE w:val="0"/>
        <w:autoSpaceDN w:val="0"/>
        <w:adjustRightInd w:val="0"/>
        <w:spacing w:after="0" w:line="240" w:lineRule="auto"/>
        <w:ind w:firstLine="284"/>
        <w:jc w:val="center"/>
        <w:rPr>
          <w:rFonts w:ascii="Garamond" w:hAnsi="Garamond" w:cs="Times New Roman"/>
          <w:bCs/>
          <w:color w:val="000000"/>
          <w:sz w:val="24"/>
          <w:szCs w:val="24"/>
        </w:rPr>
      </w:pPr>
      <w:r w:rsidRPr="005443EB">
        <w:rPr>
          <w:rFonts w:ascii="Garamond" w:hAnsi="Garamond" w:cs="Times New Roman"/>
          <w:bCs/>
          <w:color w:val="000000"/>
          <w:sz w:val="24"/>
          <w:szCs w:val="24"/>
        </w:rPr>
        <w:t>Neni 22</w:t>
      </w:r>
    </w:p>
    <w:p w14:paraId="43089CFF" w14:textId="77777777" w:rsidR="007E7098" w:rsidRPr="005443EB" w:rsidRDefault="007E7098" w:rsidP="003B4FBD">
      <w:pPr>
        <w:tabs>
          <w:tab w:val="left" w:pos="3340"/>
          <w:tab w:val="left" w:pos="5680"/>
        </w:tabs>
        <w:autoSpaceDE w:val="0"/>
        <w:autoSpaceDN w:val="0"/>
        <w:adjustRightInd w:val="0"/>
        <w:spacing w:after="0" w:line="240" w:lineRule="auto"/>
        <w:ind w:firstLine="284"/>
        <w:jc w:val="center"/>
        <w:rPr>
          <w:rFonts w:ascii="Garamond" w:hAnsi="Garamond" w:cs="Times New Roman"/>
          <w:b/>
          <w:bCs/>
          <w:color w:val="000000"/>
          <w:sz w:val="24"/>
          <w:szCs w:val="24"/>
        </w:rPr>
      </w:pPr>
      <w:r w:rsidRPr="005443EB">
        <w:rPr>
          <w:rFonts w:ascii="Garamond" w:hAnsi="Garamond" w:cs="Times New Roman"/>
          <w:b/>
          <w:bCs/>
          <w:color w:val="000000"/>
          <w:sz w:val="24"/>
          <w:szCs w:val="24"/>
        </w:rPr>
        <w:t>Rregulla për paraqitjen e produkteve të caktuara të rrushit për verë</w:t>
      </w:r>
    </w:p>
    <w:p w14:paraId="3C7BBCC7" w14:textId="77777777" w:rsidR="007E7098" w:rsidRPr="005443EB" w:rsidRDefault="007E7098" w:rsidP="003B4FBD">
      <w:pPr>
        <w:tabs>
          <w:tab w:val="left" w:pos="3340"/>
          <w:tab w:val="left" w:pos="56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7205E579" w14:textId="77777777" w:rsidR="007E7098" w:rsidRPr="005443EB" w:rsidRDefault="007E7098" w:rsidP="003B4FBD">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1. Vera e gazuar shkumbëzuese, vera e gazuar shkumbëzuese cilësore dhe vera e gazuar shkumbëzuese cilësore aromatike e prodhuar brenda Shqipërisë tregtohet ose eksportohet në shishe qelqi të tipit “verë shkumbëzuese” të mbyllura për:</w:t>
      </w:r>
    </w:p>
    <w:p w14:paraId="67414239" w14:textId="77777777" w:rsidR="007E7098" w:rsidRPr="005443EB" w:rsidRDefault="007E7098" w:rsidP="003B4FBD">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a) shishet me vëllim nominal më shumë se 0,20 litra: një tapë në formë kërpudhe e bërë prej tape ose materiali tjetër që lejohet të bjerë në kontakt me produktet ushqimore, e fiksuar me një mbërthesë, nëse është e nevojshme e mbuluar me një kapak dhe e mbështjellë me fletë metalike që mbulon plotësisht tapën dhe të gjithë ose një pjesë të qafës së shishes;</w:t>
      </w:r>
    </w:p>
    <w:p w14:paraId="4D967ADE" w14:textId="77777777" w:rsidR="007E7098" w:rsidRPr="005443EB" w:rsidRDefault="007E7098" w:rsidP="003B4FBD">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b) shishet me një vëllim nominal që nuk kalon 0,20 litra, çdo mbyllje tjetër e përshtatshme.</w:t>
      </w:r>
    </w:p>
    <w:p w14:paraId="20F481A6" w14:textId="5518B65B" w:rsidR="007E7098" w:rsidRPr="005443EB" w:rsidRDefault="007E7098" w:rsidP="003B4FBD">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Pijet e tjera të prodhuara në Shqipëri nuk tregtohen ose eksportohen as në shishe qelqi të tipit “verë shkumbëzuese” ose me mbyllje siç përshkruhet në shkronjën </w:t>
      </w:r>
      <w:r w:rsidR="00293086">
        <w:rPr>
          <w:rFonts w:ascii="Garamond" w:hAnsi="Garamond" w:cs="Times New Roman"/>
          <w:color w:val="000000"/>
          <w:sz w:val="24"/>
          <w:szCs w:val="24"/>
        </w:rPr>
        <w:t>“</w:t>
      </w:r>
      <w:r w:rsidRPr="005443EB">
        <w:rPr>
          <w:rFonts w:ascii="Garamond" w:hAnsi="Garamond" w:cs="Times New Roman"/>
          <w:color w:val="000000"/>
          <w:sz w:val="24"/>
          <w:szCs w:val="24"/>
        </w:rPr>
        <w:t>a</w:t>
      </w:r>
      <w:r w:rsidR="00293086">
        <w:rPr>
          <w:rFonts w:ascii="Garamond" w:hAnsi="Garamond" w:cs="Times New Roman"/>
          <w:color w:val="000000"/>
          <w:sz w:val="24"/>
          <w:szCs w:val="24"/>
        </w:rPr>
        <w:t>”,</w:t>
      </w:r>
      <w:r w:rsidRPr="005443EB">
        <w:rPr>
          <w:rFonts w:ascii="Garamond" w:hAnsi="Garamond" w:cs="Times New Roman"/>
          <w:color w:val="000000"/>
          <w:sz w:val="24"/>
          <w:szCs w:val="24"/>
        </w:rPr>
        <w:t xml:space="preserve"> të pikës 1, të këtij neni.</w:t>
      </w:r>
    </w:p>
    <w:p w14:paraId="5F1E7F77" w14:textId="76A71A01" w:rsidR="007E7098" w:rsidRPr="005443EB" w:rsidRDefault="007E7098" w:rsidP="003B4FBD">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 xml:space="preserve">2. Përjashtimisht nga rregullimet e shkronjës </w:t>
      </w:r>
      <w:r w:rsidR="00293086">
        <w:rPr>
          <w:rFonts w:ascii="Garamond" w:hAnsi="Garamond" w:cs="Times New Roman"/>
          <w:color w:val="000000"/>
          <w:sz w:val="24"/>
          <w:szCs w:val="24"/>
        </w:rPr>
        <w:t>“</w:t>
      </w:r>
      <w:r w:rsidRPr="005443EB">
        <w:rPr>
          <w:rFonts w:ascii="Garamond" w:hAnsi="Garamond" w:cs="Times New Roman"/>
          <w:color w:val="000000"/>
          <w:sz w:val="24"/>
          <w:szCs w:val="24"/>
        </w:rPr>
        <w:t>a</w:t>
      </w:r>
      <w:r w:rsidR="00293086">
        <w:rPr>
          <w:rFonts w:ascii="Garamond" w:hAnsi="Garamond" w:cs="Times New Roman"/>
          <w:color w:val="000000"/>
          <w:sz w:val="24"/>
          <w:szCs w:val="24"/>
        </w:rPr>
        <w:t>”</w:t>
      </w:r>
      <w:r w:rsidRPr="005443EB">
        <w:rPr>
          <w:rFonts w:ascii="Garamond" w:hAnsi="Garamond" w:cs="Times New Roman"/>
          <w:color w:val="000000"/>
          <w:sz w:val="24"/>
          <w:szCs w:val="24"/>
        </w:rPr>
        <w:t>, të pikës 1, të këtij neni, prodhuesit e verës së gazuar shkumbëzuese, verës së gazuar shkumbëzuese cilësore dhe verës së gazuar shkumbëzuese cilësore aromatike mund të zgjedhin të mos e mbështjellin mbërthesën me një fletë metalike.</w:t>
      </w:r>
    </w:p>
    <w:p w14:paraId="300CE0FB" w14:textId="77777777" w:rsidR="007E7098" w:rsidRPr="005443EB" w:rsidRDefault="007E7098" w:rsidP="003B4FBD">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p>
    <w:p w14:paraId="259877D3" w14:textId="77777777" w:rsidR="007E7098" w:rsidRPr="005443EB" w:rsidRDefault="007E7098" w:rsidP="003B4FBD">
      <w:pPr>
        <w:tabs>
          <w:tab w:val="left" w:pos="3340"/>
          <w:tab w:val="left" w:pos="5680"/>
        </w:tabs>
        <w:autoSpaceDE w:val="0"/>
        <w:autoSpaceDN w:val="0"/>
        <w:adjustRightInd w:val="0"/>
        <w:spacing w:after="0" w:line="240" w:lineRule="auto"/>
        <w:ind w:firstLine="284"/>
        <w:jc w:val="center"/>
        <w:rPr>
          <w:rFonts w:ascii="Garamond" w:hAnsi="Garamond" w:cs="Times New Roman"/>
          <w:bCs/>
          <w:color w:val="000000"/>
          <w:sz w:val="24"/>
          <w:szCs w:val="24"/>
        </w:rPr>
      </w:pPr>
      <w:r w:rsidRPr="005443EB">
        <w:rPr>
          <w:rFonts w:ascii="Garamond" w:hAnsi="Garamond" w:cs="Times New Roman"/>
          <w:bCs/>
          <w:color w:val="000000"/>
          <w:sz w:val="24"/>
          <w:szCs w:val="24"/>
        </w:rPr>
        <w:t>Neni 23</w:t>
      </w:r>
    </w:p>
    <w:p w14:paraId="6539AA0C" w14:textId="77777777" w:rsidR="007E7098" w:rsidRPr="005443EB" w:rsidRDefault="007E7098" w:rsidP="003B4FBD">
      <w:pPr>
        <w:tabs>
          <w:tab w:val="left" w:pos="3340"/>
          <w:tab w:val="left" w:pos="5680"/>
        </w:tabs>
        <w:autoSpaceDE w:val="0"/>
        <w:autoSpaceDN w:val="0"/>
        <w:adjustRightInd w:val="0"/>
        <w:spacing w:after="0" w:line="240" w:lineRule="auto"/>
        <w:ind w:firstLine="284"/>
        <w:jc w:val="center"/>
        <w:rPr>
          <w:rFonts w:ascii="Garamond" w:hAnsi="Garamond" w:cs="Times New Roman"/>
          <w:b/>
          <w:bCs/>
          <w:color w:val="000000"/>
          <w:sz w:val="24"/>
          <w:szCs w:val="24"/>
        </w:rPr>
      </w:pPr>
      <w:r w:rsidRPr="005443EB">
        <w:rPr>
          <w:rFonts w:ascii="Garamond" w:hAnsi="Garamond" w:cs="Times New Roman"/>
          <w:b/>
          <w:bCs/>
          <w:color w:val="000000"/>
          <w:sz w:val="24"/>
          <w:szCs w:val="24"/>
        </w:rPr>
        <w:t>Institucionet që ngarkohen</w:t>
      </w:r>
    </w:p>
    <w:p w14:paraId="703D8ABD" w14:textId="77777777" w:rsidR="007E7098" w:rsidRPr="005443EB" w:rsidRDefault="007E7098" w:rsidP="003B4FBD">
      <w:pPr>
        <w:tabs>
          <w:tab w:val="left" w:pos="3340"/>
          <w:tab w:val="left" w:pos="56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04006295" w14:textId="77777777" w:rsidR="007E7098" w:rsidRPr="005443EB" w:rsidRDefault="007E7098" w:rsidP="003B4FBD">
      <w:pPr>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Për zbatimin e këtij urdhri ngarkohet institucioni përgjegjës për kontrollin zyrtar të ushqimit.</w:t>
      </w:r>
    </w:p>
    <w:p w14:paraId="1DD2B397" w14:textId="77777777" w:rsidR="007E7098" w:rsidRPr="005443EB" w:rsidRDefault="007E7098" w:rsidP="003B4FBD">
      <w:pPr>
        <w:autoSpaceDE w:val="0"/>
        <w:autoSpaceDN w:val="0"/>
        <w:adjustRightInd w:val="0"/>
        <w:spacing w:after="0" w:line="240" w:lineRule="auto"/>
        <w:ind w:firstLine="284"/>
        <w:jc w:val="both"/>
        <w:rPr>
          <w:rFonts w:ascii="Garamond" w:hAnsi="Garamond" w:cs="Times New Roman"/>
          <w:color w:val="000000"/>
          <w:sz w:val="24"/>
          <w:szCs w:val="24"/>
        </w:rPr>
      </w:pPr>
    </w:p>
    <w:p w14:paraId="3D2D2455" w14:textId="77777777" w:rsidR="007E7098" w:rsidRPr="005443EB" w:rsidRDefault="007E7098" w:rsidP="003B4FBD">
      <w:pPr>
        <w:autoSpaceDE w:val="0"/>
        <w:autoSpaceDN w:val="0"/>
        <w:adjustRightInd w:val="0"/>
        <w:spacing w:after="0" w:line="240" w:lineRule="auto"/>
        <w:ind w:firstLine="284"/>
        <w:jc w:val="center"/>
        <w:rPr>
          <w:rFonts w:ascii="Garamond" w:hAnsi="Garamond" w:cs="Times New Roman"/>
          <w:bCs/>
          <w:color w:val="000000"/>
          <w:sz w:val="24"/>
          <w:szCs w:val="24"/>
        </w:rPr>
      </w:pPr>
      <w:r w:rsidRPr="005443EB">
        <w:rPr>
          <w:rFonts w:ascii="Garamond" w:hAnsi="Garamond" w:cs="Times New Roman"/>
          <w:bCs/>
          <w:color w:val="000000"/>
          <w:sz w:val="24"/>
          <w:szCs w:val="24"/>
        </w:rPr>
        <w:t>Neni 24</w:t>
      </w:r>
    </w:p>
    <w:p w14:paraId="07D7AC4C" w14:textId="77777777" w:rsidR="007E7098" w:rsidRPr="005443EB" w:rsidRDefault="007E7098" w:rsidP="003B4FBD">
      <w:pPr>
        <w:autoSpaceDE w:val="0"/>
        <w:autoSpaceDN w:val="0"/>
        <w:adjustRightInd w:val="0"/>
        <w:spacing w:after="0" w:line="240" w:lineRule="auto"/>
        <w:ind w:firstLine="284"/>
        <w:jc w:val="center"/>
        <w:rPr>
          <w:rFonts w:ascii="Garamond" w:hAnsi="Garamond" w:cs="Times New Roman"/>
          <w:b/>
          <w:bCs/>
          <w:color w:val="000000"/>
          <w:sz w:val="24"/>
          <w:szCs w:val="24"/>
        </w:rPr>
      </w:pPr>
      <w:r w:rsidRPr="005443EB">
        <w:rPr>
          <w:rFonts w:ascii="Garamond" w:hAnsi="Garamond" w:cs="Times New Roman"/>
          <w:b/>
          <w:bCs/>
          <w:color w:val="000000"/>
          <w:sz w:val="24"/>
          <w:szCs w:val="24"/>
        </w:rPr>
        <w:t>Hyrja në fuqi</w:t>
      </w:r>
    </w:p>
    <w:p w14:paraId="77F983CC" w14:textId="77777777" w:rsidR="007E7098" w:rsidRPr="005443EB" w:rsidRDefault="007E7098" w:rsidP="003B4FBD">
      <w:pPr>
        <w:autoSpaceDE w:val="0"/>
        <w:autoSpaceDN w:val="0"/>
        <w:adjustRightInd w:val="0"/>
        <w:spacing w:after="0" w:line="240" w:lineRule="auto"/>
        <w:ind w:firstLine="284"/>
        <w:jc w:val="both"/>
        <w:rPr>
          <w:rFonts w:ascii="Garamond" w:hAnsi="Garamond" w:cs="Times New Roman"/>
          <w:color w:val="000000"/>
          <w:sz w:val="24"/>
          <w:szCs w:val="24"/>
        </w:rPr>
      </w:pPr>
    </w:p>
    <w:p w14:paraId="3A421F0C" w14:textId="77777777" w:rsidR="007E7098" w:rsidRPr="005443EB" w:rsidRDefault="007E7098" w:rsidP="003B4FBD">
      <w:pPr>
        <w:tabs>
          <w:tab w:val="left" w:pos="3340"/>
          <w:tab w:val="left" w:pos="5680"/>
        </w:tabs>
        <w:autoSpaceDE w:val="0"/>
        <w:autoSpaceDN w:val="0"/>
        <w:adjustRightInd w:val="0"/>
        <w:spacing w:after="0" w:line="240" w:lineRule="auto"/>
        <w:ind w:firstLine="284"/>
        <w:jc w:val="both"/>
        <w:rPr>
          <w:rFonts w:ascii="Garamond" w:hAnsi="Garamond" w:cs="Times New Roman"/>
          <w:color w:val="000000"/>
          <w:sz w:val="24"/>
          <w:szCs w:val="24"/>
        </w:rPr>
      </w:pPr>
      <w:r w:rsidRPr="005443EB">
        <w:rPr>
          <w:rFonts w:ascii="Garamond" w:hAnsi="Garamond" w:cs="Times New Roman"/>
          <w:color w:val="000000"/>
          <w:sz w:val="24"/>
          <w:szCs w:val="24"/>
        </w:rPr>
        <w:t>Ky urdhër hyn në fuqi menjëherë dhe botohet në Fletoren Zyrtare.</w:t>
      </w:r>
    </w:p>
    <w:p w14:paraId="6F88C125" w14:textId="77777777" w:rsidR="003B4FBD" w:rsidRPr="005443EB" w:rsidRDefault="003B4FBD" w:rsidP="003B4FBD">
      <w:pPr>
        <w:spacing w:after="0" w:line="240" w:lineRule="auto"/>
        <w:ind w:firstLine="284"/>
        <w:jc w:val="right"/>
        <w:rPr>
          <w:rFonts w:ascii="Garamond" w:hAnsi="Garamond"/>
          <w:sz w:val="24"/>
        </w:rPr>
      </w:pPr>
    </w:p>
    <w:p w14:paraId="69F4C5CD" w14:textId="6E5540FB" w:rsidR="00293086" w:rsidRDefault="00293086" w:rsidP="003B4FBD">
      <w:pPr>
        <w:spacing w:after="0" w:line="240" w:lineRule="auto"/>
        <w:ind w:firstLine="284"/>
        <w:jc w:val="right"/>
        <w:rPr>
          <w:rFonts w:ascii="Garamond" w:hAnsi="Garamond"/>
          <w:sz w:val="24"/>
        </w:rPr>
      </w:pPr>
      <w:r>
        <w:rPr>
          <w:rFonts w:ascii="Garamond" w:hAnsi="Garamond"/>
          <w:sz w:val="24"/>
        </w:rPr>
        <w:t>NË MUNGESË DHE ME POROSI</w:t>
      </w:r>
    </w:p>
    <w:p w14:paraId="158B1714" w14:textId="774695FB" w:rsidR="00E406D4" w:rsidRPr="005443EB" w:rsidRDefault="00E406D4" w:rsidP="003B4FBD">
      <w:pPr>
        <w:spacing w:after="0" w:line="240" w:lineRule="auto"/>
        <w:ind w:firstLine="284"/>
        <w:jc w:val="right"/>
        <w:rPr>
          <w:rFonts w:ascii="Garamond" w:hAnsi="Garamond"/>
          <w:sz w:val="24"/>
        </w:rPr>
      </w:pPr>
      <w:r w:rsidRPr="005443EB">
        <w:rPr>
          <w:rFonts w:ascii="Garamond" w:hAnsi="Garamond"/>
          <w:sz w:val="24"/>
        </w:rPr>
        <w:t xml:space="preserve">ZËVENDËSMINISTËR I BUJQËSISË </w:t>
      </w:r>
    </w:p>
    <w:p w14:paraId="14011DEE" w14:textId="77777777" w:rsidR="00E406D4" w:rsidRPr="005443EB" w:rsidRDefault="00E406D4" w:rsidP="003B4FBD">
      <w:pPr>
        <w:spacing w:after="0" w:line="240" w:lineRule="auto"/>
        <w:ind w:firstLine="284"/>
        <w:jc w:val="right"/>
        <w:rPr>
          <w:rFonts w:ascii="Garamond" w:hAnsi="Garamond"/>
          <w:sz w:val="24"/>
        </w:rPr>
      </w:pPr>
      <w:r w:rsidRPr="005443EB">
        <w:rPr>
          <w:rFonts w:ascii="Garamond" w:hAnsi="Garamond"/>
          <w:sz w:val="24"/>
        </w:rPr>
        <w:t>DHE ZHVILLIMIT RURAL</w:t>
      </w:r>
    </w:p>
    <w:p w14:paraId="27ECD119" w14:textId="77777777" w:rsidR="00E406D4" w:rsidRPr="005443EB" w:rsidRDefault="00E406D4" w:rsidP="003B4FBD">
      <w:pPr>
        <w:spacing w:after="0" w:line="240" w:lineRule="auto"/>
        <w:ind w:firstLine="284"/>
        <w:jc w:val="right"/>
        <w:rPr>
          <w:rFonts w:ascii="Garamond" w:hAnsi="Garamond"/>
          <w:b/>
          <w:sz w:val="24"/>
        </w:rPr>
      </w:pPr>
      <w:r w:rsidRPr="005443EB">
        <w:rPr>
          <w:rFonts w:ascii="Garamond" w:hAnsi="Garamond"/>
          <w:b/>
          <w:sz w:val="24"/>
        </w:rPr>
        <w:t>Arian Jaupllari</w:t>
      </w:r>
    </w:p>
    <w:p w14:paraId="7E5CE040" w14:textId="77777777" w:rsidR="00096DCB" w:rsidRPr="005443EB" w:rsidRDefault="00096DCB" w:rsidP="003B4FBD">
      <w:pPr>
        <w:pStyle w:val="BodyText"/>
        <w:spacing w:line="276" w:lineRule="auto"/>
        <w:ind w:left="360" w:firstLine="284"/>
        <w:jc w:val="center"/>
        <w:rPr>
          <w:b/>
        </w:rPr>
      </w:pPr>
    </w:p>
    <w:p w14:paraId="4F5B238A" w14:textId="77777777" w:rsidR="00293086" w:rsidRDefault="00293086" w:rsidP="00C10D94">
      <w:pPr>
        <w:tabs>
          <w:tab w:val="left" w:pos="3345"/>
          <w:tab w:val="left" w:pos="5685"/>
        </w:tabs>
        <w:spacing w:after="0" w:line="240" w:lineRule="auto"/>
        <w:ind w:firstLine="284"/>
        <w:rPr>
          <w:rFonts w:ascii="Garamond" w:hAnsi="Garamond" w:cs="Times New Roman"/>
          <w:b/>
          <w:sz w:val="24"/>
          <w:szCs w:val="28"/>
        </w:rPr>
      </w:pPr>
    </w:p>
    <w:p w14:paraId="24654CEA" w14:textId="77777777" w:rsidR="00293086" w:rsidRDefault="00293086" w:rsidP="00C10D94">
      <w:pPr>
        <w:tabs>
          <w:tab w:val="left" w:pos="3345"/>
          <w:tab w:val="left" w:pos="5685"/>
        </w:tabs>
        <w:spacing w:after="0" w:line="240" w:lineRule="auto"/>
        <w:ind w:firstLine="284"/>
        <w:rPr>
          <w:rFonts w:ascii="Garamond" w:hAnsi="Garamond" w:cs="Times New Roman"/>
          <w:b/>
          <w:sz w:val="24"/>
          <w:szCs w:val="28"/>
        </w:rPr>
      </w:pPr>
    </w:p>
    <w:p w14:paraId="28C246D5" w14:textId="77777777" w:rsidR="00293086" w:rsidRDefault="00293086" w:rsidP="00C10D94">
      <w:pPr>
        <w:tabs>
          <w:tab w:val="left" w:pos="3345"/>
          <w:tab w:val="left" w:pos="5685"/>
        </w:tabs>
        <w:spacing w:after="0" w:line="240" w:lineRule="auto"/>
        <w:ind w:firstLine="284"/>
        <w:rPr>
          <w:rFonts w:ascii="Garamond" w:hAnsi="Garamond" w:cs="Times New Roman"/>
          <w:b/>
          <w:sz w:val="24"/>
          <w:szCs w:val="28"/>
        </w:rPr>
      </w:pPr>
    </w:p>
    <w:p w14:paraId="475AC230" w14:textId="77777777" w:rsidR="00293086" w:rsidRDefault="00293086" w:rsidP="00C10D94">
      <w:pPr>
        <w:tabs>
          <w:tab w:val="left" w:pos="3345"/>
          <w:tab w:val="left" w:pos="5685"/>
        </w:tabs>
        <w:spacing w:after="0" w:line="240" w:lineRule="auto"/>
        <w:ind w:firstLine="284"/>
        <w:rPr>
          <w:rFonts w:ascii="Garamond" w:hAnsi="Garamond" w:cs="Times New Roman"/>
          <w:b/>
          <w:sz w:val="24"/>
          <w:szCs w:val="28"/>
        </w:rPr>
      </w:pPr>
    </w:p>
    <w:p w14:paraId="32217396" w14:textId="77777777" w:rsidR="00293086" w:rsidRDefault="00293086" w:rsidP="00C10D94">
      <w:pPr>
        <w:tabs>
          <w:tab w:val="left" w:pos="3345"/>
          <w:tab w:val="left" w:pos="5685"/>
        </w:tabs>
        <w:spacing w:after="0" w:line="240" w:lineRule="auto"/>
        <w:ind w:firstLine="284"/>
        <w:rPr>
          <w:rFonts w:ascii="Garamond" w:hAnsi="Garamond" w:cs="Times New Roman"/>
          <w:b/>
          <w:sz w:val="24"/>
          <w:szCs w:val="28"/>
        </w:rPr>
      </w:pPr>
    </w:p>
    <w:p w14:paraId="0C920B98" w14:textId="77777777" w:rsidR="00293086" w:rsidRDefault="00293086" w:rsidP="00C10D94">
      <w:pPr>
        <w:tabs>
          <w:tab w:val="left" w:pos="3345"/>
          <w:tab w:val="left" w:pos="5685"/>
        </w:tabs>
        <w:spacing w:after="0" w:line="240" w:lineRule="auto"/>
        <w:ind w:firstLine="284"/>
        <w:rPr>
          <w:rFonts w:ascii="Garamond" w:hAnsi="Garamond" w:cs="Times New Roman"/>
          <w:b/>
          <w:sz w:val="24"/>
          <w:szCs w:val="28"/>
        </w:rPr>
      </w:pPr>
    </w:p>
    <w:p w14:paraId="2243A414" w14:textId="77777777" w:rsidR="00293086" w:rsidRDefault="00293086" w:rsidP="00C10D94">
      <w:pPr>
        <w:tabs>
          <w:tab w:val="left" w:pos="3345"/>
          <w:tab w:val="left" w:pos="5685"/>
        </w:tabs>
        <w:spacing w:after="0" w:line="240" w:lineRule="auto"/>
        <w:ind w:firstLine="284"/>
        <w:rPr>
          <w:rFonts w:ascii="Garamond" w:hAnsi="Garamond" w:cs="Times New Roman"/>
          <w:b/>
          <w:sz w:val="24"/>
          <w:szCs w:val="28"/>
        </w:rPr>
      </w:pPr>
    </w:p>
    <w:p w14:paraId="7944A400" w14:textId="77777777" w:rsidR="00293086" w:rsidRDefault="00293086" w:rsidP="00C10D94">
      <w:pPr>
        <w:tabs>
          <w:tab w:val="left" w:pos="3345"/>
          <w:tab w:val="left" w:pos="5685"/>
        </w:tabs>
        <w:spacing w:after="0" w:line="240" w:lineRule="auto"/>
        <w:ind w:firstLine="284"/>
        <w:rPr>
          <w:rFonts w:ascii="Garamond" w:hAnsi="Garamond" w:cs="Times New Roman"/>
          <w:b/>
          <w:sz w:val="24"/>
          <w:szCs w:val="28"/>
        </w:rPr>
      </w:pPr>
    </w:p>
    <w:p w14:paraId="1BA12DD5" w14:textId="77777777" w:rsidR="00293086" w:rsidRDefault="00293086" w:rsidP="00C10D94">
      <w:pPr>
        <w:tabs>
          <w:tab w:val="left" w:pos="3345"/>
          <w:tab w:val="left" w:pos="5685"/>
        </w:tabs>
        <w:spacing w:after="0" w:line="240" w:lineRule="auto"/>
        <w:ind w:firstLine="284"/>
        <w:rPr>
          <w:rFonts w:ascii="Garamond" w:hAnsi="Garamond" w:cs="Times New Roman"/>
          <w:b/>
          <w:sz w:val="24"/>
          <w:szCs w:val="28"/>
        </w:rPr>
      </w:pPr>
    </w:p>
    <w:p w14:paraId="5D5735D3" w14:textId="77777777" w:rsidR="00293086" w:rsidRDefault="00293086" w:rsidP="00C10D94">
      <w:pPr>
        <w:tabs>
          <w:tab w:val="left" w:pos="3345"/>
          <w:tab w:val="left" w:pos="5685"/>
        </w:tabs>
        <w:spacing w:after="0" w:line="240" w:lineRule="auto"/>
        <w:ind w:firstLine="284"/>
        <w:rPr>
          <w:rFonts w:ascii="Garamond" w:hAnsi="Garamond" w:cs="Times New Roman"/>
          <w:b/>
          <w:sz w:val="24"/>
          <w:szCs w:val="28"/>
        </w:rPr>
      </w:pPr>
    </w:p>
    <w:p w14:paraId="4AB9880F" w14:textId="77777777" w:rsidR="00293086" w:rsidRDefault="00293086" w:rsidP="00C10D94">
      <w:pPr>
        <w:tabs>
          <w:tab w:val="left" w:pos="3345"/>
          <w:tab w:val="left" w:pos="5685"/>
        </w:tabs>
        <w:spacing w:after="0" w:line="240" w:lineRule="auto"/>
        <w:ind w:firstLine="284"/>
        <w:rPr>
          <w:rFonts w:ascii="Garamond" w:hAnsi="Garamond" w:cs="Times New Roman"/>
          <w:b/>
          <w:sz w:val="24"/>
          <w:szCs w:val="28"/>
        </w:rPr>
      </w:pPr>
    </w:p>
    <w:p w14:paraId="48751B8A" w14:textId="77777777" w:rsidR="00293086" w:rsidRDefault="00293086" w:rsidP="00C10D94">
      <w:pPr>
        <w:tabs>
          <w:tab w:val="left" w:pos="3345"/>
          <w:tab w:val="left" w:pos="5685"/>
        </w:tabs>
        <w:spacing w:after="0" w:line="240" w:lineRule="auto"/>
        <w:ind w:firstLine="284"/>
        <w:rPr>
          <w:rFonts w:ascii="Garamond" w:hAnsi="Garamond" w:cs="Times New Roman"/>
          <w:b/>
          <w:sz w:val="24"/>
          <w:szCs w:val="28"/>
        </w:rPr>
      </w:pPr>
    </w:p>
    <w:p w14:paraId="6FBB4F93" w14:textId="77777777" w:rsidR="00293086" w:rsidRDefault="00293086" w:rsidP="00C10D94">
      <w:pPr>
        <w:tabs>
          <w:tab w:val="left" w:pos="3345"/>
          <w:tab w:val="left" w:pos="5685"/>
        </w:tabs>
        <w:spacing w:after="0" w:line="240" w:lineRule="auto"/>
        <w:ind w:firstLine="284"/>
        <w:rPr>
          <w:rFonts w:ascii="Garamond" w:hAnsi="Garamond" w:cs="Times New Roman"/>
          <w:b/>
          <w:sz w:val="24"/>
          <w:szCs w:val="28"/>
        </w:rPr>
      </w:pPr>
    </w:p>
    <w:p w14:paraId="19EA907F" w14:textId="77777777" w:rsidR="00293086" w:rsidRDefault="00293086" w:rsidP="00C10D94">
      <w:pPr>
        <w:tabs>
          <w:tab w:val="left" w:pos="3345"/>
          <w:tab w:val="left" w:pos="5685"/>
        </w:tabs>
        <w:spacing w:after="0" w:line="240" w:lineRule="auto"/>
        <w:ind w:firstLine="284"/>
        <w:rPr>
          <w:rFonts w:ascii="Garamond" w:hAnsi="Garamond" w:cs="Times New Roman"/>
          <w:b/>
          <w:sz w:val="24"/>
          <w:szCs w:val="28"/>
        </w:rPr>
      </w:pPr>
    </w:p>
    <w:p w14:paraId="0EE0DC7F" w14:textId="7FE89D61" w:rsidR="00C10D94" w:rsidRPr="00293086" w:rsidRDefault="00C10D94" w:rsidP="00C10D94">
      <w:pPr>
        <w:tabs>
          <w:tab w:val="left" w:pos="3345"/>
          <w:tab w:val="left" w:pos="5685"/>
        </w:tabs>
        <w:spacing w:after="0" w:line="240" w:lineRule="auto"/>
        <w:ind w:firstLine="284"/>
        <w:rPr>
          <w:rFonts w:ascii="Garamond" w:hAnsi="Garamond" w:cs="Times New Roman"/>
          <w:sz w:val="24"/>
          <w:szCs w:val="28"/>
        </w:rPr>
      </w:pPr>
      <w:r w:rsidRPr="00293086">
        <w:rPr>
          <w:rFonts w:ascii="Garamond" w:hAnsi="Garamond" w:cs="Times New Roman"/>
          <w:sz w:val="24"/>
          <w:szCs w:val="28"/>
        </w:rPr>
        <w:lastRenderedPageBreak/>
        <w:t xml:space="preserve">SHTOJCA I </w:t>
      </w:r>
    </w:p>
    <w:p w14:paraId="56C5C782" w14:textId="77777777" w:rsidR="00C10D94" w:rsidRPr="005443EB" w:rsidRDefault="00C10D94" w:rsidP="00C10D94">
      <w:pPr>
        <w:tabs>
          <w:tab w:val="left" w:pos="3345"/>
          <w:tab w:val="left" w:pos="5685"/>
        </w:tabs>
        <w:spacing w:after="0" w:line="240" w:lineRule="auto"/>
        <w:ind w:firstLine="284"/>
        <w:jc w:val="both"/>
        <w:rPr>
          <w:rFonts w:ascii="Garamond" w:hAnsi="Garamond" w:cs="Times New Roman"/>
          <w:sz w:val="24"/>
          <w:szCs w:val="28"/>
        </w:rPr>
      </w:pPr>
    </w:p>
    <w:p w14:paraId="6377BFBD" w14:textId="1F57C490" w:rsidR="00C10D94" w:rsidRPr="005443EB" w:rsidRDefault="00C10D94" w:rsidP="00C10D94">
      <w:pPr>
        <w:tabs>
          <w:tab w:val="left" w:pos="3345"/>
          <w:tab w:val="left" w:pos="5685"/>
        </w:tabs>
        <w:spacing w:after="0" w:line="240" w:lineRule="auto"/>
        <w:ind w:firstLine="284"/>
        <w:jc w:val="both"/>
        <w:rPr>
          <w:rFonts w:ascii="Garamond" w:hAnsi="Garamond" w:cs="Times New Roman"/>
          <w:sz w:val="24"/>
          <w:szCs w:val="28"/>
        </w:rPr>
      </w:pPr>
      <w:r w:rsidRPr="005443EB">
        <w:rPr>
          <w:rFonts w:ascii="Garamond" w:hAnsi="Garamond" w:cs="Times New Roman"/>
          <w:sz w:val="24"/>
          <w:szCs w:val="28"/>
        </w:rPr>
        <w:t>Piktogram q</w:t>
      </w:r>
      <w:r w:rsidRPr="005443EB">
        <w:rPr>
          <w:rFonts w:ascii="Garamond" w:eastAsia="Arial" w:hAnsi="Garamond" w:cs="Times New Roman"/>
          <w:sz w:val="24"/>
          <w:szCs w:val="28"/>
        </w:rPr>
        <w:t xml:space="preserve">ë mund të paraqitet në etiketë </w:t>
      </w:r>
      <w:r w:rsidRPr="005443EB">
        <w:rPr>
          <w:rFonts w:ascii="Garamond" w:hAnsi="Garamond" w:cs="Times New Roman"/>
          <w:sz w:val="24"/>
          <w:szCs w:val="28"/>
        </w:rPr>
        <w:t>p</w:t>
      </w:r>
      <w:r w:rsidRPr="005443EB">
        <w:rPr>
          <w:rFonts w:ascii="Garamond" w:eastAsia="Arial" w:hAnsi="Garamond" w:cs="Times New Roman"/>
          <w:sz w:val="24"/>
          <w:szCs w:val="28"/>
        </w:rPr>
        <w:t>ë</w:t>
      </w:r>
      <w:r w:rsidRPr="005443EB">
        <w:rPr>
          <w:rFonts w:ascii="Garamond" w:hAnsi="Garamond" w:cs="Times New Roman"/>
          <w:sz w:val="24"/>
          <w:szCs w:val="28"/>
        </w:rPr>
        <w:t>r informimin n</w:t>
      </w:r>
      <w:r w:rsidRPr="005443EB">
        <w:rPr>
          <w:rFonts w:ascii="Garamond" w:eastAsia="Arial" w:hAnsi="Garamond" w:cs="Times New Roman"/>
          <w:sz w:val="24"/>
          <w:szCs w:val="28"/>
        </w:rPr>
        <w:t>ë</w:t>
      </w:r>
      <w:r w:rsidRPr="005443EB">
        <w:rPr>
          <w:rFonts w:ascii="Garamond" w:hAnsi="Garamond" w:cs="Times New Roman"/>
          <w:sz w:val="24"/>
          <w:szCs w:val="28"/>
        </w:rPr>
        <w:t xml:space="preserve"> lidhje me substanca t</w:t>
      </w:r>
      <w:r w:rsidRPr="005443EB">
        <w:rPr>
          <w:rFonts w:ascii="Garamond" w:eastAsia="Arial" w:hAnsi="Garamond" w:cs="Times New Roman"/>
          <w:sz w:val="24"/>
          <w:szCs w:val="28"/>
        </w:rPr>
        <w:t>ë</w:t>
      </w:r>
      <w:r w:rsidRPr="005443EB">
        <w:rPr>
          <w:rFonts w:ascii="Garamond" w:hAnsi="Garamond" w:cs="Times New Roman"/>
          <w:sz w:val="24"/>
          <w:szCs w:val="28"/>
        </w:rPr>
        <w:t xml:space="preserve"> caktuara </w:t>
      </w:r>
      <w:r w:rsidR="00293086">
        <w:rPr>
          <w:rFonts w:ascii="Garamond" w:hAnsi="Garamond" w:cs="Times New Roman"/>
          <w:sz w:val="24"/>
          <w:szCs w:val="28"/>
        </w:rPr>
        <w:t>alergjenë,</w:t>
      </w:r>
      <w:r w:rsidRPr="005443EB">
        <w:rPr>
          <w:rFonts w:ascii="Garamond" w:hAnsi="Garamond" w:cs="Times New Roman"/>
          <w:sz w:val="24"/>
          <w:szCs w:val="28"/>
        </w:rPr>
        <w:t xml:space="preserve"> sipas pikës 2</w:t>
      </w:r>
      <w:r w:rsidR="00293086">
        <w:rPr>
          <w:rFonts w:ascii="Garamond" w:hAnsi="Garamond" w:cs="Times New Roman"/>
          <w:sz w:val="24"/>
          <w:szCs w:val="28"/>
        </w:rPr>
        <w:t>,</w:t>
      </w:r>
      <w:r w:rsidRPr="005443EB">
        <w:rPr>
          <w:rFonts w:ascii="Garamond" w:hAnsi="Garamond" w:cs="Times New Roman"/>
          <w:sz w:val="24"/>
          <w:szCs w:val="28"/>
        </w:rPr>
        <w:t xml:space="preserve"> të nenit 5 të këtij urdhri.</w:t>
      </w:r>
    </w:p>
    <w:p w14:paraId="4CFFE196" w14:textId="4E05CF6D" w:rsidR="00FC6C0B" w:rsidRPr="005443EB" w:rsidRDefault="00FC6C0B" w:rsidP="00C10D94">
      <w:pPr>
        <w:widowControl w:val="0"/>
        <w:autoSpaceDE w:val="0"/>
        <w:autoSpaceDN w:val="0"/>
        <w:adjustRightInd w:val="0"/>
        <w:spacing w:after="0" w:line="240" w:lineRule="auto"/>
        <w:ind w:firstLine="284"/>
        <w:rPr>
          <w:b/>
          <w:bCs/>
          <w:color w:val="000000"/>
        </w:rPr>
      </w:pPr>
    </w:p>
    <w:p w14:paraId="62F131D1" w14:textId="5FC4E1CF" w:rsidR="00087F33" w:rsidRPr="005443EB" w:rsidRDefault="00045388" w:rsidP="003B4FBD">
      <w:pPr>
        <w:tabs>
          <w:tab w:val="left" w:pos="3345"/>
          <w:tab w:val="left" w:pos="5685"/>
        </w:tabs>
        <w:spacing w:line="276" w:lineRule="auto"/>
        <w:ind w:firstLine="284"/>
        <w:rPr>
          <w:rFonts w:ascii="Times New Roman" w:hAnsi="Times New Roman" w:cs="Times New Roman"/>
          <w:sz w:val="24"/>
          <w:szCs w:val="24"/>
        </w:rPr>
      </w:pPr>
      <w:r w:rsidRPr="005443EB">
        <w:rPr>
          <w:rFonts w:ascii="Times New Roman" w:hAnsi="Times New Roman" w:cs="Times New Roman"/>
          <w:noProof/>
          <w:sz w:val="24"/>
          <w:szCs w:val="24"/>
        </w:rPr>
        <w:drawing>
          <wp:inline distT="0" distB="0" distL="0" distR="0" wp14:anchorId="55A1F8FF" wp14:editId="0726E38F">
            <wp:extent cx="1788612" cy="1703622"/>
            <wp:effectExtent l="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93382" cy="1708165"/>
                    </a:xfrm>
                    <a:prstGeom prst="rect">
                      <a:avLst/>
                    </a:prstGeom>
                    <a:noFill/>
                    <a:ln>
                      <a:noFill/>
                    </a:ln>
                  </pic:spPr>
                </pic:pic>
              </a:graphicData>
            </a:graphic>
          </wp:inline>
        </w:drawing>
      </w:r>
      <w:r w:rsidR="006F4DC1">
        <w:rPr>
          <w:rFonts w:ascii="Times New Roman" w:hAnsi="Times New Roman" w:cs="Times New Roman"/>
          <w:sz w:val="24"/>
          <w:szCs w:val="24"/>
        </w:rPr>
        <w:t xml:space="preserve"> </w:t>
      </w:r>
      <w:r w:rsidRPr="005443EB">
        <w:rPr>
          <w:rFonts w:ascii="Times New Roman" w:hAnsi="Times New Roman" w:cs="Times New Roman"/>
          <w:noProof/>
          <w:sz w:val="24"/>
          <w:szCs w:val="24"/>
        </w:rPr>
        <w:drawing>
          <wp:inline distT="0" distB="0" distL="0" distR="0" wp14:anchorId="405AF133" wp14:editId="7BE403F2">
            <wp:extent cx="1781175" cy="17530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85988" cy="1757767"/>
                    </a:xfrm>
                    <a:prstGeom prst="rect">
                      <a:avLst/>
                    </a:prstGeom>
                    <a:noFill/>
                    <a:ln>
                      <a:noFill/>
                    </a:ln>
                  </pic:spPr>
                </pic:pic>
              </a:graphicData>
            </a:graphic>
          </wp:inline>
        </w:drawing>
      </w:r>
    </w:p>
    <w:p w14:paraId="2A3634B0" w14:textId="6AC0DB29" w:rsidR="00045388" w:rsidRPr="005443EB" w:rsidRDefault="00045388" w:rsidP="003B4FBD">
      <w:pPr>
        <w:tabs>
          <w:tab w:val="left" w:pos="3345"/>
          <w:tab w:val="left" w:pos="5685"/>
        </w:tabs>
        <w:spacing w:line="276" w:lineRule="auto"/>
        <w:ind w:firstLine="284"/>
        <w:rPr>
          <w:rFonts w:ascii="Times New Roman" w:hAnsi="Times New Roman" w:cs="Times New Roman"/>
          <w:sz w:val="24"/>
          <w:szCs w:val="24"/>
          <w:lang w:eastAsia="en-GB"/>
        </w:rPr>
      </w:pPr>
      <w:r w:rsidRPr="005443EB">
        <w:rPr>
          <w:rFonts w:ascii="Times New Roman" w:hAnsi="Times New Roman" w:cs="Times New Roman"/>
          <w:noProof/>
          <w:sz w:val="24"/>
          <w:szCs w:val="24"/>
        </w:rPr>
        <w:drawing>
          <wp:inline distT="0" distB="0" distL="0" distR="0" wp14:anchorId="2E023E1A" wp14:editId="1AE23362">
            <wp:extent cx="1771650" cy="1783982"/>
            <wp:effectExtent l="0" t="0" r="0" b="698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80440" cy="1792833"/>
                    </a:xfrm>
                    <a:prstGeom prst="rect">
                      <a:avLst/>
                    </a:prstGeom>
                    <a:noFill/>
                    <a:ln>
                      <a:noFill/>
                    </a:ln>
                  </pic:spPr>
                </pic:pic>
              </a:graphicData>
            </a:graphic>
          </wp:inline>
        </w:drawing>
      </w:r>
      <w:r w:rsidR="006F4DC1">
        <w:rPr>
          <w:rFonts w:ascii="Times New Roman" w:hAnsi="Times New Roman" w:cs="Times New Roman"/>
          <w:sz w:val="24"/>
          <w:szCs w:val="24"/>
          <w:lang w:eastAsia="en-GB"/>
        </w:rPr>
        <w:t xml:space="preserve"> </w:t>
      </w:r>
      <w:r w:rsidRPr="005443EB">
        <w:rPr>
          <w:rFonts w:ascii="Times New Roman" w:hAnsi="Times New Roman" w:cs="Times New Roman"/>
          <w:noProof/>
          <w:sz w:val="24"/>
          <w:szCs w:val="24"/>
        </w:rPr>
        <w:drawing>
          <wp:inline distT="0" distB="0" distL="0" distR="0" wp14:anchorId="5A97E022" wp14:editId="0F7E5CC2">
            <wp:extent cx="1780738" cy="1752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86007" cy="1757785"/>
                    </a:xfrm>
                    <a:prstGeom prst="rect">
                      <a:avLst/>
                    </a:prstGeom>
                    <a:noFill/>
                    <a:ln>
                      <a:noFill/>
                    </a:ln>
                  </pic:spPr>
                </pic:pic>
              </a:graphicData>
            </a:graphic>
          </wp:inline>
        </w:drawing>
      </w:r>
    </w:p>
    <w:p w14:paraId="69001609" w14:textId="77777777" w:rsidR="00FC5AE2" w:rsidRPr="005443EB" w:rsidRDefault="00FC5AE2" w:rsidP="00C10D94">
      <w:pPr>
        <w:tabs>
          <w:tab w:val="left" w:pos="3345"/>
          <w:tab w:val="left" w:pos="5685"/>
        </w:tabs>
        <w:spacing w:after="0" w:line="240" w:lineRule="auto"/>
        <w:ind w:firstLine="284"/>
        <w:rPr>
          <w:rFonts w:ascii="Garamond" w:hAnsi="Garamond" w:cs="Times New Roman"/>
          <w:sz w:val="24"/>
          <w:szCs w:val="24"/>
        </w:rPr>
      </w:pPr>
    </w:p>
    <w:p w14:paraId="6DC8E130" w14:textId="4F9FA672" w:rsidR="004C2DE4" w:rsidRPr="00293086" w:rsidRDefault="004C2DE4" w:rsidP="00C10D94">
      <w:pPr>
        <w:pStyle w:val="Header"/>
        <w:ind w:firstLine="284"/>
        <w:rPr>
          <w:rFonts w:ascii="Garamond" w:hAnsi="Garamond" w:cs="Times New Roman"/>
          <w:bCs/>
          <w:sz w:val="24"/>
          <w:szCs w:val="24"/>
        </w:rPr>
      </w:pPr>
      <w:r w:rsidRPr="00293086">
        <w:rPr>
          <w:rFonts w:ascii="Garamond" w:hAnsi="Garamond" w:cs="Times New Roman"/>
          <w:bCs/>
          <w:sz w:val="24"/>
          <w:szCs w:val="24"/>
        </w:rPr>
        <w:t>SHTOJCA II</w:t>
      </w:r>
    </w:p>
    <w:p w14:paraId="4D2A609A" w14:textId="77777777" w:rsidR="004C2DE4" w:rsidRPr="005443EB" w:rsidRDefault="004C2DE4" w:rsidP="00C10D94">
      <w:pPr>
        <w:tabs>
          <w:tab w:val="left" w:pos="3345"/>
        </w:tabs>
        <w:spacing w:after="0" w:line="240" w:lineRule="auto"/>
        <w:ind w:firstLine="284"/>
        <w:rPr>
          <w:rFonts w:ascii="Garamond" w:eastAsia="Arial" w:hAnsi="Garamond" w:cs="Times New Roman"/>
          <w:b/>
          <w:sz w:val="24"/>
          <w:szCs w:val="24"/>
        </w:rPr>
      </w:pPr>
    </w:p>
    <w:p w14:paraId="18379A91" w14:textId="051C8F6C" w:rsidR="00045388" w:rsidRPr="005443EB" w:rsidRDefault="00045388" w:rsidP="00C10D94">
      <w:pPr>
        <w:tabs>
          <w:tab w:val="left" w:pos="3345"/>
        </w:tabs>
        <w:spacing w:after="0" w:line="240" w:lineRule="auto"/>
        <w:ind w:firstLine="284"/>
        <w:jc w:val="both"/>
        <w:rPr>
          <w:rFonts w:ascii="Garamond" w:eastAsia="Arial" w:hAnsi="Garamond" w:cs="Times New Roman"/>
          <w:sz w:val="24"/>
          <w:szCs w:val="24"/>
        </w:rPr>
      </w:pPr>
      <w:r w:rsidRPr="005443EB">
        <w:rPr>
          <w:rFonts w:ascii="Garamond" w:eastAsia="Arial" w:hAnsi="Garamond" w:cs="Times New Roman"/>
          <w:b/>
          <w:sz w:val="24"/>
          <w:szCs w:val="24"/>
        </w:rPr>
        <w:t>Tabela A.</w:t>
      </w:r>
      <w:r w:rsidRPr="005443EB">
        <w:rPr>
          <w:rFonts w:ascii="Garamond" w:eastAsia="Arial" w:hAnsi="Garamond" w:cs="Times New Roman"/>
          <w:sz w:val="24"/>
          <w:szCs w:val="24"/>
        </w:rPr>
        <w:t xml:space="preserve"> </w:t>
      </w:r>
      <w:bookmarkStart w:id="0" w:name="_Hlk189173025"/>
      <w:r w:rsidRPr="005443EB">
        <w:rPr>
          <w:rFonts w:ascii="Garamond" w:eastAsia="Arial" w:hAnsi="Garamond" w:cs="Times New Roman"/>
          <w:sz w:val="24"/>
          <w:szCs w:val="24"/>
        </w:rPr>
        <w:t>Treguesi i përmbajtjes së sheqerit për verën e gazuar shkumbëzuese, verën e gazifikuar shkumbëzuese, verën e gazuar shkumbëzuese cilësore ose verën e gazuar shkumbëzuese cilësore aromatike</w:t>
      </w:r>
      <w:r w:rsidR="00293086">
        <w:rPr>
          <w:rFonts w:ascii="Garamond" w:eastAsia="Arial" w:hAnsi="Garamond" w:cs="Times New Roman"/>
          <w:sz w:val="24"/>
          <w:szCs w:val="24"/>
        </w:rPr>
        <w:t>,</w:t>
      </w:r>
      <w:r w:rsidRPr="005443EB">
        <w:rPr>
          <w:rFonts w:ascii="Garamond" w:eastAsia="Arial" w:hAnsi="Garamond" w:cs="Times New Roman"/>
          <w:sz w:val="24"/>
          <w:szCs w:val="24"/>
        </w:rPr>
        <w:t xml:space="preserve"> sipas nenit </w:t>
      </w:r>
      <w:r w:rsidR="00137943" w:rsidRPr="005443EB">
        <w:rPr>
          <w:rFonts w:ascii="Garamond" w:eastAsia="Arial" w:hAnsi="Garamond" w:cs="Times New Roman"/>
          <w:sz w:val="24"/>
          <w:szCs w:val="24"/>
        </w:rPr>
        <w:t>11</w:t>
      </w:r>
      <w:r w:rsidR="00775F4E" w:rsidRPr="005443EB">
        <w:rPr>
          <w:rFonts w:ascii="Garamond" w:eastAsia="Arial" w:hAnsi="Garamond" w:cs="Times New Roman"/>
          <w:sz w:val="24"/>
          <w:szCs w:val="24"/>
        </w:rPr>
        <w:t xml:space="preserve"> t</w:t>
      </w:r>
      <w:r w:rsidR="00775F4E" w:rsidRPr="005443EB">
        <w:rPr>
          <w:rFonts w:ascii="Garamond" w:eastAsia="Arial" w:hAnsi="Garamond" w:cs="Times New Roman"/>
          <w:bCs/>
          <w:sz w:val="24"/>
          <w:szCs w:val="24"/>
          <w:lang w:bidi="sq-AL"/>
        </w:rPr>
        <w:t>ë</w:t>
      </w:r>
      <w:r w:rsidR="00775F4E" w:rsidRPr="005443EB">
        <w:rPr>
          <w:rFonts w:ascii="Garamond" w:eastAsia="Arial" w:hAnsi="Garamond" w:cs="Times New Roman"/>
          <w:sz w:val="24"/>
          <w:szCs w:val="24"/>
        </w:rPr>
        <w:t xml:space="preserve"> k</w:t>
      </w:r>
      <w:r w:rsidR="00775F4E" w:rsidRPr="005443EB">
        <w:rPr>
          <w:rFonts w:ascii="Garamond" w:eastAsia="Arial" w:hAnsi="Garamond" w:cs="Times New Roman"/>
          <w:bCs/>
          <w:sz w:val="24"/>
          <w:szCs w:val="24"/>
          <w:lang w:bidi="sq-AL"/>
        </w:rPr>
        <w:t>ëtij urdhri</w:t>
      </w:r>
      <w:bookmarkEnd w:id="0"/>
      <w:r w:rsidRPr="005443EB">
        <w:rPr>
          <w:rFonts w:ascii="Garamond" w:eastAsia="Arial" w:hAnsi="Garamond" w:cs="Times New Roman"/>
          <w:sz w:val="24"/>
          <w:szCs w:val="24"/>
        </w:rPr>
        <w:t>.</w:t>
      </w:r>
    </w:p>
    <w:p w14:paraId="30F0FF1D" w14:textId="77777777" w:rsidR="00C10D94" w:rsidRPr="005443EB" w:rsidRDefault="00C10D94" w:rsidP="00C10D94">
      <w:pPr>
        <w:tabs>
          <w:tab w:val="left" w:pos="3345"/>
        </w:tabs>
        <w:spacing w:after="0" w:line="240" w:lineRule="auto"/>
        <w:ind w:firstLine="284"/>
        <w:jc w:val="both"/>
        <w:rPr>
          <w:rFonts w:ascii="Garamond" w:eastAsia="Arial" w:hAnsi="Garamond" w:cs="Times New Roman"/>
          <w:sz w:val="24"/>
          <w:szCs w:val="24"/>
        </w:rPr>
      </w:pPr>
    </w:p>
    <w:tbl>
      <w:tblPr>
        <w:tblStyle w:val="TableGridLight"/>
        <w:tblW w:w="9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5"/>
        <w:gridCol w:w="6069"/>
      </w:tblGrid>
      <w:tr w:rsidR="00045388" w:rsidRPr="005443EB" w14:paraId="75B2A7E1" w14:textId="77777777" w:rsidTr="00045388">
        <w:trPr>
          <w:trHeight w:val="426"/>
        </w:trPr>
        <w:tc>
          <w:tcPr>
            <w:tcW w:w="3155" w:type="dxa"/>
            <w:shd w:val="clear" w:color="auto" w:fill="F2F2F2" w:themeFill="background1" w:themeFillShade="F2"/>
            <w:vAlign w:val="center"/>
          </w:tcPr>
          <w:p w14:paraId="28317522" w14:textId="77777777" w:rsidR="00045388" w:rsidRPr="005443EB" w:rsidRDefault="00045388" w:rsidP="00293086">
            <w:pPr>
              <w:tabs>
                <w:tab w:val="left" w:pos="3345"/>
                <w:tab w:val="left" w:pos="5685"/>
              </w:tabs>
              <w:jc w:val="center"/>
              <w:rPr>
                <w:rFonts w:ascii="Times New Roman" w:hAnsi="Times New Roman" w:cs="Times New Roman"/>
                <w:b/>
                <w:sz w:val="20"/>
                <w:szCs w:val="24"/>
              </w:rPr>
            </w:pPr>
            <w:r w:rsidRPr="005443EB">
              <w:rPr>
                <w:rFonts w:ascii="Times New Roman" w:hAnsi="Times New Roman" w:cs="Times New Roman"/>
                <w:b/>
                <w:sz w:val="20"/>
                <w:szCs w:val="24"/>
              </w:rPr>
              <w:t>Termi</w:t>
            </w:r>
          </w:p>
        </w:tc>
        <w:tc>
          <w:tcPr>
            <w:tcW w:w="6069" w:type="dxa"/>
            <w:shd w:val="clear" w:color="auto" w:fill="F2F2F2" w:themeFill="background1" w:themeFillShade="F2"/>
            <w:vAlign w:val="center"/>
          </w:tcPr>
          <w:p w14:paraId="0C6765A2" w14:textId="77777777" w:rsidR="00045388" w:rsidRPr="005443EB" w:rsidRDefault="00045388" w:rsidP="00293086">
            <w:pPr>
              <w:tabs>
                <w:tab w:val="left" w:pos="3345"/>
                <w:tab w:val="left" w:pos="5685"/>
              </w:tabs>
              <w:jc w:val="center"/>
              <w:rPr>
                <w:rFonts w:ascii="Times New Roman" w:hAnsi="Times New Roman" w:cs="Times New Roman"/>
                <w:b/>
                <w:sz w:val="20"/>
                <w:szCs w:val="24"/>
              </w:rPr>
            </w:pPr>
            <w:r w:rsidRPr="005443EB">
              <w:rPr>
                <w:rFonts w:ascii="Times New Roman" w:hAnsi="Times New Roman" w:cs="Times New Roman"/>
                <w:b/>
                <w:sz w:val="20"/>
                <w:szCs w:val="24"/>
              </w:rPr>
              <w:t>Kushti i përdorimit sipas sasisë së sheqerit në verë</w:t>
            </w:r>
          </w:p>
        </w:tc>
      </w:tr>
      <w:tr w:rsidR="00045388" w:rsidRPr="005443EB" w14:paraId="4709CAEA" w14:textId="77777777" w:rsidTr="00C10D94">
        <w:trPr>
          <w:trHeight w:val="874"/>
        </w:trPr>
        <w:tc>
          <w:tcPr>
            <w:tcW w:w="3155" w:type="dxa"/>
            <w:vAlign w:val="center"/>
          </w:tcPr>
          <w:p w14:paraId="61DF4D22" w14:textId="2DA77445" w:rsidR="00045388" w:rsidRPr="005443EB" w:rsidRDefault="00045388" w:rsidP="00C10D94">
            <w:pPr>
              <w:tabs>
                <w:tab w:val="left" w:pos="3345"/>
                <w:tab w:val="left" w:pos="5685"/>
              </w:tabs>
              <w:rPr>
                <w:rFonts w:ascii="Times New Roman" w:hAnsi="Times New Roman" w:cs="Times New Roman"/>
                <w:sz w:val="20"/>
                <w:szCs w:val="24"/>
              </w:rPr>
            </w:pPr>
            <w:r w:rsidRPr="005443EB">
              <w:rPr>
                <w:rFonts w:ascii="Times New Roman" w:hAnsi="Times New Roman" w:cs="Times New Roman"/>
                <w:sz w:val="20"/>
                <w:szCs w:val="24"/>
              </w:rPr>
              <w:t>“</w:t>
            </w:r>
            <w:r w:rsidR="00293086" w:rsidRPr="005443EB">
              <w:rPr>
                <w:rFonts w:ascii="Times New Roman" w:hAnsi="Times New Roman" w:cs="Times New Roman"/>
                <w:sz w:val="20"/>
                <w:szCs w:val="24"/>
              </w:rPr>
              <w:t xml:space="preserve">Brut </w:t>
            </w:r>
            <w:r w:rsidRPr="005443EB">
              <w:rPr>
                <w:rFonts w:ascii="Times New Roman" w:hAnsi="Times New Roman" w:cs="Times New Roman"/>
                <w:sz w:val="20"/>
                <w:szCs w:val="24"/>
              </w:rPr>
              <w:t>natyral”</w:t>
            </w:r>
          </w:p>
        </w:tc>
        <w:tc>
          <w:tcPr>
            <w:tcW w:w="6069" w:type="dxa"/>
            <w:vAlign w:val="center"/>
          </w:tcPr>
          <w:p w14:paraId="4E9F0EDB" w14:textId="59400F4A" w:rsidR="00045388" w:rsidRPr="005443EB" w:rsidRDefault="00045388" w:rsidP="00C10D94">
            <w:pPr>
              <w:tabs>
                <w:tab w:val="left" w:pos="3345"/>
                <w:tab w:val="left" w:pos="5685"/>
              </w:tabs>
              <w:jc w:val="both"/>
              <w:rPr>
                <w:rFonts w:ascii="Times New Roman" w:hAnsi="Times New Roman" w:cs="Times New Roman"/>
                <w:sz w:val="20"/>
                <w:szCs w:val="24"/>
              </w:rPr>
            </w:pPr>
            <w:r w:rsidRPr="005443EB">
              <w:rPr>
                <w:rFonts w:ascii="Times New Roman" w:hAnsi="Times New Roman" w:cs="Times New Roman"/>
                <w:sz w:val="20"/>
                <w:szCs w:val="24"/>
              </w:rPr>
              <w:t>Nëse përmbajtja e sheqerit është më pak se 3</w:t>
            </w:r>
            <w:r w:rsidR="00293086">
              <w:rPr>
                <w:rFonts w:ascii="Times New Roman" w:hAnsi="Times New Roman" w:cs="Times New Roman"/>
                <w:sz w:val="20"/>
                <w:szCs w:val="24"/>
              </w:rPr>
              <w:t xml:space="preserve"> </w:t>
            </w:r>
            <w:r w:rsidRPr="005443EB">
              <w:rPr>
                <w:rFonts w:ascii="Times New Roman" w:hAnsi="Times New Roman" w:cs="Times New Roman"/>
                <w:sz w:val="20"/>
                <w:szCs w:val="24"/>
              </w:rPr>
              <w:t>gram për litër; ky term përdoret vetëm për produktet të cilave nuk u është shtuar sheqer pas fermentimit dytësor</w:t>
            </w:r>
            <w:r w:rsidR="00293086">
              <w:rPr>
                <w:rFonts w:ascii="Times New Roman" w:hAnsi="Times New Roman" w:cs="Times New Roman"/>
                <w:sz w:val="20"/>
                <w:szCs w:val="24"/>
              </w:rPr>
              <w:t>.</w:t>
            </w:r>
          </w:p>
        </w:tc>
      </w:tr>
      <w:tr w:rsidR="00045388" w:rsidRPr="005443EB" w14:paraId="2A637C58" w14:textId="77777777" w:rsidTr="00045388">
        <w:trPr>
          <w:trHeight w:val="426"/>
        </w:trPr>
        <w:tc>
          <w:tcPr>
            <w:tcW w:w="3155" w:type="dxa"/>
            <w:vAlign w:val="center"/>
          </w:tcPr>
          <w:p w14:paraId="5DBA474D" w14:textId="65732123" w:rsidR="00045388" w:rsidRPr="005443EB" w:rsidRDefault="00045388" w:rsidP="00C10D94">
            <w:pPr>
              <w:tabs>
                <w:tab w:val="left" w:pos="3345"/>
                <w:tab w:val="left" w:pos="5685"/>
              </w:tabs>
              <w:rPr>
                <w:rFonts w:ascii="Times New Roman" w:hAnsi="Times New Roman" w:cs="Times New Roman"/>
                <w:sz w:val="20"/>
                <w:szCs w:val="24"/>
              </w:rPr>
            </w:pPr>
            <w:r w:rsidRPr="005443EB">
              <w:rPr>
                <w:rFonts w:ascii="Times New Roman" w:hAnsi="Times New Roman" w:cs="Times New Roman"/>
                <w:sz w:val="20"/>
                <w:szCs w:val="24"/>
              </w:rPr>
              <w:t>“</w:t>
            </w:r>
            <w:r w:rsidR="00293086" w:rsidRPr="005443EB">
              <w:rPr>
                <w:rFonts w:ascii="Times New Roman" w:hAnsi="Times New Roman" w:cs="Times New Roman"/>
                <w:sz w:val="20"/>
                <w:szCs w:val="24"/>
              </w:rPr>
              <w:t xml:space="preserve">Ekstra </w:t>
            </w:r>
            <w:r w:rsidRPr="005443EB">
              <w:rPr>
                <w:rFonts w:ascii="Times New Roman" w:hAnsi="Times New Roman" w:cs="Times New Roman"/>
                <w:sz w:val="20"/>
                <w:szCs w:val="24"/>
              </w:rPr>
              <w:t>brut” ose “extra brut”</w:t>
            </w:r>
          </w:p>
        </w:tc>
        <w:tc>
          <w:tcPr>
            <w:tcW w:w="6069" w:type="dxa"/>
            <w:vAlign w:val="center"/>
          </w:tcPr>
          <w:p w14:paraId="4E4E3C13" w14:textId="0F5DE771" w:rsidR="00045388" w:rsidRPr="005443EB" w:rsidRDefault="00045388" w:rsidP="00C10D94">
            <w:pPr>
              <w:tabs>
                <w:tab w:val="left" w:pos="3345"/>
                <w:tab w:val="left" w:pos="5685"/>
              </w:tabs>
              <w:rPr>
                <w:rFonts w:ascii="Times New Roman" w:hAnsi="Times New Roman" w:cs="Times New Roman"/>
                <w:sz w:val="20"/>
                <w:szCs w:val="24"/>
              </w:rPr>
            </w:pPr>
            <w:r w:rsidRPr="005443EB">
              <w:rPr>
                <w:rFonts w:ascii="Times New Roman" w:hAnsi="Times New Roman" w:cs="Times New Roman"/>
                <w:sz w:val="20"/>
                <w:szCs w:val="24"/>
              </w:rPr>
              <w:t>Nëse përmbajtja e sheqerit është midis 0 dhe 6</w:t>
            </w:r>
            <w:r w:rsidR="00293086">
              <w:rPr>
                <w:rFonts w:ascii="Times New Roman" w:hAnsi="Times New Roman" w:cs="Times New Roman"/>
                <w:sz w:val="20"/>
                <w:szCs w:val="24"/>
              </w:rPr>
              <w:t xml:space="preserve"> </w:t>
            </w:r>
            <w:r w:rsidRPr="005443EB">
              <w:rPr>
                <w:rFonts w:ascii="Times New Roman" w:hAnsi="Times New Roman" w:cs="Times New Roman"/>
                <w:sz w:val="20"/>
                <w:szCs w:val="24"/>
              </w:rPr>
              <w:t>gram për litër</w:t>
            </w:r>
            <w:r w:rsidR="00293086">
              <w:rPr>
                <w:rFonts w:ascii="Times New Roman" w:hAnsi="Times New Roman" w:cs="Times New Roman"/>
                <w:sz w:val="20"/>
                <w:szCs w:val="24"/>
              </w:rPr>
              <w:t>.</w:t>
            </w:r>
          </w:p>
        </w:tc>
      </w:tr>
      <w:tr w:rsidR="00045388" w:rsidRPr="005443EB" w14:paraId="5A331ED2" w14:textId="77777777" w:rsidTr="00045388">
        <w:trPr>
          <w:trHeight w:val="402"/>
        </w:trPr>
        <w:tc>
          <w:tcPr>
            <w:tcW w:w="3155" w:type="dxa"/>
            <w:vAlign w:val="center"/>
          </w:tcPr>
          <w:p w14:paraId="45A614D5" w14:textId="691D36B1" w:rsidR="00045388" w:rsidRPr="005443EB" w:rsidRDefault="00045388" w:rsidP="00C10D94">
            <w:pPr>
              <w:tabs>
                <w:tab w:val="left" w:pos="3345"/>
                <w:tab w:val="left" w:pos="5685"/>
              </w:tabs>
              <w:rPr>
                <w:rFonts w:ascii="Times New Roman" w:hAnsi="Times New Roman" w:cs="Times New Roman"/>
                <w:sz w:val="20"/>
                <w:szCs w:val="24"/>
              </w:rPr>
            </w:pPr>
            <w:r w:rsidRPr="005443EB">
              <w:rPr>
                <w:rFonts w:ascii="Times New Roman" w:hAnsi="Times New Roman" w:cs="Times New Roman"/>
                <w:sz w:val="20"/>
                <w:szCs w:val="24"/>
              </w:rPr>
              <w:t>“</w:t>
            </w:r>
            <w:r w:rsidR="00293086" w:rsidRPr="005443EB">
              <w:rPr>
                <w:rFonts w:ascii="Times New Roman" w:hAnsi="Times New Roman" w:cs="Times New Roman"/>
                <w:sz w:val="20"/>
                <w:szCs w:val="24"/>
              </w:rPr>
              <w:t>Brut</w:t>
            </w:r>
            <w:r w:rsidRPr="005443EB">
              <w:rPr>
                <w:rFonts w:ascii="Times New Roman" w:hAnsi="Times New Roman" w:cs="Times New Roman"/>
                <w:sz w:val="20"/>
                <w:szCs w:val="24"/>
              </w:rPr>
              <w:t>”</w:t>
            </w:r>
          </w:p>
        </w:tc>
        <w:tc>
          <w:tcPr>
            <w:tcW w:w="6069" w:type="dxa"/>
            <w:vAlign w:val="center"/>
          </w:tcPr>
          <w:p w14:paraId="0F7A198E" w14:textId="1BB43D7F" w:rsidR="00045388" w:rsidRPr="005443EB" w:rsidRDefault="00045388" w:rsidP="00C10D94">
            <w:pPr>
              <w:tabs>
                <w:tab w:val="left" w:pos="3345"/>
                <w:tab w:val="left" w:pos="5685"/>
              </w:tabs>
              <w:rPr>
                <w:rFonts w:ascii="Times New Roman" w:hAnsi="Times New Roman" w:cs="Times New Roman"/>
                <w:sz w:val="20"/>
                <w:szCs w:val="24"/>
              </w:rPr>
            </w:pPr>
            <w:r w:rsidRPr="005443EB">
              <w:rPr>
                <w:rFonts w:ascii="Times New Roman" w:hAnsi="Times New Roman" w:cs="Times New Roman"/>
                <w:sz w:val="20"/>
                <w:szCs w:val="24"/>
              </w:rPr>
              <w:t>Nëse përmbajtja e sheqerit është më pak se 12</w:t>
            </w:r>
            <w:r w:rsidR="00293086">
              <w:rPr>
                <w:rFonts w:ascii="Times New Roman" w:hAnsi="Times New Roman" w:cs="Times New Roman"/>
                <w:sz w:val="20"/>
                <w:szCs w:val="24"/>
              </w:rPr>
              <w:t xml:space="preserve"> </w:t>
            </w:r>
            <w:r w:rsidRPr="005443EB">
              <w:rPr>
                <w:rFonts w:ascii="Times New Roman" w:hAnsi="Times New Roman" w:cs="Times New Roman"/>
                <w:sz w:val="20"/>
                <w:szCs w:val="24"/>
              </w:rPr>
              <w:t>gram për litër</w:t>
            </w:r>
            <w:r w:rsidR="00293086">
              <w:rPr>
                <w:rFonts w:ascii="Times New Roman" w:hAnsi="Times New Roman" w:cs="Times New Roman"/>
                <w:sz w:val="20"/>
                <w:szCs w:val="24"/>
              </w:rPr>
              <w:t>.</w:t>
            </w:r>
          </w:p>
        </w:tc>
      </w:tr>
      <w:tr w:rsidR="00045388" w:rsidRPr="005443EB" w14:paraId="04A2C403" w14:textId="77777777" w:rsidTr="00045388">
        <w:trPr>
          <w:trHeight w:val="426"/>
        </w:trPr>
        <w:tc>
          <w:tcPr>
            <w:tcW w:w="3155" w:type="dxa"/>
            <w:vAlign w:val="center"/>
          </w:tcPr>
          <w:p w14:paraId="76324E01" w14:textId="35FFBF23" w:rsidR="00045388" w:rsidRPr="005443EB" w:rsidRDefault="00045388" w:rsidP="00C10D94">
            <w:pPr>
              <w:tabs>
                <w:tab w:val="left" w:pos="3345"/>
                <w:tab w:val="left" w:pos="5685"/>
              </w:tabs>
              <w:rPr>
                <w:rFonts w:ascii="Times New Roman" w:hAnsi="Times New Roman" w:cs="Times New Roman"/>
                <w:sz w:val="20"/>
                <w:szCs w:val="24"/>
              </w:rPr>
            </w:pPr>
            <w:r w:rsidRPr="005443EB">
              <w:rPr>
                <w:rFonts w:ascii="Times New Roman" w:hAnsi="Times New Roman" w:cs="Times New Roman"/>
                <w:sz w:val="20"/>
                <w:szCs w:val="24"/>
              </w:rPr>
              <w:t>“</w:t>
            </w:r>
            <w:r w:rsidR="00293086" w:rsidRPr="005443EB">
              <w:rPr>
                <w:rFonts w:ascii="Times New Roman" w:hAnsi="Times New Roman" w:cs="Times New Roman"/>
                <w:sz w:val="20"/>
                <w:szCs w:val="24"/>
              </w:rPr>
              <w:t xml:space="preserve">Ekstra </w:t>
            </w:r>
            <w:r w:rsidRPr="005443EB">
              <w:rPr>
                <w:rFonts w:ascii="Times New Roman" w:hAnsi="Times New Roman" w:cs="Times New Roman"/>
                <w:sz w:val="20"/>
                <w:szCs w:val="24"/>
              </w:rPr>
              <w:t>e thatë” ose “extra sec”</w:t>
            </w:r>
          </w:p>
        </w:tc>
        <w:tc>
          <w:tcPr>
            <w:tcW w:w="6069" w:type="dxa"/>
            <w:vAlign w:val="center"/>
          </w:tcPr>
          <w:p w14:paraId="02E775E7" w14:textId="3D0246C3" w:rsidR="00045388" w:rsidRPr="005443EB" w:rsidRDefault="00045388" w:rsidP="00C10D94">
            <w:pPr>
              <w:tabs>
                <w:tab w:val="left" w:pos="3345"/>
                <w:tab w:val="left" w:pos="5685"/>
              </w:tabs>
              <w:rPr>
                <w:rFonts w:ascii="Times New Roman" w:hAnsi="Times New Roman" w:cs="Times New Roman"/>
                <w:sz w:val="20"/>
                <w:szCs w:val="24"/>
              </w:rPr>
            </w:pPr>
            <w:r w:rsidRPr="005443EB">
              <w:rPr>
                <w:rFonts w:ascii="Times New Roman" w:hAnsi="Times New Roman" w:cs="Times New Roman"/>
                <w:sz w:val="20"/>
                <w:szCs w:val="24"/>
              </w:rPr>
              <w:t>Nëse përmbajtja e sheqerit është midis 12 dhe 17</w:t>
            </w:r>
            <w:r w:rsidR="00293086">
              <w:rPr>
                <w:rFonts w:ascii="Times New Roman" w:hAnsi="Times New Roman" w:cs="Times New Roman"/>
                <w:sz w:val="20"/>
                <w:szCs w:val="24"/>
              </w:rPr>
              <w:t xml:space="preserve"> </w:t>
            </w:r>
            <w:r w:rsidRPr="005443EB">
              <w:rPr>
                <w:rFonts w:ascii="Times New Roman" w:hAnsi="Times New Roman" w:cs="Times New Roman"/>
                <w:sz w:val="20"/>
                <w:szCs w:val="24"/>
              </w:rPr>
              <w:t>gram për litër</w:t>
            </w:r>
            <w:r w:rsidR="00293086">
              <w:rPr>
                <w:rFonts w:ascii="Times New Roman" w:hAnsi="Times New Roman" w:cs="Times New Roman"/>
                <w:sz w:val="20"/>
                <w:szCs w:val="24"/>
              </w:rPr>
              <w:t>.</w:t>
            </w:r>
          </w:p>
        </w:tc>
      </w:tr>
      <w:tr w:rsidR="00045388" w:rsidRPr="005443EB" w14:paraId="512F3513" w14:textId="77777777" w:rsidTr="00045388">
        <w:trPr>
          <w:trHeight w:val="402"/>
        </w:trPr>
        <w:tc>
          <w:tcPr>
            <w:tcW w:w="3155" w:type="dxa"/>
            <w:vAlign w:val="center"/>
          </w:tcPr>
          <w:p w14:paraId="73465731" w14:textId="539110BC" w:rsidR="00045388" w:rsidRPr="005443EB" w:rsidRDefault="00045388" w:rsidP="00C10D94">
            <w:pPr>
              <w:tabs>
                <w:tab w:val="left" w:pos="3345"/>
                <w:tab w:val="left" w:pos="5685"/>
              </w:tabs>
              <w:rPr>
                <w:rFonts w:ascii="Times New Roman" w:hAnsi="Times New Roman" w:cs="Times New Roman"/>
                <w:sz w:val="20"/>
                <w:szCs w:val="24"/>
              </w:rPr>
            </w:pPr>
            <w:r w:rsidRPr="005443EB">
              <w:rPr>
                <w:rFonts w:ascii="Times New Roman" w:hAnsi="Times New Roman" w:cs="Times New Roman"/>
                <w:sz w:val="20"/>
                <w:szCs w:val="24"/>
              </w:rPr>
              <w:t>“</w:t>
            </w:r>
            <w:r w:rsidR="00293086" w:rsidRPr="005443EB">
              <w:rPr>
                <w:rFonts w:ascii="Times New Roman" w:hAnsi="Times New Roman" w:cs="Times New Roman"/>
                <w:sz w:val="20"/>
                <w:szCs w:val="24"/>
              </w:rPr>
              <w:t xml:space="preserve">E </w:t>
            </w:r>
            <w:r w:rsidRPr="005443EB">
              <w:rPr>
                <w:rFonts w:ascii="Times New Roman" w:hAnsi="Times New Roman" w:cs="Times New Roman"/>
                <w:sz w:val="20"/>
                <w:szCs w:val="24"/>
              </w:rPr>
              <w:t>thatë” ose “sec”</w:t>
            </w:r>
          </w:p>
        </w:tc>
        <w:tc>
          <w:tcPr>
            <w:tcW w:w="6069" w:type="dxa"/>
            <w:vAlign w:val="center"/>
          </w:tcPr>
          <w:p w14:paraId="6C8BFB29" w14:textId="1B617B5D" w:rsidR="00045388" w:rsidRPr="005443EB" w:rsidRDefault="00045388" w:rsidP="00C10D94">
            <w:pPr>
              <w:tabs>
                <w:tab w:val="left" w:pos="3345"/>
                <w:tab w:val="left" w:pos="5685"/>
              </w:tabs>
              <w:rPr>
                <w:rFonts w:ascii="Times New Roman" w:hAnsi="Times New Roman" w:cs="Times New Roman"/>
                <w:sz w:val="20"/>
                <w:szCs w:val="24"/>
              </w:rPr>
            </w:pPr>
            <w:r w:rsidRPr="005443EB">
              <w:rPr>
                <w:rFonts w:ascii="Times New Roman" w:hAnsi="Times New Roman" w:cs="Times New Roman"/>
                <w:sz w:val="20"/>
                <w:szCs w:val="24"/>
              </w:rPr>
              <w:t>Nëse përmbajtja e sheqerit është midis 17 dhe 32</w:t>
            </w:r>
            <w:r w:rsidR="00F0070B" w:rsidRPr="005443EB">
              <w:rPr>
                <w:rFonts w:ascii="Times New Roman" w:hAnsi="Times New Roman" w:cs="Times New Roman"/>
                <w:sz w:val="20"/>
                <w:szCs w:val="24"/>
              </w:rPr>
              <w:t xml:space="preserve"> </w:t>
            </w:r>
            <w:r w:rsidRPr="005443EB">
              <w:rPr>
                <w:rFonts w:ascii="Times New Roman" w:hAnsi="Times New Roman" w:cs="Times New Roman"/>
                <w:sz w:val="20"/>
                <w:szCs w:val="24"/>
              </w:rPr>
              <w:t>gram për litër</w:t>
            </w:r>
            <w:r w:rsidR="00293086">
              <w:rPr>
                <w:rFonts w:ascii="Times New Roman" w:hAnsi="Times New Roman" w:cs="Times New Roman"/>
                <w:sz w:val="20"/>
                <w:szCs w:val="24"/>
              </w:rPr>
              <w:t>.</w:t>
            </w:r>
          </w:p>
        </w:tc>
      </w:tr>
      <w:tr w:rsidR="00045388" w:rsidRPr="005443EB" w14:paraId="7B451E08" w14:textId="77777777" w:rsidTr="00045388">
        <w:trPr>
          <w:trHeight w:val="426"/>
        </w:trPr>
        <w:tc>
          <w:tcPr>
            <w:tcW w:w="3155" w:type="dxa"/>
            <w:vAlign w:val="center"/>
          </w:tcPr>
          <w:p w14:paraId="1B140A5F" w14:textId="3CCDB19F" w:rsidR="00045388" w:rsidRPr="005443EB" w:rsidRDefault="00045388" w:rsidP="00C10D94">
            <w:pPr>
              <w:tabs>
                <w:tab w:val="left" w:pos="3345"/>
                <w:tab w:val="left" w:pos="5685"/>
              </w:tabs>
              <w:rPr>
                <w:rFonts w:ascii="Times New Roman" w:hAnsi="Times New Roman" w:cs="Times New Roman"/>
                <w:sz w:val="20"/>
                <w:szCs w:val="24"/>
              </w:rPr>
            </w:pPr>
            <w:r w:rsidRPr="005443EB">
              <w:rPr>
                <w:rFonts w:ascii="Times New Roman" w:hAnsi="Times New Roman" w:cs="Times New Roman"/>
                <w:sz w:val="20"/>
                <w:szCs w:val="24"/>
              </w:rPr>
              <w:t>“</w:t>
            </w:r>
            <w:r w:rsidR="00293086" w:rsidRPr="005443EB">
              <w:rPr>
                <w:rFonts w:ascii="Times New Roman" w:hAnsi="Times New Roman" w:cs="Times New Roman"/>
                <w:sz w:val="20"/>
                <w:szCs w:val="24"/>
              </w:rPr>
              <w:t xml:space="preserve">Gjysmë </w:t>
            </w:r>
            <w:r w:rsidRPr="005443EB">
              <w:rPr>
                <w:rFonts w:ascii="Times New Roman" w:hAnsi="Times New Roman" w:cs="Times New Roman"/>
                <w:sz w:val="20"/>
                <w:szCs w:val="24"/>
              </w:rPr>
              <w:t>e thatë” ose “demi sec”</w:t>
            </w:r>
          </w:p>
        </w:tc>
        <w:tc>
          <w:tcPr>
            <w:tcW w:w="6069" w:type="dxa"/>
            <w:vAlign w:val="center"/>
          </w:tcPr>
          <w:p w14:paraId="6ADEAAA3" w14:textId="05C64E12" w:rsidR="00045388" w:rsidRPr="005443EB" w:rsidRDefault="00045388" w:rsidP="00C10D94">
            <w:pPr>
              <w:tabs>
                <w:tab w:val="left" w:pos="3345"/>
                <w:tab w:val="left" w:pos="5685"/>
              </w:tabs>
              <w:rPr>
                <w:rFonts w:ascii="Times New Roman" w:hAnsi="Times New Roman" w:cs="Times New Roman"/>
                <w:sz w:val="20"/>
                <w:szCs w:val="24"/>
              </w:rPr>
            </w:pPr>
            <w:r w:rsidRPr="005443EB">
              <w:rPr>
                <w:rFonts w:ascii="Times New Roman" w:hAnsi="Times New Roman" w:cs="Times New Roman"/>
                <w:sz w:val="20"/>
                <w:szCs w:val="24"/>
              </w:rPr>
              <w:t>Nëse përmbajtja e sheqerit është midis 32 dhe 50 gram për litër</w:t>
            </w:r>
            <w:r w:rsidR="00293086">
              <w:rPr>
                <w:rFonts w:ascii="Times New Roman" w:hAnsi="Times New Roman" w:cs="Times New Roman"/>
                <w:sz w:val="20"/>
                <w:szCs w:val="24"/>
              </w:rPr>
              <w:t>.</w:t>
            </w:r>
          </w:p>
        </w:tc>
      </w:tr>
      <w:tr w:rsidR="00045388" w:rsidRPr="005443EB" w14:paraId="55E45B69" w14:textId="77777777" w:rsidTr="00045388">
        <w:trPr>
          <w:trHeight w:val="402"/>
        </w:trPr>
        <w:tc>
          <w:tcPr>
            <w:tcW w:w="3155" w:type="dxa"/>
            <w:vAlign w:val="center"/>
          </w:tcPr>
          <w:p w14:paraId="259E0BA0" w14:textId="10210554" w:rsidR="00045388" w:rsidRPr="005443EB" w:rsidRDefault="00045388" w:rsidP="00C10D94">
            <w:pPr>
              <w:tabs>
                <w:tab w:val="left" w:pos="3345"/>
                <w:tab w:val="left" w:pos="5685"/>
              </w:tabs>
              <w:rPr>
                <w:rFonts w:ascii="Times New Roman" w:hAnsi="Times New Roman" w:cs="Times New Roman"/>
                <w:sz w:val="20"/>
                <w:szCs w:val="24"/>
              </w:rPr>
            </w:pPr>
            <w:r w:rsidRPr="005443EB">
              <w:rPr>
                <w:rFonts w:ascii="Times New Roman" w:hAnsi="Times New Roman" w:cs="Times New Roman"/>
                <w:sz w:val="20"/>
                <w:szCs w:val="24"/>
              </w:rPr>
              <w:t>“</w:t>
            </w:r>
            <w:r w:rsidR="00293086" w:rsidRPr="005443EB">
              <w:rPr>
                <w:rFonts w:ascii="Times New Roman" w:hAnsi="Times New Roman" w:cs="Times New Roman"/>
                <w:sz w:val="20"/>
                <w:szCs w:val="24"/>
              </w:rPr>
              <w:t xml:space="preserve">E </w:t>
            </w:r>
            <w:r w:rsidRPr="005443EB">
              <w:rPr>
                <w:rFonts w:ascii="Times New Roman" w:hAnsi="Times New Roman" w:cs="Times New Roman"/>
                <w:sz w:val="20"/>
                <w:szCs w:val="24"/>
              </w:rPr>
              <w:t>ëmbël” ose “doux”</w:t>
            </w:r>
          </w:p>
        </w:tc>
        <w:tc>
          <w:tcPr>
            <w:tcW w:w="6069" w:type="dxa"/>
            <w:vAlign w:val="center"/>
          </w:tcPr>
          <w:p w14:paraId="3B30B033" w14:textId="23ADAD42" w:rsidR="00045388" w:rsidRPr="005443EB" w:rsidRDefault="00045388" w:rsidP="00C10D94">
            <w:pPr>
              <w:tabs>
                <w:tab w:val="left" w:pos="1230"/>
              </w:tabs>
              <w:rPr>
                <w:rFonts w:ascii="Times New Roman" w:hAnsi="Times New Roman" w:cs="Times New Roman"/>
                <w:sz w:val="20"/>
                <w:szCs w:val="24"/>
              </w:rPr>
            </w:pPr>
            <w:r w:rsidRPr="005443EB">
              <w:rPr>
                <w:rFonts w:ascii="Times New Roman" w:hAnsi="Times New Roman" w:cs="Times New Roman"/>
                <w:sz w:val="20"/>
                <w:szCs w:val="24"/>
              </w:rPr>
              <w:t>Nëse përmbajtja e sheqerit është më e madhe se 50 gram për litër</w:t>
            </w:r>
            <w:r w:rsidR="00293086">
              <w:rPr>
                <w:rFonts w:ascii="Times New Roman" w:hAnsi="Times New Roman" w:cs="Times New Roman"/>
                <w:sz w:val="20"/>
                <w:szCs w:val="24"/>
              </w:rPr>
              <w:t>.</w:t>
            </w:r>
          </w:p>
        </w:tc>
      </w:tr>
    </w:tbl>
    <w:p w14:paraId="236FEC8C" w14:textId="77777777" w:rsidR="0078134C" w:rsidRPr="005443EB" w:rsidRDefault="0078134C" w:rsidP="003B4FBD">
      <w:pPr>
        <w:tabs>
          <w:tab w:val="left" w:pos="3345"/>
          <w:tab w:val="left" w:pos="5685"/>
        </w:tabs>
        <w:spacing w:line="276" w:lineRule="auto"/>
        <w:ind w:firstLine="284"/>
        <w:rPr>
          <w:rFonts w:ascii="Times New Roman" w:hAnsi="Times New Roman" w:cs="Times New Roman"/>
          <w:sz w:val="24"/>
          <w:szCs w:val="24"/>
        </w:rPr>
      </w:pPr>
    </w:p>
    <w:p w14:paraId="4DD0D5FD" w14:textId="77777777" w:rsidR="003C3469" w:rsidRPr="005443EB" w:rsidRDefault="003C3469" w:rsidP="00293086">
      <w:pPr>
        <w:tabs>
          <w:tab w:val="left" w:pos="3345"/>
          <w:tab w:val="left" w:pos="5685"/>
        </w:tabs>
        <w:spacing w:line="276" w:lineRule="auto"/>
        <w:rPr>
          <w:rFonts w:ascii="Times New Roman" w:hAnsi="Times New Roman" w:cs="Times New Roman"/>
          <w:b/>
          <w:sz w:val="24"/>
          <w:szCs w:val="24"/>
        </w:rPr>
      </w:pPr>
    </w:p>
    <w:p w14:paraId="16EB9024" w14:textId="58DC709A" w:rsidR="00045388" w:rsidRPr="005443EB" w:rsidRDefault="00045388" w:rsidP="006F4A0E">
      <w:pPr>
        <w:tabs>
          <w:tab w:val="left" w:pos="3345"/>
          <w:tab w:val="left" w:pos="5685"/>
        </w:tabs>
        <w:spacing w:after="0" w:line="240" w:lineRule="auto"/>
        <w:ind w:firstLine="284"/>
        <w:rPr>
          <w:rFonts w:ascii="Garamond" w:hAnsi="Garamond" w:cs="Times New Roman"/>
          <w:bCs/>
          <w:sz w:val="24"/>
          <w:szCs w:val="24"/>
        </w:rPr>
      </w:pPr>
      <w:r w:rsidRPr="005443EB">
        <w:rPr>
          <w:rFonts w:ascii="Garamond" w:hAnsi="Garamond" w:cs="Times New Roman"/>
          <w:b/>
          <w:sz w:val="24"/>
          <w:szCs w:val="24"/>
        </w:rPr>
        <w:lastRenderedPageBreak/>
        <w:t>Tabela B.</w:t>
      </w:r>
      <w:r w:rsidRPr="005443EB">
        <w:rPr>
          <w:rFonts w:ascii="Garamond" w:hAnsi="Garamond" w:cs="Times New Roman"/>
          <w:sz w:val="24"/>
          <w:szCs w:val="24"/>
        </w:rPr>
        <w:t xml:space="preserve"> </w:t>
      </w:r>
      <w:bookmarkStart w:id="1" w:name="_Hlk189173208"/>
      <w:r w:rsidRPr="005443EB">
        <w:rPr>
          <w:rFonts w:ascii="Garamond" w:hAnsi="Garamond" w:cs="Times New Roman"/>
          <w:bCs/>
          <w:sz w:val="24"/>
          <w:szCs w:val="24"/>
        </w:rPr>
        <w:t>Termat që</w:t>
      </w:r>
      <w:r w:rsidR="004D6343" w:rsidRPr="005443EB">
        <w:rPr>
          <w:rFonts w:ascii="Garamond" w:hAnsi="Garamond" w:cs="Times New Roman"/>
          <w:bCs/>
          <w:sz w:val="24"/>
          <w:szCs w:val="24"/>
        </w:rPr>
        <w:t xml:space="preserve"> </w:t>
      </w:r>
      <w:r w:rsidRPr="005443EB">
        <w:rPr>
          <w:rFonts w:ascii="Garamond" w:hAnsi="Garamond" w:cs="Times New Roman"/>
          <w:bCs/>
          <w:sz w:val="24"/>
          <w:szCs w:val="24"/>
        </w:rPr>
        <w:t>shfaqen në etiketë mbi përmbajtja e sheqerit e shprehur si fruktozë dhe glukozë në produkteve të rrushit për verë</w:t>
      </w:r>
      <w:r w:rsidR="00293086">
        <w:rPr>
          <w:rFonts w:ascii="Garamond" w:hAnsi="Garamond" w:cs="Times New Roman"/>
          <w:bCs/>
          <w:sz w:val="24"/>
          <w:szCs w:val="24"/>
        </w:rPr>
        <w:t>,</w:t>
      </w:r>
      <w:r w:rsidRPr="005443EB">
        <w:rPr>
          <w:rFonts w:ascii="Garamond" w:hAnsi="Garamond" w:cs="Times New Roman"/>
          <w:bCs/>
          <w:sz w:val="24"/>
          <w:szCs w:val="24"/>
        </w:rPr>
        <w:t xml:space="preserve"> sipas nenit </w:t>
      </w:r>
      <w:r w:rsidR="0078134C" w:rsidRPr="005443EB">
        <w:rPr>
          <w:rFonts w:ascii="Garamond" w:hAnsi="Garamond" w:cs="Times New Roman"/>
          <w:bCs/>
          <w:sz w:val="24"/>
          <w:szCs w:val="24"/>
        </w:rPr>
        <w:t>1</w:t>
      </w:r>
      <w:r w:rsidR="004D6343" w:rsidRPr="005443EB">
        <w:rPr>
          <w:rFonts w:ascii="Garamond" w:hAnsi="Garamond" w:cs="Times New Roman"/>
          <w:bCs/>
          <w:sz w:val="24"/>
          <w:szCs w:val="24"/>
        </w:rPr>
        <w:t>8</w:t>
      </w:r>
      <w:r w:rsidR="00775F4E" w:rsidRPr="005443EB">
        <w:rPr>
          <w:rFonts w:ascii="Garamond" w:hAnsi="Garamond" w:cs="Times New Roman"/>
          <w:bCs/>
          <w:sz w:val="24"/>
          <w:szCs w:val="24"/>
        </w:rPr>
        <w:t xml:space="preserve"> </w:t>
      </w:r>
      <w:r w:rsidR="00775F4E" w:rsidRPr="005443EB">
        <w:rPr>
          <w:rFonts w:ascii="Garamond" w:eastAsia="Arial" w:hAnsi="Garamond" w:cs="Times New Roman"/>
          <w:sz w:val="24"/>
          <w:szCs w:val="24"/>
        </w:rPr>
        <w:t>t</w:t>
      </w:r>
      <w:r w:rsidR="00775F4E" w:rsidRPr="005443EB">
        <w:rPr>
          <w:rFonts w:ascii="Garamond" w:eastAsia="Arial" w:hAnsi="Garamond" w:cs="Times New Roman"/>
          <w:bCs/>
          <w:sz w:val="24"/>
          <w:szCs w:val="24"/>
          <w:lang w:bidi="sq-AL"/>
        </w:rPr>
        <w:t>ë</w:t>
      </w:r>
      <w:r w:rsidR="00775F4E" w:rsidRPr="005443EB">
        <w:rPr>
          <w:rFonts w:ascii="Garamond" w:eastAsia="Arial" w:hAnsi="Garamond" w:cs="Times New Roman"/>
          <w:sz w:val="24"/>
          <w:szCs w:val="24"/>
        </w:rPr>
        <w:t xml:space="preserve"> k</w:t>
      </w:r>
      <w:r w:rsidR="00775F4E" w:rsidRPr="005443EB">
        <w:rPr>
          <w:rFonts w:ascii="Garamond" w:eastAsia="Arial" w:hAnsi="Garamond" w:cs="Times New Roman"/>
          <w:bCs/>
          <w:sz w:val="24"/>
          <w:szCs w:val="24"/>
          <w:lang w:bidi="sq-AL"/>
        </w:rPr>
        <w:t>ëtij urdhri</w:t>
      </w:r>
      <w:bookmarkEnd w:id="1"/>
      <w:r w:rsidR="0078134C" w:rsidRPr="005443EB">
        <w:rPr>
          <w:rFonts w:ascii="Garamond" w:hAnsi="Garamond" w:cs="Times New Roman"/>
          <w:bCs/>
          <w:sz w:val="24"/>
          <w:szCs w:val="24"/>
        </w:rPr>
        <w:t>.</w:t>
      </w:r>
    </w:p>
    <w:p w14:paraId="1B4E9348" w14:textId="77777777" w:rsidR="006F4A0E" w:rsidRPr="005443EB" w:rsidRDefault="006F4A0E" w:rsidP="006F4A0E">
      <w:pPr>
        <w:tabs>
          <w:tab w:val="left" w:pos="3345"/>
          <w:tab w:val="left" w:pos="5685"/>
        </w:tabs>
        <w:spacing w:after="0" w:line="240" w:lineRule="auto"/>
        <w:ind w:firstLine="284"/>
        <w:rPr>
          <w:rFonts w:ascii="Garamond" w:hAnsi="Garamond" w:cs="Times New Roman"/>
          <w:sz w:val="24"/>
          <w:szCs w:val="24"/>
        </w:rPr>
      </w:pP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8"/>
        <w:gridCol w:w="6868"/>
      </w:tblGrid>
      <w:tr w:rsidR="00045388" w:rsidRPr="00293086" w14:paraId="44224859" w14:textId="77777777" w:rsidTr="00293086">
        <w:trPr>
          <w:trHeight w:val="314"/>
        </w:trPr>
        <w:tc>
          <w:tcPr>
            <w:tcW w:w="1191" w:type="pct"/>
            <w:shd w:val="clear" w:color="auto" w:fill="F2F2F2" w:themeFill="background1" w:themeFillShade="F2"/>
            <w:vAlign w:val="center"/>
          </w:tcPr>
          <w:p w14:paraId="66056315" w14:textId="77777777" w:rsidR="00045388" w:rsidRPr="00293086" w:rsidRDefault="00045388" w:rsidP="006F4A0E">
            <w:pPr>
              <w:tabs>
                <w:tab w:val="left" w:pos="3345"/>
                <w:tab w:val="left" w:pos="5685"/>
              </w:tabs>
              <w:rPr>
                <w:rFonts w:ascii="Garamond" w:hAnsi="Garamond" w:cs="Times New Roman"/>
                <w:b/>
                <w:sz w:val="20"/>
                <w:szCs w:val="20"/>
              </w:rPr>
            </w:pPr>
            <w:r w:rsidRPr="00293086">
              <w:rPr>
                <w:rFonts w:ascii="Garamond" w:hAnsi="Garamond" w:cs="Times New Roman"/>
                <w:b/>
                <w:sz w:val="20"/>
                <w:szCs w:val="20"/>
              </w:rPr>
              <w:t>Termi</w:t>
            </w:r>
          </w:p>
        </w:tc>
        <w:tc>
          <w:tcPr>
            <w:tcW w:w="3809" w:type="pct"/>
            <w:shd w:val="clear" w:color="auto" w:fill="F2F2F2" w:themeFill="background1" w:themeFillShade="F2"/>
            <w:vAlign w:val="center"/>
          </w:tcPr>
          <w:p w14:paraId="77B70AB2" w14:textId="77777777" w:rsidR="00045388" w:rsidRPr="00293086" w:rsidRDefault="00045388" w:rsidP="006F4A0E">
            <w:pPr>
              <w:tabs>
                <w:tab w:val="left" w:pos="3345"/>
                <w:tab w:val="left" w:pos="5685"/>
              </w:tabs>
              <w:rPr>
                <w:rFonts w:ascii="Garamond" w:hAnsi="Garamond" w:cs="Times New Roman"/>
                <w:b/>
                <w:sz w:val="20"/>
                <w:szCs w:val="20"/>
              </w:rPr>
            </w:pPr>
            <w:r w:rsidRPr="00293086">
              <w:rPr>
                <w:rFonts w:ascii="Garamond" w:hAnsi="Garamond" w:cs="Times New Roman"/>
                <w:b/>
                <w:sz w:val="20"/>
                <w:szCs w:val="20"/>
              </w:rPr>
              <w:t>Kushti i përdorimit sipas sasisë së sheqerit në verë</w:t>
            </w:r>
          </w:p>
        </w:tc>
      </w:tr>
      <w:tr w:rsidR="00045388" w:rsidRPr="00293086" w14:paraId="0F05120C" w14:textId="77777777" w:rsidTr="00293086">
        <w:trPr>
          <w:trHeight w:val="1555"/>
        </w:trPr>
        <w:tc>
          <w:tcPr>
            <w:tcW w:w="1191" w:type="pct"/>
            <w:vAlign w:val="center"/>
          </w:tcPr>
          <w:p w14:paraId="723E5792" w14:textId="7BFE3B1D" w:rsidR="00045388" w:rsidRPr="00293086" w:rsidRDefault="00045388" w:rsidP="006F4A0E">
            <w:pPr>
              <w:tabs>
                <w:tab w:val="left" w:pos="3345"/>
                <w:tab w:val="left" w:pos="5685"/>
              </w:tabs>
              <w:rPr>
                <w:rFonts w:ascii="Garamond" w:hAnsi="Garamond" w:cs="Times New Roman"/>
                <w:sz w:val="20"/>
                <w:szCs w:val="20"/>
              </w:rPr>
            </w:pPr>
            <w:r w:rsidRPr="00293086">
              <w:rPr>
                <w:rFonts w:ascii="Garamond" w:hAnsi="Garamond" w:cs="Times New Roman"/>
                <w:sz w:val="20"/>
                <w:szCs w:val="20"/>
              </w:rPr>
              <w:t>“</w:t>
            </w:r>
            <w:r w:rsidR="00293086" w:rsidRPr="00293086">
              <w:rPr>
                <w:rFonts w:ascii="Garamond" w:hAnsi="Garamond" w:cs="Times New Roman"/>
                <w:sz w:val="20"/>
                <w:szCs w:val="20"/>
              </w:rPr>
              <w:t xml:space="preserve">E </w:t>
            </w:r>
            <w:r w:rsidRPr="00293086">
              <w:rPr>
                <w:rFonts w:ascii="Garamond" w:hAnsi="Garamond" w:cs="Times New Roman"/>
                <w:sz w:val="20"/>
                <w:szCs w:val="20"/>
              </w:rPr>
              <w:t>thatë”</w:t>
            </w:r>
          </w:p>
        </w:tc>
        <w:tc>
          <w:tcPr>
            <w:tcW w:w="3809" w:type="pct"/>
            <w:vAlign w:val="center"/>
          </w:tcPr>
          <w:p w14:paraId="5CB262B0" w14:textId="77777777" w:rsidR="00045388" w:rsidRPr="00293086" w:rsidRDefault="00045388" w:rsidP="006F4A0E">
            <w:pPr>
              <w:tabs>
                <w:tab w:val="left" w:pos="3345"/>
                <w:tab w:val="left" w:pos="5685"/>
              </w:tabs>
              <w:jc w:val="both"/>
              <w:rPr>
                <w:rFonts w:ascii="Garamond" w:hAnsi="Garamond" w:cs="Times New Roman"/>
                <w:sz w:val="20"/>
                <w:szCs w:val="20"/>
              </w:rPr>
            </w:pPr>
            <w:r w:rsidRPr="00293086">
              <w:rPr>
                <w:rFonts w:ascii="Garamond" w:hAnsi="Garamond" w:cs="Times New Roman"/>
                <w:sz w:val="20"/>
                <w:szCs w:val="20"/>
              </w:rPr>
              <w:t>Përmbajtja e sheqerit nuk kalon:</w:t>
            </w:r>
          </w:p>
          <w:p w14:paraId="4280F472" w14:textId="61074FBB" w:rsidR="00045388" w:rsidRPr="00293086" w:rsidRDefault="00045388" w:rsidP="006F4A0E">
            <w:pPr>
              <w:tabs>
                <w:tab w:val="left" w:pos="3345"/>
                <w:tab w:val="left" w:pos="5685"/>
              </w:tabs>
              <w:jc w:val="both"/>
              <w:rPr>
                <w:rFonts w:ascii="Garamond" w:hAnsi="Garamond" w:cs="Times New Roman"/>
                <w:sz w:val="20"/>
                <w:szCs w:val="20"/>
              </w:rPr>
            </w:pPr>
            <w:r w:rsidRPr="00293086">
              <w:rPr>
                <w:rFonts w:ascii="Garamond" w:hAnsi="Garamond" w:cs="Times New Roman"/>
                <w:sz w:val="20"/>
                <w:szCs w:val="20"/>
              </w:rPr>
              <w:t>- 4 gram për litër</w:t>
            </w:r>
            <w:r w:rsidR="00293086" w:rsidRPr="00293086">
              <w:rPr>
                <w:rFonts w:ascii="Garamond" w:hAnsi="Garamond" w:cs="Times New Roman"/>
                <w:sz w:val="20"/>
                <w:szCs w:val="20"/>
              </w:rPr>
              <w:t>;</w:t>
            </w:r>
            <w:r w:rsidRPr="00293086">
              <w:rPr>
                <w:rFonts w:ascii="Garamond" w:hAnsi="Garamond" w:cs="Times New Roman"/>
                <w:sz w:val="20"/>
                <w:szCs w:val="20"/>
              </w:rPr>
              <w:t xml:space="preserve"> </w:t>
            </w:r>
          </w:p>
          <w:p w14:paraId="682E9294" w14:textId="708AAE45" w:rsidR="00045388" w:rsidRPr="00293086" w:rsidRDefault="00045388" w:rsidP="006F4A0E">
            <w:pPr>
              <w:tabs>
                <w:tab w:val="left" w:pos="3345"/>
                <w:tab w:val="left" w:pos="5685"/>
              </w:tabs>
              <w:jc w:val="both"/>
              <w:rPr>
                <w:rFonts w:ascii="Garamond" w:hAnsi="Garamond" w:cs="Times New Roman"/>
                <w:sz w:val="20"/>
                <w:szCs w:val="20"/>
              </w:rPr>
            </w:pPr>
            <w:r w:rsidRPr="00293086">
              <w:rPr>
                <w:rFonts w:ascii="Garamond" w:hAnsi="Garamond" w:cs="Times New Roman"/>
                <w:sz w:val="20"/>
                <w:szCs w:val="20"/>
              </w:rPr>
              <w:t>- 9 gram për litër, me kusht që aciditeti total i shprehur në gram acid tartarik për litër të mos jetë më shumë se 2 gram nën përmbajtjen e sheqerit të mbetur</w:t>
            </w:r>
            <w:r w:rsidR="00293086" w:rsidRPr="00293086">
              <w:rPr>
                <w:rFonts w:ascii="Garamond" w:hAnsi="Garamond" w:cs="Times New Roman"/>
                <w:sz w:val="20"/>
                <w:szCs w:val="20"/>
              </w:rPr>
              <w:t>;</w:t>
            </w:r>
          </w:p>
          <w:p w14:paraId="5DBA1773" w14:textId="77A9C648" w:rsidR="00045388" w:rsidRPr="00293086" w:rsidRDefault="00045388" w:rsidP="006F4A0E">
            <w:pPr>
              <w:tabs>
                <w:tab w:val="left" w:pos="3345"/>
                <w:tab w:val="left" w:pos="5685"/>
              </w:tabs>
              <w:jc w:val="both"/>
              <w:rPr>
                <w:rFonts w:ascii="Garamond" w:hAnsi="Garamond" w:cs="Times New Roman"/>
                <w:sz w:val="20"/>
                <w:szCs w:val="20"/>
              </w:rPr>
            </w:pPr>
            <w:r w:rsidRPr="00293086">
              <w:rPr>
                <w:rFonts w:ascii="Garamond" w:hAnsi="Garamond" w:cs="Times New Roman"/>
                <w:sz w:val="20"/>
                <w:szCs w:val="20"/>
              </w:rPr>
              <w:t>- 15 gram për litër, vet</w:t>
            </w:r>
            <w:r w:rsidR="00775F4E" w:rsidRPr="00293086">
              <w:rPr>
                <w:rFonts w:ascii="Garamond" w:hAnsi="Garamond" w:cs="Times New Roman"/>
                <w:sz w:val="20"/>
                <w:szCs w:val="20"/>
              </w:rPr>
              <w:t>ë</w:t>
            </w:r>
            <w:r w:rsidRPr="00293086">
              <w:rPr>
                <w:rFonts w:ascii="Garamond" w:hAnsi="Garamond" w:cs="Times New Roman"/>
                <w:sz w:val="20"/>
                <w:szCs w:val="20"/>
              </w:rPr>
              <w:t>m për verërat pjesërisht të gazuara ose verërat e gazifikuara</w:t>
            </w:r>
            <w:r w:rsidR="00293086" w:rsidRPr="00293086">
              <w:rPr>
                <w:rFonts w:ascii="Garamond" w:hAnsi="Garamond" w:cs="Times New Roman"/>
                <w:sz w:val="20"/>
                <w:szCs w:val="20"/>
              </w:rPr>
              <w:t>;</w:t>
            </w:r>
          </w:p>
          <w:p w14:paraId="47226EE5" w14:textId="4728A3C1" w:rsidR="00045388" w:rsidRPr="00293086" w:rsidRDefault="00045388" w:rsidP="006F4A0E">
            <w:pPr>
              <w:tabs>
                <w:tab w:val="left" w:pos="3345"/>
                <w:tab w:val="left" w:pos="5685"/>
              </w:tabs>
              <w:jc w:val="both"/>
              <w:rPr>
                <w:rFonts w:ascii="Garamond" w:hAnsi="Garamond" w:cs="Times New Roman"/>
                <w:sz w:val="20"/>
                <w:szCs w:val="20"/>
              </w:rPr>
            </w:pPr>
            <w:r w:rsidRPr="00293086">
              <w:rPr>
                <w:rFonts w:ascii="Garamond" w:hAnsi="Garamond" w:cs="Times New Roman"/>
                <w:sz w:val="20"/>
                <w:szCs w:val="20"/>
              </w:rPr>
              <w:t>- 40 gram për litër, vet</w:t>
            </w:r>
            <w:r w:rsidR="00775F4E" w:rsidRPr="00293086">
              <w:rPr>
                <w:rFonts w:ascii="Garamond" w:hAnsi="Garamond" w:cs="Times New Roman"/>
                <w:sz w:val="20"/>
                <w:szCs w:val="20"/>
              </w:rPr>
              <w:t>ë</w:t>
            </w:r>
            <w:r w:rsidRPr="00293086">
              <w:rPr>
                <w:rFonts w:ascii="Garamond" w:hAnsi="Garamond" w:cs="Times New Roman"/>
                <w:sz w:val="20"/>
                <w:szCs w:val="20"/>
              </w:rPr>
              <w:t>m për verërat e fortifikuara likeroze</w:t>
            </w:r>
            <w:r w:rsidR="00293086" w:rsidRPr="00293086">
              <w:rPr>
                <w:rFonts w:ascii="Garamond" w:hAnsi="Garamond" w:cs="Times New Roman"/>
                <w:sz w:val="20"/>
                <w:szCs w:val="20"/>
              </w:rPr>
              <w:t>.</w:t>
            </w:r>
          </w:p>
        </w:tc>
      </w:tr>
      <w:tr w:rsidR="00045388" w:rsidRPr="00293086" w14:paraId="524E4284" w14:textId="77777777" w:rsidTr="00293086">
        <w:trPr>
          <w:trHeight w:val="1555"/>
        </w:trPr>
        <w:tc>
          <w:tcPr>
            <w:tcW w:w="1191" w:type="pct"/>
            <w:vAlign w:val="center"/>
          </w:tcPr>
          <w:p w14:paraId="50921B71" w14:textId="0A021215" w:rsidR="00045388" w:rsidRPr="00293086" w:rsidRDefault="00045388" w:rsidP="006F4A0E">
            <w:pPr>
              <w:tabs>
                <w:tab w:val="left" w:pos="3345"/>
                <w:tab w:val="left" w:pos="5685"/>
              </w:tabs>
              <w:rPr>
                <w:rFonts w:ascii="Garamond" w:hAnsi="Garamond" w:cs="Times New Roman"/>
                <w:sz w:val="20"/>
                <w:szCs w:val="20"/>
              </w:rPr>
            </w:pPr>
            <w:r w:rsidRPr="00293086">
              <w:rPr>
                <w:rFonts w:ascii="Garamond" w:hAnsi="Garamond" w:cs="Times New Roman"/>
                <w:sz w:val="20"/>
                <w:szCs w:val="20"/>
              </w:rPr>
              <w:t>“</w:t>
            </w:r>
            <w:r w:rsidR="00293086" w:rsidRPr="00293086">
              <w:rPr>
                <w:rFonts w:ascii="Garamond" w:hAnsi="Garamond" w:cs="Times New Roman"/>
                <w:sz w:val="20"/>
                <w:szCs w:val="20"/>
              </w:rPr>
              <w:t xml:space="preserve">Gjysmë </w:t>
            </w:r>
            <w:r w:rsidRPr="00293086">
              <w:rPr>
                <w:rFonts w:ascii="Garamond" w:hAnsi="Garamond" w:cs="Times New Roman"/>
                <w:sz w:val="20"/>
                <w:szCs w:val="20"/>
              </w:rPr>
              <w:t>e thatë”</w:t>
            </w:r>
          </w:p>
        </w:tc>
        <w:tc>
          <w:tcPr>
            <w:tcW w:w="3809" w:type="pct"/>
            <w:vAlign w:val="center"/>
          </w:tcPr>
          <w:p w14:paraId="1033AA07" w14:textId="557E3B13" w:rsidR="00045388" w:rsidRPr="00293086" w:rsidRDefault="00045388" w:rsidP="006F4A0E">
            <w:pPr>
              <w:tabs>
                <w:tab w:val="left" w:pos="3345"/>
                <w:tab w:val="left" w:pos="5685"/>
              </w:tabs>
              <w:jc w:val="both"/>
              <w:rPr>
                <w:rFonts w:ascii="Garamond" w:hAnsi="Garamond" w:cs="Times New Roman"/>
                <w:sz w:val="20"/>
                <w:szCs w:val="20"/>
              </w:rPr>
            </w:pPr>
            <w:r w:rsidRPr="00293086">
              <w:rPr>
                <w:rFonts w:ascii="Garamond" w:hAnsi="Garamond" w:cs="Times New Roman"/>
                <w:sz w:val="20"/>
                <w:szCs w:val="20"/>
              </w:rPr>
              <w:t>Përmbajtja e sheqerit tejkalon maksimumin e lejuar për ver</w:t>
            </w:r>
            <w:r w:rsidR="00293086" w:rsidRPr="00293086">
              <w:rPr>
                <w:rFonts w:ascii="Garamond" w:hAnsi="Garamond" w:cs="Times New Roman"/>
                <w:sz w:val="20"/>
                <w:szCs w:val="20"/>
              </w:rPr>
              <w:t>ër</w:t>
            </w:r>
            <w:r w:rsidRPr="00293086">
              <w:rPr>
                <w:rFonts w:ascii="Garamond" w:hAnsi="Garamond" w:cs="Times New Roman"/>
                <w:sz w:val="20"/>
                <w:szCs w:val="20"/>
              </w:rPr>
              <w:t>at e thata, por:</w:t>
            </w:r>
          </w:p>
          <w:p w14:paraId="290E7834" w14:textId="1BB1FF2A" w:rsidR="00045388" w:rsidRPr="00293086" w:rsidRDefault="00045388" w:rsidP="006F4A0E">
            <w:pPr>
              <w:tabs>
                <w:tab w:val="left" w:pos="3345"/>
                <w:tab w:val="left" w:pos="5685"/>
              </w:tabs>
              <w:jc w:val="both"/>
              <w:rPr>
                <w:rFonts w:ascii="Garamond" w:hAnsi="Garamond" w:cs="Times New Roman"/>
                <w:sz w:val="20"/>
                <w:szCs w:val="20"/>
              </w:rPr>
            </w:pPr>
            <w:r w:rsidRPr="00293086">
              <w:rPr>
                <w:rFonts w:ascii="Garamond" w:hAnsi="Garamond" w:cs="Times New Roman"/>
                <w:sz w:val="20"/>
                <w:szCs w:val="20"/>
              </w:rPr>
              <w:t>- nuk kalon 12 gram për litër</w:t>
            </w:r>
            <w:r w:rsidR="00293086" w:rsidRPr="00293086">
              <w:rPr>
                <w:rFonts w:ascii="Garamond" w:hAnsi="Garamond" w:cs="Times New Roman"/>
                <w:sz w:val="20"/>
                <w:szCs w:val="20"/>
              </w:rPr>
              <w:t>;</w:t>
            </w:r>
            <w:r w:rsidRPr="00293086">
              <w:rPr>
                <w:rFonts w:ascii="Garamond" w:hAnsi="Garamond" w:cs="Times New Roman"/>
                <w:sz w:val="20"/>
                <w:szCs w:val="20"/>
              </w:rPr>
              <w:t xml:space="preserve"> ose</w:t>
            </w:r>
          </w:p>
          <w:p w14:paraId="2B263C6E" w14:textId="2B3201B2" w:rsidR="00045388" w:rsidRPr="00293086" w:rsidRDefault="00045388" w:rsidP="006F4A0E">
            <w:pPr>
              <w:tabs>
                <w:tab w:val="left" w:pos="3345"/>
                <w:tab w:val="left" w:pos="5685"/>
              </w:tabs>
              <w:jc w:val="both"/>
              <w:rPr>
                <w:rFonts w:ascii="Garamond" w:hAnsi="Garamond" w:cs="Times New Roman"/>
                <w:sz w:val="20"/>
                <w:szCs w:val="20"/>
              </w:rPr>
            </w:pPr>
            <w:r w:rsidRPr="00293086">
              <w:rPr>
                <w:rFonts w:ascii="Garamond" w:hAnsi="Garamond" w:cs="Times New Roman"/>
                <w:sz w:val="20"/>
                <w:szCs w:val="20"/>
              </w:rPr>
              <w:t>- nuk kalon 18 gram për litër, me kusht që aciditeti total i shprehur në gram acid tartarik për litër të mos jetë më shumë se 10 gram nën përmbajtjen e sheqerit të mbetur</w:t>
            </w:r>
            <w:r w:rsidR="00293086" w:rsidRPr="00293086">
              <w:rPr>
                <w:rFonts w:ascii="Garamond" w:hAnsi="Garamond" w:cs="Times New Roman"/>
                <w:sz w:val="20"/>
                <w:szCs w:val="20"/>
              </w:rPr>
              <w:t>;</w:t>
            </w:r>
          </w:p>
          <w:p w14:paraId="74E9241F" w14:textId="5A9828EA" w:rsidR="00045388" w:rsidRPr="00293086" w:rsidRDefault="00045388" w:rsidP="006F4A0E">
            <w:pPr>
              <w:tabs>
                <w:tab w:val="left" w:pos="3345"/>
                <w:tab w:val="left" w:pos="5685"/>
              </w:tabs>
              <w:jc w:val="both"/>
              <w:rPr>
                <w:rFonts w:ascii="Garamond" w:hAnsi="Garamond" w:cs="Times New Roman"/>
                <w:sz w:val="20"/>
                <w:szCs w:val="20"/>
              </w:rPr>
            </w:pPr>
            <w:r w:rsidRPr="00293086">
              <w:rPr>
                <w:rFonts w:ascii="Garamond" w:hAnsi="Garamond" w:cs="Times New Roman"/>
                <w:sz w:val="20"/>
                <w:szCs w:val="20"/>
              </w:rPr>
              <w:t>- është nga 12 deri në 35 gram për litër, vet</w:t>
            </w:r>
            <w:r w:rsidR="00775F4E" w:rsidRPr="00293086">
              <w:rPr>
                <w:rFonts w:ascii="Garamond" w:hAnsi="Garamond" w:cs="Times New Roman"/>
                <w:sz w:val="20"/>
                <w:szCs w:val="20"/>
              </w:rPr>
              <w:t>ë</w:t>
            </w:r>
            <w:r w:rsidRPr="00293086">
              <w:rPr>
                <w:rFonts w:ascii="Garamond" w:hAnsi="Garamond" w:cs="Times New Roman"/>
                <w:sz w:val="20"/>
                <w:szCs w:val="20"/>
              </w:rPr>
              <w:t>m për verërat pjesërisht të gazuara ose verërat e gazifikuara</w:t>
            </w:r>
            <w:r w:rsidR="00293086" w:rsidRPr="00293086">
              <w:rPr>
                <w:rFonts w:ascii="Garamond" w:hAnsi="Garamond" w:cs="Times New Roman"/>
                <w:sz w:val="20"/>
                <w:szCs w:val="20"/>
              </w:rPr>
              <w:t>;</w:t>
            </w:r>
          </w:p>
          <w:p w14:paraId="2F1BA323" w14:textId="1A668B93" w:rsidR="00045388" w:rsidRPr="00293086" w:rsidRDefault="00045388" w:rsidP="006F4A0E">
            <w:pPr>
              <w:tabs>
                <w:tab w:val="left" w:pos="3345"/>
                <w:tab w:val="left" w:pos="5685"/>
              </w:tabs>
              <w:jc w:val="both"/>
              <w:rPr>
                <w:rFonts w:ascii="Garamond" w:hAnsi="Garamond" w:cs="Times New Roman"/>
                <w:sz w:val="20"/>
                <w:szCs w:val="20"/>
              </w:rPr>
            </w:pPr>
            <w:r w:rsidRPr="00293086">
              <w:rPr>
                <w:rFonts w:ascii="Garamond" w:hAnsi="Garamond" w:cs="Times New Roman"/>
                <w:sz w:val="20"/>
                <w:szCs w:val="20"/>
              </w:rPr>
              <w:t xml:space="preserve">- është nga 40 deri në 100 gram për litër, </w:t>
            </w:r>
            <w:r w:rsidRPr="00A13693">
              <w:rPr>
                <w:rFonts w:ascii="Garamond" w:hAnsi="Garamond" w:cs="Times New Roman"/>
                <w:sz w:val="20"/>
                <w:szCs w:val="20"/>
              </w:rPr>
              <w:t>vet</w:t>
            </w:r>
            <w:r w:rsidR="00775F4E" w:rsidRPr="00A13693">
              <w:rPr>
                <w:rFonts w:ascii="Garamond" w:hAnsi="Garamond" w:cs="Times New Roman"/>
                <w:sz w:val="20"/>
                <w:szCs w:val="20"/>
              </w:rPr>
              <w:t>ë</w:t>
            </w:r>
            <w:r w:rsidRPr="00A13693">
              <w:rPr>
                <w:rFonts w:ascii="Garamond" w:hAnsi="Garamond" w:cs="Times New Roman"/>
                <w:sz w:val="20"/>
                <w:szCs w:val="20"/>
              </w:rPr>
              <w:t xml:space="preserve">m </w:t>
            </w:r>
            <w:r w:rsidR="00775F4E" w:rsidRPr="00A13693">
              <w:rPr>
                <w:rFonts w:ascii="Garamond" w:hAnsi="Garamond" w:cs="Times New Roman"/>
                <w:sz w:val="20"/>
                <w:szCs w:val="20"/>
              </w:rPr>
              <w:t xml:space="preserve">për verërat </w:t>
            </w:r>
            <w:r w:rsidRPr="00A13693">
              <w:rPr>
                <w:rFonts w:ascii="Garamond" w:hAnsi="Garamond" w:cs="Times New Roman"/>
                <w:sz w:val="20"/>
                <w:szCs w:val="20"/>
              </w:rPr>
              <w:t>e fortifikuara likeroze</w:t>
            </w:r>
            <w:r w:rsidR="00293086" w:rsidRPr="00A13693">
              <w:rPr>
                <w:rFonts w:ascii="Garamond" w:hAnsi="Garamond" w:cs="Times New Roman"/>
                <w:sz w:val="20"/>
                <w:szCs w:val="20"/>
              </w:rPr>
              <w:t>.</w:t>
            </w:r>
          </w:p>
        </w:tc>
      </w:tr>
      <w:tr w:rsidR="00045388" w:rsidRPr="00293086" w14:paraId="07546606" w14:textId="77777777" w:rsidTr="00293086">
        <w:trPr>
          <w:trHeight w:val="611"/>
        </w:trPr>
        <w:tc>
          <w:tcPr>
            <w:tcW w:w="1191" w:type="pct"/>
            <w:vAlign w:val="center"/>
          </w:tcPr>
          <w:p w14:paraId="1F5AA2C3" w14:textId="75086E21" w:rsidR="00045388" w:rsidRPr="00293086" w:rsidRDefault="00045388" w:rsidP="006F4A0E">
            <w:pPr>
              <w:tabs>
                <w:tab w:val="left" w:pos="3345"/>
                <w:tab w:val="left" w:pos="5685"/>
              </w:tabs>
              <w:rPr>
                <w:rFonts w:ascii="Garamond" w:hAnsi="Garamond" w:cs="Times New Roman"/>
                <w:sz w:val="20"/>
                <w:szCs w:val="20"/>
              </w:rPr>
            </w:pPr>
            <w:r w:rsidRPr="00293086">
              <w:rPr>
                <w:rFonts w:ascii="Garamond" w:hAnsi="Garamond" w:cs="Times New Roman"/>
                <w:sz w:val="20"/>
                <w:szCs w:val="20"/>
              </w:rPr>
              <w:t>“</w:t>
            </w:r>
            <w:r w:rsidR="00293086" w:rsidRPr="00293086">
              <w:rPr>
                <w:rFonts w:ascii="Garamond" w:hAnsi="Garamond" w:cs="Times New Roman"/>
                <w:sz w:val="20"/>
                <w:szCs w:val="20"/>
              </w:rPr>
              <w:t xml:space="preserve">Gjysmë </w:t>
            </w:r>
            <w:r w:rsidRPr="00293086">
              <w:rPr>
                <w:rFonts w:ascii="Garamond" w:hAnsi="Garamond" w:cs="Times New Roman"/>
                <w:sz w:val="20"/>
                <w:szCs w:val="20"/>
              </w:rPr>
              <w:t>e ëmbël” ose “e dashur”</w:t>
            </w:r>
          </w:p>
        </w:tc>
        <w:tc>
          <w:tcPr>
            <w:tcW w:w="3809" w:type="pct"/>
            <w:vAlign w:val="center"/>
          </w:tcPr>
          <w:p w14:paraId="7322E063" w14:textId="3FF3525A" w:rsidR="00045388" w:rsidRPr="00A13693" w:rsidRDefault="00045388" w:rsidP="006F4A0E">
            <w:pPr>
              <w:tabs>
                <w:tab w:val="left" w:pos="3345"/>
                <w:tab w:val="left" w:pos="5685"/>
              </w:tabs>
              <w:jc w:val="both"/>
              <w:rPr>
                <w:rFonts w:ascii="Garamond" w:hAnsi="Garamond" w:cs="Times New Roman"/>
                <w:sz w:val="20"/>
                <w:szCs w:val="20"/>
              </w:rPr>
            </w:pPr>
            <w:r w:rsidRPr="00A13693">
              <w:rPr>
                <w:rFonts w:ascii="Garamond" w:hAnsi="Garamond" w:cs="Times New Roman"/>
                <w:sz w:val="20"/>
                <w:szCs w:val="20"/>
              </w:rPr>
              <w:t xml:space="preserve">Përmbajtja e sheqerit tejkalon maksimumin e lejuar për verërat </w:t>
            </w:r>
            <w:r w:rsidR="00293086" w:rsidRPr="00A13693">
              <w:rPr>
                <w:rFonts w:ascii="Garamond" w:hAnsi="Garamond" w:cs="Times New Roman"/>
                <w:sz w:val="20"/>
                <w:szCs w:val="20"/>
              </w:rPr>
              <w:t>gjysmë</w:t>
            </w:r>
            <w:r w:rsidRPr="00A13693">
              <w:rPr>
                <w:rFonts w:ascii="Garamond" w:hAnsi="Garamond" w:cs="Times New Roman"/>
                <w:sz w:val="20"/>
                <w:szCs w:val="20"/>
              </w:rPr>
              <w:t xml:space="preserve"> të thata, por:</w:t>
            </w:r>
          </w:p>
          <w:p w14:paraId="1C073618" w14:textId="367A15BD" w:rsidR="00045388" w:rsidRPr="00A13693" w:rsidRDefault="00045388" w:rsidP="006F4A0E">
            <w:pPr>
              <w:tabs>
                <w:tab w:val="left" w:pos="3345"/>
                <w:tab w:val="left" w:pos="5685"/>
              </w:tabs>
              <w:jc w:val="both"/>
              <w:rPr>
                <w:rFonts w:ascii="Garamond" w:hAnsi="Garamond" w:cs="Times New Roman"/>
                <w:sz w:val="20"/>
                <w:szCs w:val="20"/>
              </w:rPr>
            </w:pPr>
            <w:r w:rsidRPr="00A13693">
              <w:rPr>
                <w:rFonts w:ascii="Garamond" w:hAnsi="Garamond" w:cs="Times New Roman"/>
                <w:sz w:val="20"/>
                <w:szCs w:val="20"/>
              </w:rPr>
              <w:t>- nuk kalon 45 gram për litër</w:t>
            </w:r>
            <w:r w:rsidR="00775F4E" w:rsidRPr="00A13693">
              <w:rPr>
                <w:rFonts w:ascii="Garamond" w:hAnsi="Garamond" w:cs="Times New Roman"/>
                <w:sz w:val="20"/>
                <w:szCs w:val="20"/>
              </w:rPr>
              <w:t>;</w:t>
            </w:r>
            <w:r w:rsidRPr="00A13693">
              <w:rPr>
                <w:rFonts w:ascii="Garamond" w:hAnsi="Garamond" w:cs="Times New Roman"/>
                <w:sz w:val="20"/>
                <w:szCs w:val="20"/>
              </w:rPr>
              <w:t xml:space="preserve"> </w:t>
            </w:r>
          </w:p>
          <w:p w14:paraId="5BB30192" w14:textId="04A0C736" w:rsidR="00045388" w:rsidRPr="00A13693" w:rsidRDefault="00045388" w:rsidP="006F4A0E">
            <w:pPr>
              <w:tabs>
                <w:tab w:val="left" w:pos="3345"/>
                <w:tab w:val="left" w:pos="5685"/>
              </w:tabs>
              <w:jc w:val="both"/>
              <w:rPr>
                <w:rFonts w:ascii="Garamond" w:hAnsi="Garamond" w:cs="Times New Roman"/>
                <w:sz w:val="20"/>
                <w:szCs w:val="20"/>
              </w:rPr>
            </w:pPr>
            <w:r w:rsidRPr="00A13693">
              <w:rPr>
                <w:rFonts w:ascii="Garamond" w:hAnsi="Garamond" w:cs="Times New Roman"/>
                <w:sz w:val="20"/>
                <w:szCs w:val="20"/>
              </w:rPr>
              <w:t>- është nga 30 deri në 50 gram për litër vet</w:t>
            </w:r>
            <w:r w:rsidR="00775F4E" w:rsidRPr="00A13693">
              <w:rPr>
                <w:rFonts w:ascii="Garamond" w:hAnsi="Garamond" w:cs="Times New Roman"/>
                <w:sz w:val="20"/>
                <w:szCs w:val="20"/>
              </w:rPr>
              <w:t>ë</w:t>
            </w:r>
            <w:r w:rsidRPr="00A13693">
              <w:rPr>
                <w:rFonts w:ascii="Garamond" w:hAnsi="Garamond" w:cs="Times New Roman"/>
                <w:sz w:val="20"/>
                <w:szCs w:val="20"/>
              </w:rPr>
              <w:t>m për verërat pjesërisht të gazuara ose verërat e gazifikuara</w:t>
            </w:r>
            <w:r w:rsidR="00775F4E" w:rsidRPr="00A13693">
              <w:rPr>
                <w:rFonts w:ascii="Garamond" w:hAnsi="Garamond" w:cs="Times New Roman"/>
                <w:sz w:val="20"/>
                <w:szCs w:val="20"/>
              </w:rPr>
              <w:t>;</w:t>
            </w:r>
          </w:p>
          <w:p w14:paraId="7D50297C" w14:textId="440BFC65" w:rsidR="00045388" w:rsidRPr="00A13693" w:rsidRDefault="00045388" w:rsidP="006F4A0E">
            <w:pPr>
              <w:tabs>
                <w:tab w:val="left" w:pos="3345"/>
                <w:tab w:val="left" w:pos="5685"/>
              </w:tabs>
              <w:jc w:val="both"/>
              <w:rPr>
                <w:rFonts w:ascii="Garamond" w:hAnsi="Garamond" w:cs="Times New Roman"/>
                <w:sz w:val="20"/>
                <w:szCs w:val="20"/>
              </w:rPr>
            </w:pPr>
            <w:r w:rsidRPr="00A13693">
              <w:rPr>
                <w:rFonts w:ascii="Garamond" w:hAnsi="Garamond" w:cs="Times New Roman"/>
                <w:sz w:val="20"/>
                <w:szCs w:val="20"/>
              </w:rPr>
              <w:t xml:space="preserve">- është nga 40 deri në 100 gram për litër, </w:t>
            </w:r>
            <w:r w:rsidR="00293086" w:rsidRPr="00A13693">
              <w:rPr>
                <w:rFonts w:ascii="Garamond" w:hAnsi="Garamond" w:cs="Times New Roman"/>
                <w:sz w:val="20"/>
                <w:szCs w:val="20"/>
              </w:rPr>
              <w:t>vetëm</w:t>
            </w:r>
            <w:r w:rsidRPr="00A13693">
              <w:rPr>
                <w:rFonts w:ascii="Garamond" w:hAnsi="Garamond" w:cs="Times New Roman"/>
                <w:sz w:val="20"/>
                <w:szCs w:val="20"/>
              </w:rPr>
              <w:t xml:space="preserve"> </w:t>
            </w:r>
            <w:r w:rsidR="00A13693" w:rsidRPr="00A13693">
              <w:rPr>
                <w:rFonts w:ascii="Garamond" w:hAnsi="Garamond" w:cs="Times New Roman"/>
                <w:sz w:val="20"/>
                <w:szCs w:val="20"/>
              </w:rPr>
              <w:t xml:space="preserve">për verërat </w:t>
            </w:r>
            <w:bookmarkStart w:id="2" w:name="_GoBack"/>
            <w:bookmarkEnd w:id="2"/>
            <w:r w:rsidRPr="00A13693">
              <w:rPr>
                <w:rFonts w:ascii="Garamond" w:hAnsi="Garamond" w:cs="Times New Roman"/>
                <w:sz w:val="20"/>
                <w:szCs w:val="20"/>
              </w:rPr>
              <w:t>e fortifikuara likeroze</w:t>
            </w:r>
          </w:p>
        </w:tc>
      </w:tr>
      <w:tr w:rsidR="00045388" w:rsidRPr="00293086" w14:paraId="329E68E3" w14:textId="77777777" w:rsidTr="00293086">
        <w:trPr>
          <w:trHeight w:val="314"/>
        </w:trPr>
        <w:tc>
          <w:tcPr>
            <w:tcW w:w="1191" w:type="pct"/>
            <w:vAlign w:val="center"/>
          </w:tcPr>
          <w:p w14:paraId="4BDA9DEA" w14:textId="48E396ED" w:rsidR="00045388" w:rsidRPr="00293086" w:rsidRDefault="00045388" w:rsidP="006F4A0E">
            <w:pPr>
              <w:tabs>
                <w:tab w:val="left" w:pos="3345"/>
                <w:tab w:val="left" w:pos="5685"/>
              </w:tabs>
              <w:rPr>
                <w:rFonts w:ascii="Garamond" w:hAnsi="Garamond" w:cs="Times New Roman"/>
                <w:sz w:val="20"/>
                <w:szCs w:val="20"/>
              </w:rPr>
            </w:pPr>
            <w:r w:rsidRPr="00293086">
              <w:rPr>
                <w:rFonts w:ascii="Garamond" w:hAnsi="Garamond" w:cs="Times New Roman"/>
                <w:sz w:val="20"/>
                <w:szCs w:val="20"/>
              </w:rPr>
              <w:t>“</w:t>
            </w:r>
            <w:r w:rsidR="00293086" w:rsidRPr="00293086">
              <w:rPr>
                <w:rFonts w:ascii="Garamond" w:hAnsi="Garamond" w:cs="Times New Roman"/>
                <w:sz w:val="20"/>
                <w:szCs w:val="20"/>
              </w:rPr>
              <w:t xml:space="preserve">E </w:t>
            </w:r>
            <w:r w:rsidRPr="00293086">
              <w:rPr>
                <w:rFonts w:ascii="Garamond" w:hAnsi="Garamond" w:cs="Times New Roman"/>
                <w:sz w:val="20"/>
                <w:szCs w:val="20"/>
              </w:rPr>
              <w:t>ëmbël”</w:t>
            </w:r>
          </w:p>
        </w:tc>
        <w:tc>
          <w:tcPr>
            <w:tcW w:w="3809" w:type="pct"/>
            <w:vAlign w:val="center"/>
          </w:tcPr>
          <w:p w14:paraId="1CE8FA85" w14:textId="77777777" w:rsidR="00045388" w:rsidRPr="00293086" w:rsidRDefault="00045388" w:rsidP="006F4A0E">
            <w:pPr>
              <w:tabs>
                <w:tab w:val="left" w:pos="3345"/>
                <w:tab w:val="left" w:pos="5685"/>
              </w:tabs>
              <w:rPr>
                <w:rFonts w:ascii="Garamond" w:hAnsi="Garamond" w:cs="Times New Roman"/>
                <w:sz w:val="20"/>
                <w:szCs w:val="20"/>
              </w:rPr>
            </w:pPr>
            <w:r w:rsidRPr="00293086">
              <w:rPr>
                <w:rFonts w:ascii="Garamond" w:hAnsi="Garamond" w:cs="Times New Roman"/>
                <w:sz w:val="20"/>
                <w:szCs w:val="20"/>
              </w:rPr>
              <w:t xml:space="preserve">Përmbajtja e sheqerit është të paktën: </w:t>
            </w:r>
          </w:p>
          <w:p w14:paraId="30DF71FF" w14:textId="2A2FAFC0" w:rsidR="00045388" w:rsidRPr="00293086" w:rsidRDefault="00045388" w:rsidP="006F4A0E">
            <w:pPr>
              <w:tabs>
                <w:tab w:val="left" w:pos="3345"/>
                <w:tab w:val="left" w:pos="5685"/>
              </w:tabs>
              <w:rPr>
                <w:rFonts w:ascii="Garamond" w:hAnsi="Garamond" w:cs="Times New Roman"/>
                <w:sz w:val="20"/>
                <w:szCs w:val="20"/>
              </w:rPr>
            </w:pPr>
            <w:r w:rsidRPr="00293086">
              <w:rPr>
                <w:rFonts w:ascii="Garamond" w:hAnsi="Garamond" w:cs="Times New Roman"/>
                <w:sz w:val="20"/>
                <w:szCs w:val="20"/>
              </w:rPr>
              <w:t>- 45 gram për litër</w:t>
            </w:r>
            <w:r w:rsidR="00293086" w:rsidRPr="00293086">
              <w:rPr>
                <w:rFonts w:ascii="Garamond" w:hAnsi="Garamond" w:cs="Times New Roman"/>
                <w:sz w:val="20"/>
                <w:szCs w:val="20"/>
              </w:rPr>
              <w:t>;</w:t>
            </w:r>
          </w:p>
          <w:p w14:paraId="07250787" w14:textId="0276330B" w:rsidR="00045388" w:rsidRPr="00293086" w:rsidRDefault="00045388" w:rsidP="006F4A0E">
            <w:pPr>
              <w:tabs>
                <w:tab w:val="left" w:pos="3345"/>
                <w:tab w:val="left" w:pos="5685"/>
              </w:tabs>
              <w:rPr>
                <w:rFonts w:ascii="Garamond" w:hAnsi="Garamond" w:cs="Times New Roman"/>
                <w:sz w:val="20"/>
                <w:szCs w:val="20"/>
              </w:rPr>
            </w:pPr>
            <w:r w:rsidRPr="00293086">
              <w:rPr>
                <w:rFonts w:ascii="Garamond" w:hAnsi="Garamond" w:cs="Times New Roman"/>
                <w:sz w:val="20"/>
                <w:szCs w:val="20"/>
              </w:rPr>
              <w:t>- 100 gram për litër, vet</w:t>
            </w:r>
            <w:r w:rsidR="00775F4E" w:rsidRPr="00293086">
              <w:rPr>
                <w:rFonts w:ascii="Garamond" w:hAnsi="Garamond" w:cs="Times New Roman"/>
                <w:sz w:val="20"/>
                <w:szCs w:val="20"/>
              </w:rPr>
              <w:t>ë</w:t>
            </w:r>
            <w:r w:rsidRPr="00293086">
              <w:rPr>
                <w:rFonts w:ascii="Garamond" w:hAnsi="Garamond" w:cs="Times New Roman"/>
                <w:sz w:val="20"/>
                <w:szCs w:val="20"/>
              </w:rPr>
              <w:t>m për verërat e fortifikuara likeroze</w:t>
            </w:r>
            <w:r w:rsidR="00293086" w:rsidRPr="00293086">
              <w:rPr>
                <w:rFonts w:ascii="Garamond" w:hAnsi="Garamond" w:cs="Times New Roman"/>
                <w:sz w:val="20"/>
                <w:szCs w:val="20"/>
              </w:rPr>
              <w:t>.</w:t>
            </w:r>
          </w:p>
        </w:tc>
      </w:tr>
    </w:tbl>
    <w:p w14:paraId="63E11F26" w14:textId="77777777" w:rsidR="003C3469" w:rsidRPr="005443EB" w:rsidRDefault="003C3469" w:rsidP="00293086">
      <w:pPr>
        <w:tabs>
          <w:tab w:val="left" w:pos="3345"/>
          <w:tab w:val="left" w:pos="5685"/>
        </w:tabs>
        <w:spacing w:line="276" w:lineRule="auto"/>
        <w:jc w:val="both"/>
        <w:rPr>
          <w:rFonts w:ascii="Times New Roman" w:hAnsi="Times New Roman" w:cs="Times New Roman"/>
          <w:b/>
          <w:sz w:val="24"/>
          <w:szCs w:val="24"/>
        </w:rPr>
      </w:pPr>
    </w:p>
    <w:p w14:paraId="36245393" w14:textId="0E9E5B7C" w:rsidR="00045388" w:rsidRPr="005443EB" w:rsidRDefault="00045388" w:rsidP="006F4A0E">
      <w:pPr>
        <w:tabs>
          <w:tab w:val="left" w:pos="3345"/>
          <w:tab w:val="left" w:pos="5685"/>
        </w:tabs>
        <w:spacing w:after="0" w:line="240" w:lineRule="auto"/>
        <w:ind w:firstLine="284"/>
        <w:jc w:val="both"/>
        <w:rPr>
          <w:rFonts w:ascii="Garamond" w:eastAsia="Arial" w:hAnsi="Garamond" w:cs="Times New Roman"/>
          <w:bCs/>
          <w:sz w:val="24"/>
          <w:szCs w:val="24"/>
          <w:lang w:bidi="sq-AL"/>
        </w:rPr>
      </w:pPr>
      <w:r w:rsidRPr="005443EB">
        <w:rPr>
          <w:rFonts w:ascii="Garamond" w:hAnsi="Garamond" w:cs="Times New Roman"/>
          <w:b/>
          <w:sz w:val="24"/>
          <w:szCs w:val="24"/>
        </w:rPr>
        <w:t>Tabela C.</w:t>
      </w:r>
      <w:r w:rsidRPr="005443EB">
        <w:rPr>
          <w:rFonts w:ascii="Garamond" w:hAnsi="Garamond" w:cs="Times New Roman"/>
          <w:sz w:val="24"/>
          <w:szCs w:val="24"/>
        </w:rPr>
        <w:t xml:space="preserve"> Termat që</w:t>
      </w:r>
      <w:r w:rsidR="004D6343" w:rsidRPr="005443EB">
        <w:rPr>
          <w:rFonts w:ascii="Garamond" w:hAnsi="Garamond" w:cs="Times New Roman"/>
          <w:sz w:val="24"/>
          <w:szCs w:val="24"/>
        </w:rPr>
        <w:t xml:space="preserve"> </w:t>
      </w:r>
      <w:r w:rsidRPr="005443EB">
        <w:rPr>
          <w:rFonts w:ascii="Garamond" w:hAnsi="Garamond" w:cs="Times New Roman"/>
          <w:sz w:val="24"/>
          <w:szCs w:val="24"/>
        </w:rPr>
        <w:t>shfaqen në etiketë për t</w:t>
      </w:r>
      <w:r w:rsidR="00293086">
        <w:rPr>
          <w:rFonts w:ascii="Garamond" w:hAnsi="Garamond" w:cs="Times New Roman"/>
          <w:sz w:val="24"/>
          <w:szCs w:val="24"/>
        </w:rPr>
        <w:t>’</w:t>
      </w:r>
      <w:r w:rsidRPr="005443EB">
        <w:rPr>
          <w:rFonts w:ascii="Garamond" w:hAnsi="Garamond" w:cs="Times New Roman"/>
          <w:sz w:val="24"/>
          <w:szCs w:val="24"/>
        </w:rPr>
        <w:t>iu referuar treguesve të disa metodave të prodhimit</w:t>
      </w:r>
      <w:r w:rsidR="00293086">
        <w:rPr>
          <w:rFonts w:ascii="Garamond" w:hAnsi="Garamond" w:cs="Times New Roman"/>
          <w:sz w:val="24"/>
          <w:szCs w:val="24"/>
        </w:rPr>
        <w:t>,</w:t>
      </w:r>
      <w:r w:rsidRPr="005443EB">
        <w:rPr>
          <w:rFonts w:ascii="Garamond" w:hAnsi="Garamond" w:cs="Times New Roman"/>
          <w:sz w:val="24"/>
          <w:szCs w:val="24"/>
        </w:rPr>
        <w:t xml:space="preserve"> për të përshkruar një produkt rrushi për verë që është fermentuar, maturuar ose të vjetruara në një enë druri</w:t>
      </w:r>
      <w:r w:rsidR="00775F4E" w:rsidRPr="005443EB">
        <w:rPr>
          <w:rFonts w:ascii="Garamond" w:hAnsi="Garamond" w:cs="Times New Roman"/>
          <w:sz w:val="24"/>
          <w:szCs w:val="24"/>
        </w:rPr>
        <w:t xml:space="preserve">, </w:t>
      </w:r>
      <w:r w:rsidR="0078134C" w:rsidRPr="005443EB">
        <w:rPr>
          <w:rFonts w:ascii="Garamond" w:hAnsi="Garamond" w:cs="Times New Roman"/>
          <w:sz w:val="24"/>
          <w:szCs w:val="24"/>
        </w:rPr>
        <w:t xml:space="preserve">sipas </w:t>
      </w:r>
      <w:r w:rsidR="00775F4E" w:rsidRPr="005443EB">
        <w:rPr>
          <w:rFonts w:ascii="Garamond" w:hAnsi="Garamond" w:cs="Times New Roman"/>
          <w:sz w:val="24"/>
          <w:szCs w:val="24"/>
        </w:rPr>
        <w:t>pikës 2</w:t>
      </w:r>
      <w:r w:rsidR="00A61F66" w:rsidRPr="005443EB">
        <w:rPr>
          <w:rFonts w:ascii="Garamond" w:hAnsi="Garamond" w:cs="Times New Roman"/>
          <w:sz w:val="24"/>
          <w:szCs w:val="24"/>
        </w:rPr>
        <w:t>,</w:t>
      </w:r>
      <w:r w:rsidR="00775F4E" w:rsidRPr="005443EB">
        <w:rPr>
          <w:rFonts w:ascii="Garamond" w:hAnsi="Garamond" w:cs="Times New Roman"/>
          <w:sz w:val="24"/>
          <w:szCs w:val="24"/>
        </w:rPr>
        <w:t xml:space="preserve"> të </w:t>
      </w:r>
      <w:r w:rsidR="0078134C" w:rsidRPr="005443EB">
        <w:rPr>
          <w:rFonts w:ascii="Garamond" w:hAnsi="Garamond" w:cs="Times New Roman"/>
          <w:sz w:val="24"/>
          <w:szCs w:val="24"/>
        </w:rPr>
        <w:t>nenit 1</w:t>
      </w:r>
      <w:r w:rsidR="004D6343" w:rsidRPr="005443EB">
        <w:rPr>
          <w:rFonts w:ascii="Garamond" w:hAnsi="Garamond" w:cs="Times New Roman"/>
          <w:sz w:val="24"/>
          <w:szCs w:val="24"/>
        </w:rPr>
        <w:t>9</w:t>
      </w:r>
      <w:r w:rsidR="00775F4E" w:rsidRPr="005443EB">
        <w:rPr>
          <w:rFonts w:ascii="Garamond" w:hAnsi="Garamond" w:cs="Times New Roman"/>
          <w:sz w:val="24"/>
          <w:szCs w:val="24"/>
        </w:rPr>
        <w:t xml:space="preserve"> </w:t>
      </w:r>
      <w:r w:rsidR="00775F4E" w:rsidRPr="005443EB">
        <w:rPr>
          <w:rFonts w:ascii="Garamond" w:eastAsia="Arial" w:hAnsi="Garamond" w:cs="Times New Roman"/>
          <w:sz w:val="24"/>
          <w:szCs w:val="24"/>
        </w:rPr>
        <w:t>t</w:t>
      </w:r>
      <w:r w:rsidR="00775F4E" w:rsidRPr="005443EB">
        <w:rPr>
          <w:rFonts w:ascii="Garamond" w:eastAsia="Arial" w:hAnsi="Garamond" w:cs="Times New Roman"/>
          <w:bCs/>
          <w:sz w:val="24"/>
          <w:szCs w:val="24"/>
          <w:lang w:bidi="sq-AL"/>
        </w:rPr>
        <w:t>ë</w:t>
      </w:r>
      <w:r w:rsidR="00775F4E" w:rsidRPr="005443EB">
        <w:rPr>
          <w:rFonts w:ascii="Garamond" w:eastAsia="Arial" w:hAnsi="Garamond" w:cs="Times New Roman"/>
          <w:sz w:val="24"/>
          <w:szCs w:val="24"/>
        </w:rPr>
        <w:t xml:space="preserve"> k</w:t>
      </w:r>
      <w:r w:rsidR="00775F4E" w:rsidRPr="005443EB">
        <w:rPr>
          <w:rFonts w:ascii="Garamond" w:eastAsia="Arial" w:hAnsi="Garamond" w:cs="Times New Roman"/>
          <w:bCs/>
          <w:sz w:val="24"/>
          <w:szCs w:val="24"/>
          <w:lang w:bidi="sq-AL"/>
        </w:rPr>
        <w:t>ëtij urdhri.</w:t>
      </w:r>
    </w:p>
    <w:p w14:paraId="10D65517" w14:textId="77777777" w:rsidR="006F4A0E" w:rsidRPr="005443EB" w:rsidRDefault="006F4A0E" w:rsidP="006F4A0E">
      <w:pPr>
        <w:tabs>
          <w:tab w:val="left" w:pos="3345"/>
          <w:tab w:val="left" w:pos="5685"/>
        </w:tabs>
        <w:spacing w:after="0" w:line="240" w:lineRule="auto"/>
        <w:ind w:firstLine="284"/>
        <w:jc w:val="both"/>
        <w:rPr>
          <w:rFonts w:ascii="Garamond" w:hAnsi="Garamond" w:cs="Times New Roman"/>
          <w:sz w:val="24"/>
          <w:szCs w:val="24"/>
        </w:rPr>
      </w:pP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1"/>
        <w:gridCol w:w="4795"/>
      </w:tblGrid>
      <w:tr w:rsidR="00045388" w:rsidRPr="00293086" w14:paraId="337A9434" w14:textId="77777777" w:rsidTr="00293086">
        <w:trPr>
          <w:trHeight w:val="417"/>
        </w:trPr>
        <w:tc>
          <w:tcPr>
            <w:tcW w:w="2341" w:type="pct"/>
            <w:shd w:val="clear" w:color="auto" w:fill="F2F2F2" w:themeFill="background1" w:themeFillShade="F2"/>
            <w:vAlign w:val="center"/>
          </w:tcPr>
          <w:p w14:paraId="2AA6F630" w14:textId="77777777" w:rsidR="00045388" w:rsidRPr="00293086" w:rsidRDefault="00045388" w:rsidP="00293086">
            <w:pPr>
              <w:tabs>
                <w:tab w:val="left" w:pos="3345"/>
                <w:tab w:val="left" w:pos="5685"/>
              </w:tabs>
              <w:jc w:val="center"/>
              <w:rPr>
                <w:rFonts w:ascii="Garamond" w:hAnsi="Garamond" w:cs="Times New Roman"/>
                <w:b/>
                <w:sz w:val="20"/>
                <w:szCs w:val="20"/>
              </w:rPr>
            </w:pPr>
            <w:r w:rsidRPr="00293086">
              <w:rPr>
                <w:rFonts w:ascii="Garamond" w:hAnsi="Garamond" w:cs="Times New Roman"/>
                <w:b/>
                <w:sz w:val="20"/>
                <w:szCs w:val="20"/>
              </w:rPr>
              <w:t>Termi</w:t>
            </w:r>
          </w:p>
        </w:tc>
        <w:tc>
          <w:tcPr>
            <w:tcW w:w="2659" w:type="pct"/>
            <w:shd w:val="clear" w:color="auto" w:fill="F2F2F2" w:themeFill="background1" w:themeFillShade="F2"/>
            <w:vAlign w:val="center"/>
          </w:tcPr>
          <w:p w14:paraId="623F5A5D" w14:textId="77777777" w:rsidR="00045388" w:rsidRPr="00293086" w:rsidRDefault="00045388" w:rsidP="00293086">
            <w:pPr>
              <w:tabs>
                <w:tab w:val="left" w:pos="3345"/>
                <w:tab w:val="left" w:pos="5685"/>
              </w:tabs>
              <w:jc w:val="center"/>
              <w:rPr>
                <w:rFonts w:ascii="Garamond" w:hAnsi="Garamond" w:cs="Times New Roman"/>
                <w:b/>
                <w:sz w:val="20"/>
                <w:szCs w:val="20"/>
              </w:rPr>
            </w:pPr>
            <w:r w:rsidRPr="00293086">
              <w:rPr>
                <w:rFonts w:ascii="Garamond" w:hAnsi="Garamond" w:cs="Times New Roman"/>
                <w:b/>
                <w:sz w:val="20"/>
                <w:szCs w:val="20"/>
              </w:rPr>
              <w:t>Kushtet e përdorimit</w:t>
            </w:r>
          </w:p>
        </w:tc>
      </w:tr>
      <w:tr w:rsidR="00045388" w:rsidRPr="00293086" w14:paraId="26CD683C" w14:textId="77777777" w:rsidTr="00293086">
        <w:trPr>
          <w:trHeight w:val="810"/>
        </w:trPr>
        <w:tc>
          <w:tcPr>
            <w:tcW w:w="2341" w:type="pct"/>
            <w:vAlign w:val="center"/>
          </w:tcPr>
          <w:p w14:paraId="00945062" w14:textId="25D50862" w:rsidR="00045388" w:rsidRPr="00293086" w:rsidRDefault="00045388" w:rsidP="006F4A0E">
            <w:pPr>
              <w:tabs>
                <w:tab w:val="left" w:pos="3345"/>
                <w:tab w:val="left" w:pos="5685"/>
              </w:tabs>
              <w:rPr>
                <w:rFonts w:ascii="Garamond" w:hAnsi="Garamond" w:cs="Times New Roman"/>
                <w:sz w:val="20"/>
                <w:szCs w:val="20"/>
              </w:rPr>
            </w:pPr>
            <w:r w:rsidRPr="00293086">
              <w:rPr>
                <w:rStyle w:val="longtext"/>
                <w:rFonts w:ascii="Garamond" w:hAnsi="Garamond" w:cs="Times New Roman"/>
                <w:sz w:val="20"/>
                <w:szCs w:val="20"/>
              </w:rPr>
              <w:t>“</w:t>
            </w:r>
            <w:r w:rsidR="00293086" w:rsidRPr="00293086">
              <w:rPr>
                <w:rStyle w:val="longtext"/>
                <w:rFonts w:ascii="Garamond" w:hAnsi="Garamond" w:cs="Times New Roman"/>
                <w:sz w:val="20"/>
                <w:szCs w:val="20"/>
              </w:rPr>
              <w:t xml:space="preserve">Fermentuar </w:t>
            </w:r>
            <w:r w:rsidRPr="00293086">
              <w:rPr>
                <w:rStyle w:val="longtext"/>
                <w:rFonts w:ascii="Garamond" w:hAnsi="Garamond" w:cs="Times New Roman"/>
                <w:sz w:val="20"/>
                <w:szCs w:val="20"/>
              </w:rPr>
              <w:t>në fuçi …</w:t>
            </w:r>
            <w:r w:rsidR="00293086" w:rsidRPr="00293086">
              <w:rPr>
                <w:rStyle w:val="longtext"/>
                <w:rFonts w:ascii="Garamond" w:hAnsi="Garamond" w:cs="Times New Roman"/>
                <w:sz w:val="20"/>
                <w:szCs w:val="20"/>
              </w:rPr>
              <w:t xml:space="preserve"> </w:t>
            </w:r>
            <w:r w:rsidRPr="00293086">
              <w:rPr>
                <w:rStyle w:val="longtext"/>
                <w:rFonts w:ascii="Garamond" w:hAnsi="Garamond" w:cs="Times New Roman"/>
                <w:sz w:val="20"/>
                <w:szCs w:val="20"/>
              </w:rPr>
              <w:t>(trego llojin e drurit)” ose “fermentuar në fuçi druri”</w:t>
            </w:r>
          </w:p>
        </w:tc>
        <w:tc>
          <w:tcPr>
            <w:tcW w:w="2659" w:type="pct"/>
            <w:vAlign w:val="center"/>
          </w:tcPr>
          <w:p w14:paraId="54DC69A3" w14:textId="77438A4E" w:rsidR="00045388" w:rsidRPr="00293086" w:rsidRDefault="00293086" w:rsidP="006F4A0E">
            <w:pPr>
              <w:tabs>
                <w:tab w:val="left" w:pos="3345"/>
                <w:tab w:val="left" w:pos="5685"/>
              </w:tabs>
              <w:jc w:val="both"/>
              <w:rPr>
                <w:rFonts w:ascii="Garamond" w:hAnsi="Garamond" w:cs="Times New Roman"/>
                <w:sz w:val="20"/>
                <w:szCs w:val="20"/>
              </w:rPr>
            </w:pPr>
            <w:r w:rsidRPr="00293086">
              <w:rPr>
                <w:rFonts w:ascii="Garamond" w:hAnsi="Garamond" w:cs="Times New Roman"/>
                <w:sz w:val="20"/>
                <w:szCs w:val="20"/>
              </w:rPr>
              <w:t xml:space="preserve">Vera </w:t>
            </w:r>
            <w:r w:rsidR="00045388" w:rsidRPr="00293086">
              <w:rPr>
                <w:rFonts w:ascii="Garamond" w:hAnsi="Garamond" w:cs="Times New Roman"/>
                <w:sz w:val="20"/>
                <w:szCs w:val="20"/>
              </w:rPr>
              <w:t>ka kryer fermentimin në fuçi druri</w:t>
            </w:r>
            <w:r w:rsidRPr="00293086">
              <w:rPr>
                <w:rFonts w:ascii="Garamond" w:hAnsi="Garamond" w:cs="Times New Roman"/>
                <w:sz w:val="20"/>
                <w:szCs w:val="20"/>
              </w:rPr>
              <w:t>.</w:t>
            </w:r>
          </w:p>
        </w:tc>
      </w:tr>
      <w:tr w:rsidR="00045388" w:rsidRPr="00293086" w14:paraId="0C0696CF" w14:textId="77777777" w:rsidTr="00293086">
        <w:trPr>
          <w:trHeight w:val="835"/>
        </w:trPr>
        <w:tc>
          <w:tcPr>
            <w:tcW w:w="2341" w:type="pct"/>
            <w:vAlign w:val="center"/>
          </w:tcPr>
          <w:p w14:paraId="312498D2" w14:textId="7B04EBB9" w:rsidR="00045388" w:rsidRPr="00293086" w:rsidRDefault="00045388" w:rsidP="006F4A0E">
            <w:pPr>
              <w:tabs>
                <w:tab w:val="left" w:pos="3345"/>
                <w:tab w:val="left" w:pos="5685"/>
              </w:tabs>
              <w:rPr>
                <w:rFonts w:ascii="Garamond" w:hAnsi="Garamond" w:cs="Times New Roman"/>
                <w:sz w:val="20"/>
                <w:szCs w:val="20"/>
              </w:rPr>
            </w:pPr>
            <w:r w:rsidRPr="00293086">
              <w:rPr>
                <w:rStyle w:val="longtext"/>
                <w:rFonts w:ascii="Garamond" w:hAnsi="Garamond" w:cs="Times New Roman"/>
                <w:sz w:val="20"/>
                <w:szCs w:val="20"/>
              </w:rPr>
              <w:t>“</w:t>
            </w:r>
            <w:r w:rsidR="00293086" w:rsidRPr="00293086">
              <w:rPr>
                <w:rStyle w:val="longtext"/>
                <w:rFonts w:ascii="Garamond" w:hAnsi="Garamond" w:cs="Times New Roman"/>
                <w:sz w:val="20"/>
                <w:szCs w:val="20"/>
              </w:rPr>
              <w:t xml:space="preserve">Maturuar </w:t>
            </w:r>
            <w:r w:rsidRPr="00293086">
              <w:rPr>
                <w:rStyle w:val="longtext"/>
                <w:rFonts w:ascii="Garamond" w:hAnsi="Garamond" w:cs="Times New Roman"/>
                <w:sz w:val="20"/>
                <w:szCs w:val="20"/>
              </w:rPr>
              <w:t>në fuçi …</w:t>
            </w:r>
            <w:r w:rsidR="00293086" w:rsidRPr="00293086">
              <w:rPr>
                <w:rStyle w:val="longtext"/>
                <w:rFonts w:ascii="Garamond" w:hAnsi="Garamond" w:cs="Times New Roman"/>
                <w:sz w:val="20"/>
                <w:szCs w:val="20"/>
              </w:rPr>
              <w:t xml:space="preserve"> </w:t>
            </w:r>
            <w:r w:rsidR="00940AC8" w:rsidRPr="00293086">
              <w:rPr>
                <w:rStyle w:val="longtext"/>
                <w:rFonts w:ascii="Garamond" w:hAnsi="Garamond" w:cs="Times New Roman"/>
                <w:sz w:val="20"/>
                <w:szCs w:val="20"/>
              </w:rPr>
              <w:t>(trego llojin)” ose</w:t>
            </w:r>
            <w:r w:rsidRPr="00293086">
              <w:rPr>
                <w:rStyle w:val="longtext"/>
                <w:rFonts w:ascii="Garamond" w:hAnsi="Garamond" w:cs="Times New Roman"/>
                <w:sz w:val="20"/>
                <w:szCs w:val="20"/>
              </w:rPr>
              <w:t xml:space="preserve"> “maturuar në fuçi druri”</w:t>
            </w:r>
          </w:p>
        </w:tc>
        <w:tc>
          <w:tcPr>
            <w:tcW w:w="2659" w:type="pct"/>
            <w:vAlign w:val="center"/>
          </w:tcPr>
          <w:p w14:paraId="64076DA7" w14:textId="09B244B7" w:rsidR="00045388" w:rsidRPr="00293086" w:rsidRDefault="00293086" w:rsidP="006F4A0E">
            <w:pPr>
              <w:tabs>
                <w:tab w:val="left" w:pos="3345"/>
                <w:tab w:val="left" w:pos="5685"/>
              </w:tabs>
              <w:jc w:val="both"/>
              <w:rPr>
                <w:rFonts w:ascii="Garamond" w:hAnsi="Garamond" w:cs="Times New Roman"/>
                <w:sz w:val="20"/>
                <w:szCs w:val="20"/>
              </w:rPr>
            </w:pPr>
            <w:r w:rsidRPr="00293086">
              <w:rPr>
                <w:rFonts w:ascii="Garamond" w:hAnsi="Garamond" w:cs="Times New Roman"/>
                <w:sz w:val="20"/>
                <w:szCs w:val="20"/>
              </w:rPr>
              <w:t xml:space="preserve">Vera </w:t>
            </w:r>
            <w:r w:rsidR="00045388" w:rsidRPr="00293086">
              <w:rPr>
                <w:rFonts w:ascii="Garamond" w:hAnsi="Garamond" w:cs="Times New Roman"/>
                <w:sz w:val="20"/>
                <w:szCs w:val="20"/>
              </w:rPr>
              <w:t>është maturuar në fuçi druri për minimumi 3 muaj</w:t>
            </w:r>
            <w:r w:rsidRPr="00293086">
              <w:rPr>
                <w:rFonts w:ascii="Garamond" w:hAnsi="Garamond" w:cs="Times New Roman"/>
                <w:sz w:val="20"/>
                <w:szCs w:val="20"/>
              </w:rPr>
              <w:t>.</w:t>
            </w:r>
          </w:p>
        </w:tc>
      </w:tr>
      <w:tr w:rsidR="00045388" w:rsidRPr="00293086" w14:paraId="68EFAA6B" w14:textId="77777777" w:rsidTr="00293086">
        <w:trPr>
          <w:trHeight w:val="810"/>
        </w:trPr>
        <w:tc>
          <w:tcPr>
            <w:tcW w:w="2341" w:type="pct"/>
            <w:vAlign w:val="center"/>
          </w:tcPr>
          <w:p w14:paraId="73D42F54" w14:textId="113ACB96" w:rsidR="00045388" w:rsidRPr="00293086" w:rsidRDefault="00045388" w:rsidP="006F4A0E">
            <w:pPr>
              <w:tabs>
                <w:tab w:val="left" w:pos="3345"/>
                <w:tab w:val="left" w:pos="5685"/>
              </w:tabs>
              <w:rPr>
                <w:rFonts w:ascii="Garamond" w:hAnsi="Garamond" w:cs="Times New Roman"/>
                <w:sz w:val="20"/>
                <w:szCs w:val="20"/>
              </w:rPr>
            </w:pPr>
            <w:r w:rsidRPr="00293086">
              <w:rPr>
                <w:rStyle w:val="longtext"/>
                <w:rFonts w:ascii="Garamond" w:hAnsi="Garamond" w:cs="Times New Roman"/>
                <w:sz w:val="20"/>
                <w:szCs w:val="20"/>
              </w:rPr>
              <w:t>“</w:t>
            </w:r>
            <w:r w:rsidR="00293086" w:rsidRPr="00293086">
              <w:rPr>
                <w:rStyle w:val="longtext"/>
                <w:rFonts w:ascii="Garamond" w:hAnsi="Garamond" w:cs="Times New Roman"/>
                <w:sz w:val="20"/>
                <w:szCs w:val="20"/>
              </w:rPr>
              <w:t xml:space="preserve">Vjetëruar </w:t>
            </w:r>
            <w:r w:rsidRPr="00293086">
              <w:rPr>
                <w:rStyle w:val="longtext"/>
                <w:rFonts w:ascii="Garamond" w:hAnsi="Garamond" w:cs="Times New Roman"/>
                <w:sz w:val="20"/>
                <w:szCs w:val="20"/>
              </w:rPr>
              <w:t>në fuçi …</w:t>
            </w:r>
            <w:r w:rsidR="00293086" w:rsidRPr="00293086">
              <w:rPr>
                <w:rStyle w:val="longtext"/>
                <w:rFonts w:ascii="Garamond" w:hAnsi="Garamond" w:cs="Times New Roman"/>
                <w:sz w:val="20"/>
                <w:szCs w:val="20"/>
              </w:rPr>
              <w:t xml:space="preserve"> </w:t>
            </w:r>
            <w:r w:rsidR="00940AC8" w:rsidRPr="00293086">
              <w:rPr>
                <w:rStyle w:val="longtext"/>
                <w:rFonts w:ascii="Garamond" w:hAnsi="Garamond" w:cs="Times New Roman"/>
                <w:sz w:val="20"/>
                <w:szCs w:val="20"/>
              </w:rPr>
              <w:t xml:space="preserve">(trego llojin)” ose </w:t>
            </w:r>
            <w:r w:rsidRPr="00293086">
              <w:rPr>
                <w:rStyle w:val="longtext"/>
                <w:rFonts w:ascii="Garamond" w:hAnsi="Garamond" w:cs="Times New Roman"/>
                <w:sz w:val="20"/>
                <w:szCs w:val="20"/>
              </w:rPr>
              <w:t>“vjetëruar në fuçi druri”</w:t>
            </w:r>
          </w:p>
        </w:tc>
        <w:tc>
          <w:tcPr>
            <w:tcW w:w="2659" w:type="pct"/>
            <w:vAlign w:val="center"/>
          </w:tcPr>
          <w:p w14:paraId="2E28A932" w14:textId="457830B6" w:rsidR="00045388" w:rsidRPr="00293086" w:rsidRDefault="00293086" w:rsidP="006F4A0E">
            <w:pPr>
              <w:tabs>
                <w:tab w:val="left" w:pos="3345"/>
                <w:tab w:val="left" w:pos="5685"/>
              </w:tabs>
              <w:jc w:val="both"/>
              <w:rPr>
                <w:rFonts w:ascii="Garamond" w:hAnsi="Garamond" w:cs="Times New Roman"/>
                <w:sz w:val="20"/>
                <w:szCs w:val="20"/>
              </w:rPr>
            </w:pPr>
            <w:r w:rsidRPr="00293086">
              <w:rPr>
                <w:rFonts w:ascii="Garamond" w:hAnsi="Garamond" w:cs="Times New Roman"/>
                <w:sz w:val="20"/>
                <w:szCs w:val="20"/>
              </w:rPr>
              <w:t xml:space="preserve">Vera </w:t>
            </w:r>
            <w:r w:rsidR="00045388" w:rsidRPr="00293086">
              <w:rPr>
                <w:rFonts w:ascii="Garamond" w:hAnsi="Garamond" w:cs="Times New Roman"/>
                <w:sz w:val="20"/>
                <w:szCs w:val="20"/>
              </w:rPr>
              <w:t>është vjetëruar në fuçi druri për minimumi 6 muaj</w:t>
            </w:r>
            <w:r w:rsidRPr="00293086">
              <w:rPr>
                <w:rFonts w:ascii="Garamond" w:hAnsi="Garamond" w:cs="Times New Roman"/>
                <w:sz w:val="20"/>
                <w:szCs w:val="20"/>
              </w:rPr>
              <w:t>.</w:t>
            </w:r>
          </w:p>
        </w:tc>
      </w:tr>
      <w:tr w:rsidR="00045388" w:rsidRPr="00293086" w14:paraId="506A0255" w14:textId="77777777" w:rsidTr="00293086">
        <w:trPr>
          <w:trHeight w:val="579"/>
        </w:trPr>
        <w:tc>
          <w:tcPr>
            <w:tcW w:w="2341" w:type="pct"/>
            <w:vMerge w:val="restart"/>
            <w:vAlign w:val="center"/>
          </w:tcPr>
          <w:p w14:paraId="4D69C11C" w14:textId="13175E9F" w:rsidR="00045388" w:rsidRPr="00293086" w:rsidRDefault="00045388" w:rsidP="006F4A0E">
            <w:pPr>
              <w:tabs>
                <w:tab w:val="left" w:pos="3345"/>
                <w:tab w:val="left" w:pos="5685"/>
              </w:tabs>
              <w:rPr>
                <w:rFonts w:ascii="Garamond" w:hAnsi="Garamond" w:cs="Times New Roman"/>
                <w:sz w:val="20"/>
                <w:szCs w:val="20"/>
              </w:rPr>
            </w:pPr>
            <w:r w:rsidRPr="00293086">
              <w:rPr>
                <w:rFonts w:ascii="Garamond" w:hAnsi="Garamond" w:cs="Times New Roman"/>
                <w:sz w:val="20"/>
                <w:szCs w:val="20"/>
              </w:rPr>
              <w:t>“</w:t>
            </w:r>
            <w:r w:rsidR="00293086" w:rsidRPr="00293086">
              <w:rPr>
                <w:rFonts w:ascii="Garamond" w:hAnsi="Garamond" w:cs="Times New Roman"/>
                <w:sz w:val="20"/>
                <w:szCs w:val="20"/>
              </w:rPr>
              <w:t>Rezervë</w:t>
            </w:r>
            <w:r w:rsidRPr="00293086">
              <w:rPr>
                <w:rFonts w:ascii="Garamond" w:hAnsi="Garamond" w:cs="Times New Roman"/>
                <w:sz w:val="20"/>
                <w:szCs w:val="20"/>
              </w:rPr>
              <w:t>” ose “rezerva”</w:t>
            </w:r>
          </w:p>
        </w:tc>
        <w:tc>
          <w:tcPr>
            <w:tcW w:w="2659" w:type="pct"/>
            <w:vAlign w:val="center"/>
          </w:tcPr>
          <w:p w14:paraId="6D221AC6" w14:textId="2F545247" w:rsidR="00045388" w:rsidRPr="00293086" w:rsidRDefault="00293086" w:rsidP="006F4A0E">
            <w:pPr>
              <w:tabs>
                <w:tab w:val="left" w:pos="3345"/>
                <w:tab w:val="left" w:pos="5685"/>
              </w:tabs>
              <w:jc w:val="both"/>
              <w:rPr>
                <w:rFonts w:ascii="Garamond" w:hAnsi="Garamond" w:cs="Times New Roman"/>
                <w:sz w:val="20"/>
                <w:szCs w:val="20"/>
              </w:rPr>
            </w:pPr>
            <w:r w:rsidRPr="00293086">
              <w:rPr>
                <w:rFonts w:ascii="Garamond" w:hAnsi="Garamond" w:cs="Times New Roman"/>
                <w:sz w:val="20"/>
                <w:szCs w:val="20"/>
              </w:rPr>
              <w:t xml:space="preserve">Për </w:t>
            </w:r>
            <w:r w:rsidR="00045388" w:rsidRPr="00293086">
              <w:rPr>
                <w:rFonts w:ascii="Garamond" w:hAnsi="Garamond" w:cs="Times New Roman"/>
                <w:sz w:val="20"/>
                <w:szCs w:val="20"/>
              </w:rPr>
              <w:t>verërat e kuqe: minimumi 2 vjet maturim, nga të cilat minimumi 6 muaj në fuçi druri</w:t>
            </w:r>
            <w:r w:rsidRPr="00293086">
              <w:rPr>
                <w:rFonts w:ascii="Garamond" w:hAnsi="Garamond" w:cs="Times New Roman"/>
                <w:sz w:val="20"/>
                <w:szCs w:val="20"/>
              </w:rPr>
              <w:t>.</w:t>
            </w:r>
          </w:p>
        </w:tc>
      </w:tr>
      <w:tr w:rsidR="00045388" w:rsidRPr="00293086" w14:paraId="76382709" w14:textId="77777777" w:rsidTr="00293086">
        <w:trPr>
          <w:trHeight w:val="576"/>
        </w:trPr>
        <w:tc>
          <w:tcPr>
            <w:tcW w:w="2341" w:type="pct"/>
            <w:vMerge/>
            <w:vAlign w:val="center"/>
          </w:tcPr>
          <w:p w14:paraId="0DE86002" w14:textId="77777777" w:rsidR="00045388" w:rsidRPr="00293086" w:rsidRDefault="00045388" w:rsidP="006F4A0E">
            <w:pPr>
              <w:tabs>
                <w:tab w:val="left" w:pos="3345"/>
                <w:tab w:val="left" w:pos="5685"/>
              </w:tabs>
              <w:rPr>
                <w:rFonts w:ascii="Garamond" w:hAnsi="Garamond" w:cs="Times New Roman"/>
                <w:sz w:val="20"/>
                <w:szCs w:val="20"/>
              </w:rPr>
            </w:pPr>
          </w:p>
        </w:tc>
        <w:tc>
          <w:tcPr>
            <w:tcW w:w="2659" w:type="pct"/>
            <w:vAlign w:val="center"/>
          </w:tcPr>
          <w:p w14:paraId="26B7DA23" w14:textId="2A1F092D" w:rsidR="00045388" w:rsidRPr="00293086" w:rsidRDefault="00293086" w:rsidP="006F4A0E">
            <w:pPr>
              <w:tabs>
                <w:tab w:val="left" w:pos="3345"/>
                <w:tab w:val="left" w:pos="5685"/>
              </w:tabs>
              <w:jc w:val="both"/>
              <w:rPr>
                <w:rFonts w:ascii="Garamond" w:hAnsi="Garamond" w:cs="Times New Roman"/>
                <w:sz w:val="20"/>
                <w:szCs w:val="20"/>
              </w:rPr>
            </w:pPr>
            <w:r w:rsidRPr="00293086">
              <w:rPr>
                <w:rFonts w:ascii="Garamond" w:hAnsi="Garamond" w:cs="Times New Roman"/>
                <w:sz w:val="20"/>
                <w:szCs w:val="20"/>
              </w:rPr>
              <w:t xml:space="preserve">Për </w:t>
            </w:r>
            <w:r w:rsidR="00045388" w:rsidRPr="00293086">
              <w:rPr>
                <w:rFonts w:ascii="Garamond" w:hAnsi="Garamond" w:cs="Times New Roman"/>
                <w:sz w:val="20"/>
                <w:szCs w:val="20"/>
              </w:rPr>
              <w:t>verërat e bardha: minimumi 1 vit maturim</w:t>
            </w:r>
            <w:r w:rsidRPr="00293086">
              <w:rPr>
                <w:rFonts w:ascii="Garamond" w:hAnsi="Garamond" w:cs="Times New Roman"/>
                <w:sz w:val="20"/>
                <w:szCs w:val="20"/>
              </w:rPr>
              <w:t>.</w:t>
            </w:r>
          </w:p>
        </w:tc>
      </w:tr>
      <w:tr w:rsidR="00045388" w:rsidRPr="00293086" w14:paraId="1F432044" w14:textId="77777777" w:rsidTr="00293086">
        <w:trPr>
          <w:trHeight w:val="576"/>
        </w:trPr>
        <w:tc>
          <w:tcPr>
            <w:tcW w:w="2341" w:type="pct"/>
            <w:vMerge/>
            <w:vAlign w:val="center"/>
          </w:tcPr>
          <w:p w14:paraId="633E788E" w14:textId="77777777" w:rsidR="00045388" w:rsidRPr="00293086" w:rsidRDefault="00045388" w:rsidP="006F4A0E">
            <w:pPr>
              <w:tabs>
                <w:tab w:val="left" w:pos="3345"/>
                <w:tab w:val="left" w:pos="5685"/>
              </w:tabs>
              <w:rPr>
                <w:rFonts w:ascii="Garamond" w:hAnsi="Garamond" w:cs="Times New Roman"/>
                <w:sz w:val="20"/>
                <w:szCs w:val="20"/>
              </w:rPr>
            </w:pPr>
          </w:p>
        </w:tc>
        <w:tc>
          <w:tcPr>
            <w:tcW w:w="2659" w:type="pct"/>
            <w:vAlign w:val="center"/>
          </w:tcPr>
          <w:p w14:paraId="6EA3DC30" w14:textId="78CE870C" w:rsidR="00045388" w:rsidRPr="00293086" w:rsidRDefault="00293086" w:rsidP="006F4A0E">
            <w:pPr>
              <w:tabs>
                <w:tab w:val="left" w:pos="3345"/>
                <w:tab w:val="left" w:pos="5685"/>
              </w:tabs>
              <w:jc w:val="both"/>
              <w:rPr>
                <w:rFonts w:ascii="Garamond" w:hAnsi="Garamond" w:cs="Times New Roman"/>
                <w:sz w:val="20"/>
                <w:szCs w:val="20"/>
              </w:rPr>
            </w:pPr>
            <w:r w:rsidRPr="00293086">
              <w:rPr>
                <w:rFonts w:ascii="Garamond" w:hAnsi="Garamond" w:cs="Times New Roman"/>
                <w:sz w:val="20"/>
                <w:szCs w:val="20"/>
              </w:rPr>
              <w:t xml:space="preserve">Për </w:t>
            </w:r>
            <w:r w:rsidR="00045388" w:rsidRPr="00293086">
              <w:rPr>
                <w:rFonts w:ascii="Garamond" w:hAnsi="Garamond" w:cs="Times New Roman"/>
                <w:sz w:val="20"/>
                <w:szCs w:val="20"/>
              </w:rPr>
              <w:t xml:space="preserve">verërat shkumbëzuese të prodhuara me “metodën </w:t>
            </w:r>
            <w:r w:rsidR="00045388" w:rsidRPr="00293086">
              <w:rPr>
                <w:rFonts w:ascii="Garamond" w:hAnsi="Garamond" w:cs="Times New Roman"/>
                <w:i/>
                <w:sz w:val="20"/>
                <w:szCs w:val="20"/>
              </w:rPr>
              <w:t>Charmat</w:t>
            </w:r>
            <w:r w:rsidR="00045388" w:rsidRPr="00293086">
              <w:rPr>
                <w:rFonts w:ascii="Garamond" w:hAnsi="Garamond" w:cs="Times New Roman"/>
                <w:sz w:val="20"/>
                <w:szCs w:val="20"/>
              </w:rPr>
              <w:t>”: minimumi 1 vit maturim</w:t>
            </w:r>
            <w:r w:rsidRPr="00293086">
              <w:rPr>
                <w:rFonts w:ascii="Garamond" w:hAnsi="Garamond" w:cs="Times New Roman"/>
                <w:sz w:val="20"/>
                <w:szCs w:val="20"/>
              </w:rPr>
              <w:t>.</w:t>
            </w:r>
          </w:p>
        </w:tc>
      </w:tr>
      <w:tr w:rsidR="00045388" w:rsidRPr="00293086" w14:paraId="4FCCBAD5" w14:textId="77777777" w:rsidTr="00293086">
        <w:trPr>
          <w:trHeight w:val="576"/>
        </w:trPr>
        <w:tc>
          <w:tcPr>
            <w:tcW w:w="2341" w:type="pct"/>
            <w:vMerge/>
            <w:vAlign w:val="center"/>
          </w:tcPr>
          <w:p w14:paraId="6D3989DF" w14:textId="77777777" w:rsidR="00045388" w:rsidRPr="00293086" w:rsidRDefault="00045388" w:rsidP="006F4A0E">
            <w:pPr>
              <w:tabs>
                <w:tab w:val="left" w:pos="3345"/>
                <w:tab w:val="left" w:pos="5685"/>
              </w:tabs>
              <w:rPr>
                <w:rFonts w:ascii="Garamond" w:hAnsi="Garamond" w:cs="Times New Roman"/>
                <w:sz w:val="20"/>
                <w:szCs w:val="20"/>
              </w:rPr>
            </w:pPr>
          </w:p>
        </w:tc>
        <w:tc>
          <w:tcPr>
            <w:tcW w:w="2659" w:type="pct"/>
            <w:vAlign w:val="center"/>
          </w:tcPr>
          <w:p w14:paraId="536B208E" w14:textId="012FB564" w:rsidR="00045388" w:rsidRPr="00293086" w:rsidRDefault="00293086" w:rsidP="006F4A0E">
            <w:pPr>
              <w:tabs>
                <w:tab w:val="left" w:pos="3345"/>
                <w:tab w:val="left" w:pos="5685"/>
              </w:tabs>
              <w:jc w:val="both"/>
              <w:rPr>
                <w:rFonts w:ascii="Garamond" w:hAnsi="Garamond" w:cs="Times New Roman"/>
                <w:sz w:val="20"/>
                <w:szCs w:val="20"/>
              </w:rPr>
            </w:pPr>
            <w:r w:rsidRPr="00293086">
              <w:rPr>
                <w:rFonts w:ascii="Garamond" w:hAnsi="Garamond" w:cs="Times New Roman"/>
                <w:sz w:val="20"/>
                <w:szCs w:val="20"/>
              </w:rPr>
              <w:t xml:space="preserve">Për </w:t>
            </w:r>
            <w:r w:rsidR="00045388" w:rsidRPr="00293086">
              <w:rPr>
                <w:rFonts w:ascii="Garamond" w:hAnsi="Garamond" w:cs="Times New Roman"/>
                <w:sz w:val="20"/>
                <w:szCs w:val="20"/>
              </w:rPr>
              <w:t>verërat shkumbëzuese të prodhuara me “metodën klasike”: minimumi 2 vjet maturim</w:t>
            </w:r>
            <w:r w:rsidRPr="00293086">
              <w:rPr>
                <w:rFonts w:ascii="Garamond" w:hAnsi="Garamond" w:cs="Times New Roman"/>
                <w:sz w:val="20"/>
                <w:szCs w:val="20"/>
              </w:rPr>
              <w:t>.</w:t>
            </w:r>
          </w:p>
        </w:tc>
      </w:tr>
    </w:tbl>
    <w:p w14:paraId="7C284FA6" w14:textId="77777777" w:rsidR="00045388" w:rsidRPr="005443EB" w:rsidRDefault="00045388" w:rsidP="003B4FBD">
      <w:pPr>
        <w:tabs>
          <w:tab w:val="left" w:pos="3345"/>
          <w:tab w:val="left" w:pos="5685"/>
        </w:tabs>
        <w:spacing w:line="276" w:lineRule="auto"/>
        <w:ind w:firstLine="284"/>
        <w:rPr>
          <w:rFonts w:ascii="Times New Roman" w:hAnsi="Times New Roman" w:cs="Times New Roman"/>
          <w:sz w:val="24"/>
          <w:szCs w:val="24"/>
        </w:rPr>
      </w:pPr>
    </w:p>
    <w:p w14:paraId="030A8F39" w14:textId="77777777" w:rsidR="006D11F0" w:rsidRPr="005443EB" w:rsidRDefault="006D11F0" w:rsidP="003B4FBD">
      <w:pPr>
        <w:tabs>
          <w:tab w:val="left" w:pos="3345"/>
          <w:tab w:val="left" w:pos="5685"/>
        </w:tabs>
        <w:spacing w:line="276" w:lineRule="auto"/>
        <w:ind w:firstLine="284"/>
        <w:rPr>
          <w:rFonts w:ascii="Times New Roman" w:hAnsi="Times New Roman" w:cs="Times New Roman"/>
          <w:sz w:val="24"/>
          <w:szCs w:val="24"/>
        </w:rPr>
      </w:pPr>
    </w:p>
    <w:sectPr w:rsidR="006D11F0" w:rsidRPr="005443EB" w:rsidSect="0078134C">
      <w:headerReference w:type="default" r:id="rId1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90CFF6" w14:textId="77777777" w:rsidR="00EC31C7" w:rsidRDefault="00EC31C7" w:rsidP="00760455">
      <w:pPr>
        <w:spacing w:after="0" w:line="240" w:lineRule="auto"/>
      </w:pPr>
      <w:r>
        <w:separator/>
      </w:r>
    </w:p>
  </w:endnote>
  <w:endnote w:type="continuationSeparator" w:id="0">
    <w:p w14:paraId="1CF8A0B8" w14:textId="77777777" w:rsidR="00EC31C7" w:rsidRDefault="00EC31C7" w:rsidP="00760455">
      <w:pPr>
        <w:spacing w:after="0" w:line="240" w:lineRule="auto"/>
      </w:pPr>
      <w:r>
        <w:continuationSeparator/>
      </w:r>
    </w:p>
  </w:endnote>
  <w:endnote w:type="continuationNotice" w:id="1">
    <w:p w14:paraId="1FF5AF27" w14:textId="77777777" w:rsidR="00EC31C7" w:rsidRDefault="00EC31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EUAlbertina">
    <w:altName w:val="Calibri"/>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30FFFF" w14:textId="77777777" w:rsidR="00EC31C7" w:rsidRDefault="00EC31C7" w:rsidP="00760455">
      <w:pPr>
        <w:spacing w:after="0" w:line="240" w:lineRule="auto"/>
      </w:pPr>
      <w:r>
        <w:separator/>
      </w:r>
    </w:p>
  </w:footnote>
  <w:footnote w:type="continuationSeparator" w:id="0">
    <w:p w14:paraId="05AF7411" w14:textId="77777777" w:rsidR="00EC31C7" w:rsidRDefault="00EC31C7" w:rsidP="00760455">
      <w:pPr>
        <w:spacing w:after="0" w:line="240" w:lineRule="auto"/>
      </w:pPr>
      <w:r>
        <w:continuationSeparator/>
      </w:r>
    </w:p>
  </w:footnote>
  <w:footnote w:type="continuationNotice" w:id="1">
    <w:p w14:paraId="3D395D4F" w14:textId="77777777" w:rsidR="00EC31C7" w:rsidRDefault="00EC31C7">
      <w:pPr>
        <w:spacing w:after="0" w:line="240" w:lineRule="auto"/>
      </w:pPr>
    </w:p>
  </w:footnote>
  <w:footnote w:id="2">
    <w:p w14:paraId="2FEF0A42" w14:textId="77777777" w:rsidR="00EC31C7" w:rsidRPr="00FD58FC" w:rsidRDefault="00EC31C7" w:rsidP="003B4FBD">
      <w:pPr>
        <w:pStyle w:val="FootnoteText"/>
        <w:jc w:val="both"/>
        <w:rPr>
          <w:rFonts w:ascii="Garamond" w:hAnsi="Garamond" w:cs="Times New Roman"/>
        </w:rPr>
      </w:pPr>
      <w:r w:rsidRPr="003B4FBD">
        <w:rPr>
          <w:rStyle w:val="FootnoteReference"/>
          <w:rFonts w:ascii="Garamond" w:hAnsi="Garamond"/>
        </w:rPr>
        <w:footnoteRef/>
      </w:r>
      <w:r w:rsidRPr="003B4FBD">
        <w:rPr>
          <w:rFonts w:ascii="Garamond" w:hAnsi="Garamond"/>
        </w:rPr>
        <w:t xml:space="preserve"> </w:t>
      </w:r>
      <w:r w:rsidRPr="00FD58FC">
        <w:rPr>
          <w:rFonts w:ascii="Garamond" w:hAnsi="Garamond" w:cs="Times New Roman"/>
        </w:rPr>
        <w:t>Ky urdhër është përafruar pjesërisht me:</w:t>
      </w:r>
    </w:p>
    <w:p w14:paraId="00696451" w14:textId="7FDB73FC" w:rsidR="00EC31C7" w:rsidRPr="003B4FBD" w:rsidRDefault="00EC31C7" w:rsidP="003B4FBD">
      <w:pPr>
        <w:pStyle w:val="FootnoteText"/>
        <w:jc w:val="both"/>
        <w:rPr>
          <w:rFonts w:ascii="Garamond" w:hAnsi="Garamond" w:cs="Times New Roman"/>
          <w:lang w:val="it-IT"/>
        </w:rPr>
      </w:pPr>
      <w:r w:rsidRPr="003B4FBD">
        <w:rPr>
          <w:rFonts w:ascii="Garamond" w:hAnsi="Garamond" w:cs="Times New Roman"/>
          <w:lang w:val="en-US"/>
        </w:rPr>
        <w:t xml:space="preserve">- </w:t>
      </w:r>
      <w:r w:rsidRPr="003B4FBD">
        <w:rPr>
          <w:rFonts w:ascii="Garamond" w:hAnsi="Garamond" w:cs="Times New Roman"/>
        </w:rPr>
        <w:t>Rregulloren e Deleguar të Komisionit (BE) 2019/33, datë 17 tetor 2018, “Për plotësimin e Rregullores (BE) 1308/2013</w:t>
      </w:r>
      <w:r>
        <w:rPr>
          <w:rFonts w:ascii="Garamond" w:hAnsi="Garamond" w:cs="Times New Roman"/>
        </w:rPr>
        <w:t>,</w:t>
      </w:r>
      <w:r w:rsidRPr="003B4FBD">
        <w:rPr>
          <w:rFonts w:ascii="Garamond" w:hAnsi="Garamond" w:cs="Times New Roman"/>
        </w:rPr>
        <w:t xml:space="preserve"> të Parlamentit Evropian dhe Këshillit</w:t>
      </w:r>
      <w:r>
        <w:rPr>
          <w:rFonts w:ascii="Garamond" w:hAnsi="Garamond" w:cs="Times New Roman"/>
        </w:rPr>
        <w:t>,</w:t>
      </w:r>
      <w:r w:rsidRPr="003B4FBD">
        <w:rPr>
          <w:rFonts w:ascii="Garamond" w:hAnsi="Garamond" w:cs="Times New Roman"/>
        </w:rPr>
        <w:t xml:space="preserve"> në lidhje me kërkesat për mbrojtjen e emërtimeve të origjinës, treguesve gjeografikë dhe termave tradicionalë në sektorin e verës, procedurën e kundërshtimit, kufizimet e përdorimit, ndryshimet në specifikimet e produktit, anulimi i mbrojtjes dhe etiketimi dhe prezantimi”. </w:t>
      </w:r>
      <w:r w:rsidRPr="003B4FBD">
        <w:rPr>
          <w:rFonts w:ascii="Garamond" w:hAnsi="Garamond" w:cs="Times New Roman"/>
          <w:lang w:val="it-IT"/>
        </w:rPr>
        <w:t>Numri CELEX 32019R0033, Fletorja Zyrtare e Bashkimit Evropian, seria L, nr. 9, datë 11.1.2019, f. 2</w:t>
      </w:r>
      <w:r>
        <w:rPr>
          <w:rFonts w:ascii="Garamond" w:hAnsi="Garamond" w:cs="Times New Roman"/>
          <w:lang w:val="it-IT"/>
        </w:rPr>
        <w:t>–</w:t>
      </w:r>
      <w:r w:rsidRPr="003B4FBD">
        <w:rPr>
          <w:rFonts w:ascii="Garamond" w:hAnsi="Garamond" w:cs="Times New Roman"/>
          <w:lang w:val="it-IT"/>
        </w:rPr>
        <w:t>45.</w:t>
      </w:r>
    </w:p>
    <w:p w14:paraId="663A1ED6" w14:textId="20FD7F10" w:rsidR="00EC31C7" w:rsidRPr="003B4FBD" w:rsidRDefault="00EC31C7" w:rsidP="003B4FBD">
      <w:pPr>
        <w:pStyle w:val="FootnoteText"/>
        <w:jc w:val="both"/>
        <w:rPr>
          <w:rFonts w:ascii="Garamond" w:hAnsi="Garamond" w:cs="Times New Roman"/>
          <w:lang w:val="it-IT"/>
        </w:rPr>
      </w:pPr>
      <w:r w:rsidRPr="003B4FBD">
        <w:rPr>
          <w:rFonts w:ascii="Garamond" w:hAnsi="Garamond" w:cs="Times New Roman"/>
          <w:lang w:val="it-IT"/>
        </w:rPr>
        <w:t>- Rregulloren (BE) 2021/2117 e Parlamentit Evropian dhe të Këshillit, datë 2 dhjetor 2021, që ndryshon Rregulloret (BE) 1308/2013</w:t>
      </w:r>
      <w:r>
        <w:rPr>
          <w:rFonts w:ascii="Garamond" w:hAnsi="Garamond" w:cs="Times New Roman"/>
          <w:lang w:val="it-IT"/>
        </w:rPr>
        <w:t>,</w:t>
      </w:r>
      <w:r w:rsidRPr="003B4FBD">
        <w:rPr>
          <w:rFonts w:ascii="Garamond" w:hAnsi="Garamond" w:cs="Times New Roman"/>
          <w:lang w:val="it-IT"/>
        </w:rPr>
        <w:t xml:space="preserve"> për krijimin e një organizimi të përbashkët të tregjeve të produkteve bujqësore, (BE) 1151/2012, mbi skemat e cilësisë për produktet bujqësore dhe ushqimore, (BE) 251/2014, për përkufizimin, përshkrimin, paraqitjen, etiketimin dhe mbrojtjen e treguesve gjeografikë të produkteve të verës së aromatizuar dhe (BE) 228/2013 që përcakton masa specifike për bujqësinë në rajonet më të largëta të Unionit, </w:t>
      </w:r>
      <w:r>
        <w:rPr>
          <w:rFonts w:ascii="Garamond" w:hAnsi="Garamond" w:cs="Times New Roman"/>
          <w:lang w:val="it-IT"/>
        </w:rPr>
        <w:t>n</w:t>
      </w:r>
      <w:r w:rsidRPr="003B4FBD">
        <w:rPr>
          <w:rFonts w:ascii="Garamond" w:hAnsi="Garamond" w:cs="Times New Roman"/>
          <w:lang w:val="it-IT"/>
        </w:rPr>
        <w:t>umri CELEX 32021R2117, Fletorja Zyrtare e Bashkimit Evropian, seria L, nr. 435, datë 6.12.2021, f. 262</w:t>
      </w:r>
      <w:r>
        <w:rPr>
          <w:rFonts w:ascii="Garamond" w:hAnsi="Garamond" w:cs="Times New Roman"/>
          <w:lang w:val="it-IT"/>
        </w:rPr>
        <w:t>–</w:t>
      </w:r>
      <w:r w:rsidRPr="003B4FBD">
        <w:rPr>
          <w:rFonts w:ascii="Garamond" w:hAnsi="Garamond" w:cs="Times New Roman"/>
          <w:lang w:val="it-IT"/>
        </w:rPr>
        <w:t>314.</w:t>
      </w:r>
    </w:p>
    <w:p w14:paraId="19C2F7DC" w14:textId="195984FB" w:rsidR="00EC31C7" w:rsidRPr="003B4FBD" w:rsidRDefault="00EC31C7" w:rsidP="003B4FBD">
      <w:pPr>
        <w:pStyle w:val="FootnoteText"/>
        <w:jc w:val="both"/>
        <w:rPr>
          <w:lang w:val="en-US"/>
        </w:rPr>
      </w:pPr>
      <w:r w:rsidRPr="003B4FBD">
        <w:rPr>
          <w:rFonts w:ascii="Garamond" w:hAnsi="Garamond" w:cs="Times New Roman"/>
          <w:lang w:val="it-IT"/>
        </w:rPr>
        <w:t>- Rregulloren e Deleguar të Komisionit (BE) 2023/1606, datë 30 maj 2023, që ndryshon Rregulloren e Deleguar (BE) 2019/33, për disa dispozita</w:t>
      </w:r>
      <w:r>
        <w:rPr>
          <w:rFonts w:ascii="Garamond" w:hAnsi="Garamond" w:cs="Times New Roman"/>
          <w:lang w:val="it-IT"/>
        </w:rPr>
        <w:t>,</w:t>
      </w:r>
      <w:r w:rsidRPr="003B4FBD">
        <w:rPr>
          <w:rFonts w:ascii="Garamond" w:hAnsi="Garamond" w:cs="Times New Roman"/>
          <w:lang w:val="it-IT"/>
        </w:rPr>
        <w:t xml:space="preserve"> në lidhje me emërtimet e mbrojtura të origjinës dhe treguesit gjeografikë të mbrojtur për verën dhe për paraqitjen e të dhënave të detyrueshme për produktet e hardhisë, si dhe rregullat specifike për tregimin dhe emërtimin e përbërësve për produktet e hardhisë, dhe Rregulloren e Deleguar (BE) 2018/273, përsa i përket certifikimit të produkteve të importuara të verës, </w:t>
      </w:r>
      <w:r>
        <w:rPr>
          <w:rFonts w:ascii="Garamond" w:hAnsi="Garamond" w:cs="Times New Roman"/>
          <w:lang w:val="it-IT"/>
        </w:rPr>
        <w:t>n</w:t>
      </w:r>
      <w:r w:rsidRPr="003B4FBD">
        <w:rPr>
          <w:rFonts w:ascii="Garamond" w:hAnsi="Garamond" w:cs="Times New Roman"/>
          <w:lang w:val="it-IT"/>
        </w:rPr>
        <w:t>umri CELEX 32023R1606, Fletorja Zyrtare e Bashkimit Evropian, seria L, nr. 198, datë 8.8.2023, f. 6</w:t>
      </w:r>
      <w:r>
        <w:rPr>
          <w:rFonts w:ascii="Garamond" w:hAnsi="Garamond" w:cs="Times New Roman"/>
          <w:lang w:val="it-IT"/>
        </w:rPr>
        <w:t>–</w:t>
      </w:r>
      <w:r w:rsidRPr="003B4FBD">
        <w:rPr>
          <w:rFonts w:ascii="Garamond" w:hAnsi="Garamond" w:cs="Times New Roman"/>
          <w:lang w:val="it-IT"/>
        </w:rPr>
        <w:t>13</w:t>
      </w:r>
      <w:r>
        <w:rPr>
          <w:rFonts w:ascii="Garamond" w:hAnsi="Garamond" w:cs="Times New Roman"/>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29EB15" w14:textId="0EA35020" w:rsidR="00EC31C7" w:rsidRPr="004C2DE4" w:rsidRDefault="00EC31C7" w:rsidP="004C2D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51"/>
    <w:multiLevelType w:val="hybridMultilevel"/>
    <w:tmpl w:val="5C10FE2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52"/>
    <w:multiLevelType w:val="hybridMultilevel"/>
    <w:tmpl w:val="0E7FFA2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53"/>
    <w:multiLevelType w:val="hybridMultilevel"/>
    <w:tmpl w:val="3C5991A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2A11A8F"/>
    <w:multiLevelType w:val="hybridMultilevel"/>
    <w:tmpl w:val="3E8E4E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CB0564"/>
    <w:multiLevelType w:val="hybridMultilevel"/>
    <w:tmpl w:val="0DFA92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3B16B1"/>
    <w:multiLevelType w:val="hybridMultilevel"/>
    <w:tmpl w:val="EEC212AC"/>
    <w:lvl w:ilvl="0" w:tplc="9AA2CF5E">
      <w:start w:val="1"/>
      <w:numFmt w:val="upperLetter"/>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6" w15:restartNumberingAfterBreak="0">
    <w:nsid w:val="211F5B42"/>
    <w:multiLevelType w:val="hybridMultilevel"/>
    <w:tmpl w:val="0DAE08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7E4F29"/>
    <w:multiLevelType w:val="hybridMultilevel"/>
    <w:tmpl w:val="6262E694"/>
    <w:lvl w:ilvl="0" w:tplc="84EA897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29246C2"/>
    <w:multiLevelType w:val="hybridMultilevel"/>
    <w:tmpl w:val="76AE4B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E90C0D"/>
    <w:multiLevelType w:val="hybridMultilevel"/>
    <w:tmpl w:val="76285330"/>
    <w:lvl w:ilvl="0" w:tplc="83A48BA4">
      <w:start w:val="1"/>
      <w:numFmt w:val="bullet"/>
      <w:lvlText w:val="-"/>
      <w:lvlJc w:val="left"/>
      <w:pPr>
        <w:ind w:left="810" w:hanging="360"/>
      </w:pPr>
      <w:rPr>
        <w:rFonts w:ascii="Times New Roman" w:eastAsiaTheme="minorHAnsi"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0" w15:restartNumberingAfterBreak="0">
    <w:nsid w:val="652760EA"/>
    <w:multiLevelType w:val="hybridMultilevel"/>
    <w:tmpl w:val="6F52155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9C977E4"/>
    <w:multiLevelType w:val="hybridMultilevel"/>
    <w:tmpl w:val="A4DADDA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10"/>
  </w:num>
  <w:num w:numId="6">
    <w:abstractNumId w:val="3"/>
  </w:num>
  <w:num w:numId="7">
    <w:abstractNumId w:val="7"/>
  </w:num>
  <w:num w:numId="8">
    <w:abstractNumId w:val="11"/>
  </w:num>
  <w:num w:numId="9">
    <w:abstractNumId w:val="9"/>
  </w:num>
  <w:num w:numId="10">
    <w:abstractNumId w:val="6"/>
  </w:num>
  <w:num w:numId="11">
    <w:abstractNumId w:val="8"/>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EE0"/>
    <w:rsid w:val="00003DF5"/>
    <w:rsid w:val="000062DB"/>
    <w:rsid w:val="000105FB"/>
    <w:rsid w:val="0001109B"/>
    <w:rsid w:val="00020C5D"/>
    <w:rsid w:val="00022E9A"/>
    <w:rsid w:val="000311D7"/>
    <w:rsid w:val="00033001"/>
    <w:rsid w:val="0004211B"/>
    <w:rsid w:val="000438DB"/>
    <w:rsid w:val="00045388"/>
    <w:rsid w:val="00054DA8"/>
    <w:rsid w:val="00063CA3"/>
    <w:rsid w:val="0006411E"/>
    <w:rsid w:val="000823B6"/>
    <w:rsid w:val="00087F33"/>
    <w:rsid w:val="00096DCB"/>
    <w:rsid w:val="000A02AA"/>
    <w:rsid w:val="000A740A"/>
    <w:rsid w:val="000B298E"/>
    <w:rsid w:val="000C3426"/>
    <w:rsid w:val="000D103C"/>
    <w:rsid w:val="000D4205"/>
    <w:rsid w:val="000E68BB"/>
    <w:rsid w:val="000F2A30"/>
    <w:rsid w:val="000F3BF4"/>
    <w:rsid w:val="000F4497"/>
    <w:rsid w:val="000F4C65"/>
    <w:rsid w:val="00102703"/>
    <w:rsid w:val="00102C37"/>
    <w:rsid w:val="00107F82"/>
    <w:rsid w:val="001138A6"/>
    <w:rsid w:val="00113F59"/>
    <w:rsid w:val="00117EB3"/>
    <w:rsid w:val="00137943"/>
    <w:rsid w:val="0014027F"/>
    <w:rsid w:val="0014087F"/>
    <w:rsid w:val="00141855"/>
    <w:rsid w:val="001418E2"/>
    <w:rsid w:val="00142F95"/>
    <w:rsid w:val="001450A6"/>
    <w:rsid w:val="00145ADF"/>
    <w:rsid w:val="0017401D"/>
    <w:rsid w:val="00177350"/>
    <w:rsid w:val="00177DD2"/>
    <w:rsid w:val="001825BF"/>
    <w:rsid w:val="00185635"/>
    <w:rsid w:val="00186523"/>
    <w:rsid w:val="00187782"/>
    <w:rsid w:val="001A381D"/>
    <w:rsid w:val="001B15D5"/>
    <w:rsid w:val="001B780F"/>
    <w:rsid w:val="001D09A8"/>
    <w:rsid w:val="001D2D29"/>
    <w:rsid w:val="001D74BC"/>
    <w:rsid w:val="001E0A84"/>
    <w:rsid w:val="001E6714"/>
    <w:rsid w:val="002163AD"/>
    <w:rsid w:val="00230F84"/>
    <w:rsid w:val="00232E6A"/>
    <w:rsid w:val="0023408B"/>
    <w:rsid w:val="0023491C"/>
    <w:rsid w:val="0024217F"/>
    <w:rsid w:val="002526D9"/>
    <w:rsid w:val="002527C9"/>
    <w:rsid w:val="00254E8A"/>
    <w:rsid w:val="00255FF3"/>
    <w:rsid w:val="00262456"/>
    <w:rsid w:val="00271E3F"/>
    <w:rsid w:val="00272C04"/>
    <w:rsid w:val="0028539E"/>
    <w:rsid w:val="002856AA"/>
    <w:rsid w:val="002914B7"/>
    <w:rsid w:val="00292CC3"/>
    <w:rsid w:val="00293086"/>
    <w:rsid w:val="00297D67"/>
    <w:rsid w:val="002A6DD1"/>
    <w:rsid w:val="002B1509"/>
    <w:rsid w:val="002B1758"/>
    <w:rsid w:val="002B2255"/>
    <w:rsid w:val="002B5D19"/>
    <w:rsid w:val="002C1899"/>
    <w:rsid w:val="002C7235"/>
    <w:rsid w:val="002E126B"/>
    <w:rsid w:val="002E4D23"/>
    <w:rsid w:val="002E5904"/>
    <w:rsid w:val="002E654F"/>
    <w:rsid w:val="002F474B"/>
    <w:rsid w:val="002F61EF"/>
    <w:rsid w:val="002F692C"/>
    <w:rsid w:val="00311544"/>
    <w:rsid w:val="00314321"/>
    <w:rsid w:val="00325845"/>
    <w:rsid w:val="00326529"/>
    <w:rsid w:val="003305B1"/>
    <w:rsid w:val="00336E4B"/>
    <w:rsid w:val="003421D9"/>
    <w:rsid w:val="003425E3"/>
    <w:rsid w:val="00342E2D"/>
    <w:rsid w:val="00347DC4"/>
    <w:rsid w:val="0036110D"/>
    <w:rsid w:val="0036182F"/>
    <w:rsid w:val="0037057E"/>
    <w:rsid w:val="0037180C"/>
    <w:rsid w:val="0038110D"/>
    <w:rsid w:val="00385E40"/>
    <w:rsid w:val="00387171"/>
    <w:rsid w:val="003914A7"/>
    <w:rsid w:val="00396669"/>
    <w:rsid w:val="003A4304"/>
    <w:rsid w:val="003A7CD8"/>
    <w:rsid w:val="003B2A0F"/>
    <w:rsid w:val="003B4FBD"/>
    <w:rsid w:val="003C08CF"/>
    <w:rsid w:val="003C3469"/>
    <w:rsid w:val="003C4A2A"/>
    <w:rsid w:val="003D0E33"/>
    <w:rsid w:val="003D394A"/>
    <w:rsid w:val="003D5E6D"/>
    <w:rsid w:val="003E1950"/>
    <w:rsid w:val="003E6CD6"/>
    <w:rsid w:val="003F2D7A"/>
    <w:rsid w:val="003F68A1"/>
    <w:rsid w:val="004049DE"/>
    <w:rsid w:val="00410EC7"/>
    <w:rsid w:val="00411865"/>
    <w:rsid w:val="0041380C"/>
    <w:rsid w:val="004209AD"/>
    <w:rsid w:val="00422929"/>
    <w:rsid w:val="004231CE"/>
    <w:rsid w:val="004314FF"/>
    <w:rsid w:val="004361F7"/>
    <w:rsid w:val="0044452E"/>
    <w:rsid w:val="00451C6A"/>
    <w:rsid w:val="0045499C"/>
    <w:rsid w:val="004703AE"/>
    <w:rsid w:val="00472827"/>
    <w:rsid w:val="004805BE"/>
    <w:rsid w:val="00485AE5"/>
    <w:rsid w:val="00495429"/>
    <w:rsid w:val="00496635"/>
    <w:rsid w:val="00497784"/>
    <w:rsid w:val="004B0A09"/>
    <w:rsid w:val="004B5961"/>
    <w:rsid w:val="004B6CE8"/>
    <w:rsid w:val="004C2DE4"/>
    <w:rsid w:val="004C4472"/>
    <w:rsid w:val="004C730C"/>
    <w:rsid w:val="004D6343"/>
    <w:rsid w:val="004E3FBE"/>
    <w:rsid w:val="004E588F"/>
    <w:rsid w:val="004F08AD"/>
    <w:rsid w:val="004F37AC"/>
    <w:rsid w:val="00501C91"/>
    <w:rsid w:val="0051626F"/>
    <w:rsid w:val="00516A54"/>
    <w:rsid w:val="00536BAC"/>
    <w:rsid w:val="00540B0E"/>
    <w:rsid w:val="00542732"/>
    <w:rsid w:val="005443EB"/>
    <w:rsid w:val="00550BA5"/>
    <w:rsid w:val="00562011"/>
    <w:rsid w:val="0056225C"/>
    <w:rsid w:val="00563BB1"/>
    <w:rsid w:val="005733CF"/>
    <w:rsid w:val="005755B1"/>
    <w:rsid w:val="00594FAC"/>
    <w:rsid w:val="005B01F7"/>
    <w:rsid w:val="005E77DF"/>
    <w:rsid w:val="005F5441"/>
    <w:rsid w:val="005F7EFA"/>
    <w:rsid w:val="00601A5E"/>
    <w:rsid w:val="006056A4"/>
    <w:rsid w:val="00611AE3"/>
    <w:rsid w:val="00616736"/>
    <w:rsid w:val="006205B4"/>
    <w:rsid w:val="00627759"/>
    <w:rsid w:val="00631570"/>
    <w:rsid w:val="00637845"/>
    <w:rsid w:val="00647200"/>
    <w:rsid w:val="006522C8"/>
    <w:rsid w:val="00654E24"/>
    <w:rsid w:val="00656A89"/>
    <w:rsid w:val="00657FED"/>
    <w:rsid w:val="006602F5"/>
    <w:rsid w:val="00664EB8"/>
    <w:rsid w:val="00670605"/>
    <w:rsid w:val="006758B0"/>
    <w:rsid w:val="00684480"/>
    <w:rsid w:val="0068727E"/>
    <w:rsid w:val="00687A22"/>
    <w:rsid w:val="00687F9E"/>
    <w:rsid w:val="00696D27"/>
    <w:rsid w:val="006A1D09"/>
    <w:rsid w:val="006A43EB"/>
    <w:rsid w:val="006A7682"/>
    <w:rsid w:val="006B1905"/>
    <w:rsid w:val="006B21C7"/>
    <w:rsid w:val="006B4997"/>
    <w:rsid w:val="006B7E5E"/>
    <w:rsid w:val="006C19AE"/>
    <w:rsid w:val="006C3745"/>
    <w:rsid w:val="006C3B51"/>
    <w:rsid w:val="006C5539"/>
    <w:rsid w:val="006C5B91"/>
    <w:rsid w:val="006D11F0"/>
    <w:rsid w:val="006D250C"/>
    <w:rsid w:val="006D51F1"/>
    <w:rsid w:val="006F4A0E"/>
    <w:rsid w:val="006F4DC1"/>
    <w:rsid w:val="006F7D5B"/>
    <w:rsid w:val="0070442B"/>
    <w:rsid w:val="00704602"/>
    <w:rsid w:val="00716B62"/>
    <w:rsid w:val="00717CF1"/>
    <w:rsid w:val="00724EDC"/>
    <w:rsid w:val="007251F5"/>
    <w:rsid w:val="00730C66"/>
    <w:rsid w:val="00730E77"/>
    <w:rsid w:val="00731615"/>
    <w:rsid w:val="00742C7B"/>
    <w:rsid w:val="007435A2"/>
    <w:rsid w:val="00743D2E"/>
    <w:rsid w:val="007502D8"/>
    <w:rsid w:val="00752414"/>
    <w:rsid w:val="00753D8B"/>
    <w:rsid w:val="00760455"/>
    <w:rsid w:val="00771D06"/>
    <w:rsid w:val="00771EB5"/>
    <w:rsid w:val="00775F4E"/>
    <w:rsid w:val="0078134C"/>
    <w:rsid w:val="00781F97"/>
    <w:rsid w:val="00785EA8"/>
    <w:rsid w:val="0079190A"/>
    <w:rsid w:val="00795E1B"/>
    <w:rsid w:val="007A05D2"/>
    <w:rsid w:val="007A31D6"/>
    <w:rsid w:val="007A640A"/>
    <w:rsid w:val="007B6ED7"/>
    <w:rsid w:val="007B7C7E"/>
    <w:rsid w:val="007C3EE0"/>
    <w:rsid w:val="007D05ED"/>
    <w:rsid w:val="007E27CB"/>
    <w:rsid w:val="007E7098"/>
    <w:rsid w:val="007F1394"/>
    <w:rsid w:val="007F4BF8"/>
    <w:rsid w:val="007F5F0A"/>
    <w:rsid w:val="008016EB"/>
    <w:rsid w:val="00803F0F"/>
    <w:rsid w:val="008155CF"/>
    <w:rsid w:val="00815F59"/>
    <w:rsid w:val="0082275E"/>
    <w:rsid w:val="00823153"/>
    <w:rsid w:val="0082791E"/>
    <w:rsid w:val="00847225"/>
    <w:rsid w:val="00852FF3"/>
    <w:rsid w:val="0085349C"/>
    <w:rsid w:val="00855FA5"/>
    <w:rsid w:val="00857D3F"/>
    <w:rsid w:val="0086239F"/>
    <w:rsid w:val="008638C7"/>
    <w:rsid w:val="00875A2C"/>
    <w:rsid w:val="008810F2"/>
    <w:rsid w:val="008823E0"/>
    <w:rsid w:val="00882A63"/>
    <w:rsid w:val="00884831"/>
    <w:rsid w:val="0089544E"/>
    <w:rsid w:val="008A2852"/>
    <w:rsid w:val="008A28D1"/>
    <w:rsid w:val="008A4C37"/>
    <w:rsid w:val="008A5263"/>
    <w:rsid w:val="008C132C"/>
    <w:rsid w:val="008C3A65"/>
    <w:rsid w:val="008C3FA3"/>
    <w:rsid w:val="008D3574"/>
    <w:rsid w:val="008D5FFA"/>
    <w:rsid w:val="008E27BB"/>
    <w:rsid w:val="008E4482"/>
    <w:rsid w:val="008E611A"/>
    <w:rsid w:val="009013C1"/>
    <w:rsid w:val="00903475"/>
    <w:rsid w:val="00907EF4"/>
    <w:rsid w:val="00912E19"/>
    <w:rsid w:val="009150D9"/>
    <w:rsid w:val="009154F8"/>
    <w:rsid w:val="00921550"/>
    <w:rsid w:val="00921899"/>
    <w:rsid w:val="009258B8"/>
    <w:rsid w:val="00937FF8"/>
    <w:rsid w:val="00940AC8"/>
    <w:rsid w:val="00942245"/>
    <w:rsid w:val="00944C41"/>
    <w:rsid w:val="00960467"/>
    <w:rsid w:val="0097276D"/>
    <w:rsid w:val="00976572"/>
    <w:rsid w:val="00984CEF"/>
    <w:rsid w:val="00984D8E"/>
    <w:rsid w:val="0099095A"/>
    <w:rsid w:val="009A4D70"/>
    <w:rsid w:val="009D0244"/>
    <w:rsid w:val="009D2372"/>
    <w:rsid w:val="009D2F5B"/>
    <w:rsid w:val="009E15A8"/>
    <w:rsid w:val="009E71A1"/>
    <w:rsid w:val="009F58E8"/>
    <w:rsid w:val="00A00E93"/>
    <w:rsid w:val="00A04901"/>
    <w:rsid w:val="00A13693"/>
    <w:rsid w:val="00A1768F"/>
    <w:rsid w:val="00A235DC"/>
    <w:rsid w:val="00A25B17"/>
    <w:rsid w:val="00A278D9"/>
    <w:rsid w:val="00A34275"/>
    <w:rsid w:val="00A37D07"/>
    <w:rsid w:val="00A4270D"/>
    <w:rsid w:val="00A43324"/>
    <w:rsid w:val="00A53F99"/>
    <w:rsid w:val="00A54183"/>
    <w:rsid w:val="00A61F66"/>
    <w:rsid w:val="00A65EBA"/>
    <w:rsid w:val="00A75DCC"/>
    <w:rsid w:val="00A81710"/>
    <w:rsid w:val="00A922EB"/>
    <w:rsid w:val="00AA6B40"/>
    <w:rsid w:val="00AB48B6"/>
    <w:rsid w:val="00AE3E9B"/>
    <w:rsid w:val="00AF6CF8"/>
    <w:rsid w:val="00B05C9A"/>
    <w:rsid w:val="00B14BCC"/>
    <w:rsid w:val="00B25254"/>
    <w:rsid w:val="00B5157F"/>
    <w:rsid w:val="00B51A0B"/>
    <w:rsid w:val="00B647A8"/>
    <w:rsid w:val="00B71AF4"/>
    <w:rsid w:val="00B77A7A"/>
    <w:rsid w:val="00B8145A"/>
    <w:rsid w:val="00B85594"/>
    <w:rsid w:val="00B927C7"/>
    <w:rsid w:val="00BB1EDF"/>
    <w:rsid w:val="00BB2A00"/>
    <w:rsid w:val="00BB2D1E"/>
    <w:rsid w:val="00BB4BC8"/>
    <w:rsid w:val="00BB703F"/>
    <w:rsid w:val="00BB7A27"/>
    <w:rsid w:val="00BC2306"/>
    <w:rsid w:val="00BC2A01"/>
    <w:rsid w:val="00BE7EEC"/>
    <w:rsid w:val="00BF07E9"/>
    <w:rsid w:val="00BF6CEA"/>
    <w:rsid w:val="00C03EBB"/>
    <w:rsid w:val="00C04885"/>
    <w:rsid w:val="00C05F5D"/>
    <w:rsid w:val="00C10D94"/>
    <w:rsid w:val="00C16015"/>
    <w:rsid w:val="00C21C81"/>
    <w:rsid w:val="00C22502"/>
    <w:rsid w:val="00C247A6"/>
    <w:rsid w:val="00C274C7"/>
    <w:rsid w:val="00C50A64"/>
    <w:rsid w:val="00C566DD"/>
    <w:rsid w:val="00C5753F"/>
    <w:rsid w:val="00C60E73"/>
    <w:rsid w:val="00C65E63"/>
    <w:rsid w:val="00C711AA"/>
    <w:rsid w:val="00C71F20"/>
    <w:rsid w:val="00C72698"/>
    <w:rsid w:val="00C74A8D"/>
    <w:rsid w:val="00C76D66"/>
    <w:rsid w:val="00C90494"/>
    <w:rsid w:val="00C973D4"/>
    <w:rsid w:val="00C9772F"/>
    <w:rsid w:val="00CA09D0"/>
    <w:rsid w:val="00CA734E"/>
    <w:rsid w:val="00CA739C"/>
    <w:rsid w:val="00CB3978"/>
    <w:rsid w:val="00CB607F"/>
    <w:rsid w:val="00CB6661"/>
    <w:rsid w:val="00CC1870"/>
    <w:rsid w:val="00CC2959"/>
    <w:rsid w:val="00CD56FA"/>
    <w:rsid w:val="00CD7072"/>
    <w:rsid w:val="00CE09D2"/>
    <w:rsid w:val="00CE4793"/>
    <w:rsid w:val="00D0297F"/>
    <w:rsid w:val="00D03DA4"/>
    <w:rsid w:val="00D06E45"/>
    <w:rsid w:val="00D07B05"/>
    <w:rsid w:val="00D10EB1"/>
    <w:rsid w:val="00D12292"/>
    <w:rsid w:val="00D163F4"/>
    <w:rsid w:val="00D20ABD"/>
    <w:rsid w:val="00D311CB"/>
    <w:rsid w:val="00D35666"/>
    <w:rsid w:val="00D419EC"/>
    <w:rsid w:val="00D52CE9"/>
    <w:rsid w:val="00D55868"/>
    <w:rsid w:val="00D6178E"/>
    <w:rsid w:val="00D61853"/>
    <w:rsid w:val="00D61E70"/>
    <w:rsid w:val="00D654FB"/>
    <w:rsid w:val="00D67895"/>
    <w:rsid w:val="00D80D47"/>
    <w:rsid w:val="00D8411B"/>
    <w:rsid w:val="00D842BF"/>
    <w:rsid w:val="00DA7232"/>
    <w:rsid w:val="00DB5E7A"/>
    <w:rsid w:val="00DC0530"/>
    <w:rsid w:val="00DC3CED"/>
    <w:rsid w:val="00DC4830"/>
    <w:rsid w:val="00DC57D4"/>
    <w:rsid w:val="00DC7814"/>
    <w:rsid w:val="00DC7B47"/>
    <w:rsid w:val="00DE3D7F"/>
    <w:rsid w:val="00DE51DA"/>
    <w:rsid w:val="00DF0C2E"/>
    <w:rsid w:val="00DF53A9"/>
    <w:rsid w:val="00E03AF9"/>
    <w:rsid w:val="00E04546"/>
    <w:rsid w:val="00E07834"/>
    <w:rsid w:val="00E168B6"/>
    <w:rsid w:val="00E21D66"/>
    <w:rsid w:val="00E22753"/>
    <w:rsid w:val="00E25286"/>
    <w:rsid w:val="00E26E98"/>
    <w:rsid w:val="00E347D5"/>
    <w:rsid w:val="00E406D4"/>
    <w:rsid w:val="00E437CD"/>
    <w:rsid w:val="00E4601D"/>
    <w:rsid w:val="00E475C3"/>
    <w:rsid w:val="00E51754"/>
    <w:rsid w:val="00E52F73"/>
    <w:rsid w:val="00E55D48"/>
    <w:rsid w:val="00E71ADB"/>
    <w:rsid w:val="00E7469B"/>
    <w:rsid w:val="00E75A72"/>
    <w:rsid w:val="00E77465"/>
    <w:rsid w:val="00E846A8"/>
    <w:rsid w:val="00E907D6"/>
    <w:rsid w:val="00E909DA"/>
    <w:rsid w:val="00EA2747"/>
    <w:rsid w:val="00EA5DC3"/>
    <w:rsid w:val="00EC31C7"/>
    <w:rsid w:val="00EC4653"/>
    <w:rsid w:val="00ED3B93"/>
    <w:rsid w:val="00EE19BD"/>
    <w:rsid w:val="00EE62CE"/>
    <w:rsid w:val="00EF0420"/>
    <w:rsid w:val="00EF23E8"/>
    <w:rsid w:val="00EF2BBC"/>
    <w:rsid w:val="00EF3AF1"/>
    <w:rsid w:val="00F0070B"/>
    <w:rsid w:val="00F045D7"/>
    <w:rsid w:val="00F2480D"/>
    <w:rsid w:val="00F32184"/>
    <w:rsid w:val="00F34AA9"/>
    <w:rsid w:val="00F565DC"/>
    <w:rsid w:val="00F651E5"/>
    <w:rsid w:val="00F67CAA"/>
    <w:rsid w:val="00F67DE0"/>
    <w:rsid w:val="00F81952"/>
    <w:rsid w:val="00F84FEE"/>
    <w:rsid w:val="00F921B5"/>
    <w:rsid w:val="00FB6DF7"/>
    <w:rsid w:val="00FC1E43"/>
    <w:rsid w:val="00FC4FA4"/>
    <w:rsid w:val="00FC5042"/>
    <w:rsid w:val="00FC5280"/>
    <w:rsid w:val="00FC5AE2"/>
    <w:rsid w:val="00FC6C0B"/>
    <w:rsid w:val="00FD3B12"/>
    <w:rsid w:val="00FD58FC"/>
    <w:rsid w:val="00FE19C6"/>
    <w:rsid w:val="00FE2325"/>
    <w:rsid w:val="00FE465E"/>
    <w:rsid w:val="00FF0522"/>
    <w:rsid w:val="00FF4C7B"/>
    <w:rsid w:val="00FF6F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9E3C9BB"/>
  <w15:chartTrackingRefBased/>
  <w15:docId w15:val="{C353715C-C72B-41F0-ABEA-6F52ECE22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126B"/>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E126B"/>
    <w:pPr>
      <w:spacing w:after="0" w:line="240" w:lineRule="auto"/>
      <w:jc w:val="both"/>
    </w:pPr>
    <w:rPr>
      <w:rFonts w:ascii="Times New Roman" w:eastAsia="Times New Roman" w:hAnsi="Times New Roman" w:cs="Times New Roman"/>
      <w:sz w:val="24"/>
      <w:szCs w:val="24"/>
      <w:lang w:eastAsia="x-none"/>
    </w:rPr>
  </w:style>
  <w:style w:type="character" w:customStyle="1" w:styleId="BodyTextChar">
    <w:name w:val="Body Text Char"/>
    <w:basedOn w:val="DefaultParagraphFont"/>
    <w:link w:val="BodyText"/>
    <w:rsid w:val="002E126B"/>
    <w:rPr>
      <w:rFonts w:ascii="Times New Roman" w:eastAsia="Times New Roman" w:hAnsi="Times New Roman" w:cs="Times New Roman"/>
      <w:sz w:val="24"/>
      <w:szCs w:val="24"/>
      <w:lang w:eastAsia="x-none"/>
    </w:r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Dot pt"/>
    <w:basedOn w:val="Normal"/>
    <w:link w:val="ListParagraphChar"/>
    <w:uiPriority w:val="99"/>
    <w:qFormat/>
    <w:rsid w:val="002E126B"/>
    <w:pPr>
      <w:ind w:left="720"/>
      <w:contextualSpacing/>
    </w:p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locked/>
    <w:rsid w:val="002E126B"/>
  </w:style>
  <w:style w:type="character" w:styleId="CommentReference">
    <w:name w:val="annotation reference"/>
    <w:basedOn w:val="DefaultParagraphFont"/>
    <w:uiPriority w:val="99"/>
    <w:semiHidden/>
    <w:unhideWhenUsed/>
    <w:rsid w:val="00724EDC"/>
    <w:rPr>
      <w:sz w:val="16"/>
      <w:szCs w:val="16"/>
    </w:rPr>
  </w:style>
  <w:style w:type="paragraph" w:styleId="CommentText">
    <w:name w:val="annotation text"/>
    <w:basedOn w:val="Normal"/>
    <w:link w:val="CommentTextChar"/>
    <w:uiPriority w:val="99"/>
    <w:unhideWhenUsed/>
    <w:rsid w:val="00724EDC"/>
    <w:pPr>
      <w:spacing w:line="240" w:lineRule="auto"/>
    </w:pPr>
    <w:rPr>
      <w:sz w:val="20"/>
      <w:szCs w:val="20"/>
    </w:rPr>
  </w:style>
  <w:style w:type="character" w:customStyle="1" w:styleId="CommentTextChar">
    <w:name w:val="Comment Text Char"/>
    <w:basedOn w:val="DefaultParagraphFont"/>
    <w:link w:val="CommentText"/>
    <w:uiPriority w:val="99"/>
    <w:rsid w:val="00724EDC"/>
    <w:rPr>
      <w:sz w:val="20"/>
      <w:szCs w:val="20"/>
    </w:rPr>
  </w:style>
  <w:style w:type="paragraph" w:styleId="CommentSubject">
    <w:name w:val="annotation subject"/>
    <w:basedOn w:val="CommentText"/>
    <w:next w:val="CommentText"/>
    <w:link w:val="CommentSubjectChar"/>
    <w:uiPriority w:val="99"/>
    <w:semiHidden/>
    <w:unhideWhenUsed/>
    <w:rsid w:val="00724EDC"/>
    <w:rPr>
      <w:b/>
      <w:bCs/>
    </w:rPr>
  </w:style>
  <w:style w:type="character" w:customStyle="1" w:styleId="CommentSubjectChar">
    <w:name w:val="Comment Subject Char"/>
    <w:basedOn w:val="CommentTextChar"/>
    <w:link w:val="CommentSubject"/>
    <w:uiPriority w:val="99"/>
    <w:semiHidden/>
    <w:rsid w:val="00724EDC"/>
    <w:rPr>
      <w:b/>
      <w:bCs/>
      <w:sz w:val="20"/>
      <w:szCs w:val="20"/>
    </w:rPr>
  </w:style>
  <w:style w:type="paragraph" w:styleId="BalloonText">
    <w:name w:val="Balloon Text"/>
    <w:basedOn w:val="Normal"/>
    <w:link w:val="BalloonTextChar"/>
    <w:uiPriority w:val="99"/>
    <w:semiHidden/>
    <w:unhideWhenUsed/>
    <w:rsid w:val="00724E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4EDC"/>
    <w:rPr>
      <w:rFonts w:ascii="Segoe UI" w:hAnsi="Segoe UI" w:cs="Segoe UI"/>
      <w:sz w:val="18"/>
      <w:szCs w:val="18"/>
    </w:rPr>
  </w:style>
  <w:style w:type="paragraph" w:styleId="Header">
    <w:name w:val="header"/>
    <w:basedOn w:val="Normal"/>
    <w:link w:val="HeaderChar"/>
    <w:uiPriority w:val="99"/>
    <w:unhideWhenUsed/>
    <w:rsid w:val="007604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0455"/>
  </w:style>
  <w:style w:type="paragraph" w:styleId="Footer">
    <w:name w:val="footer"/>
    <w:basedOn w:val="Normal"/>
    <w:link w:val="FooterChar"/>
    <w:uiPriority w:val="99"/>
    <w:unhideWhenUsed/>
    <w:rsid w:val="007604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0455"/>
  </w:style>
  <w:style w:type="paragraph" w:customStyle="1" w:styleId="CM12">
    <w:name w:val="CM1+2"/>
    <w:basedOn w:val="Normal"/>
    <w:next w:val="Normal"/>
    <w:uiPriority w:val="99"/>
    <w:rsid w:val="004E3FBE"/>
    <w:pPr>
      <w:autoSpaceDE w:val="0"/>
      <w:autoSpaceDN w:val="0"/>
      <w:adjustRightInd w:val="0"/>
      <w:spacing w:after="0" w:line="240" w:lineRule="auto"/>
    </w:pPr>
    <w:rPr>
      <w:rFonts w:ascii="EUAlbertina" w:hAnsi="EUAlbertina"/>
      <w:sz w:val="24"/>
      <w:szCs w:val="24"/>
    </w:rPr>
  </w:style>
  <w:style w:type="paragraph" w:customStyle="1" w:styleId="CM32">
    <w:name w:val="CM3+2"/>
    <w:basedOn w:val="Normal"/>
    <w:next w:val="Normal"/>
    <w:uiPriority w:val="99"/>
    <w:rsid w:val="004E3FBE"/>
    <w:pPr>
      <w:autoSpaceDE w:val="0"/>
      <w:autoSpaceDN w:val="0"/>
      <w:adjustRightInd w:val="0"/>
      <w:spacing w:after="0" w:line="240" w:lineRule="auto"/>
    </w:pPr>
    <w:rPr>
      <w:rFonts w:ascii="EUAlbertina" w:hAnsi="EUAlbertina"/>
      <w:sz w:val="24"/>
      <w:szCs w:val="24"/>
    </w:rPr>
  </w:style>
  <w:style w:type="paragraph" w:customStyle="1" w:styleId="CM42">
    <w:name w:val="CM4+2"/>
    <w:basedOn w:val="Normal"/>
    <w:next w:val="Normal"/>
    <w:uiPriority w:val="99"/>
    <w:rsid w:val="004E3FBE"/>
    <w:pPr>
      <w:autoSpaceDE w:val="0"/>
      <w:autoSpaceDN w:val="0"/>
      <w:adjustRightInd w:val="0"/>
      <w:spacing w:after="0" w:line="240" w:lineRule="auto"/>
    </w:pPr>
    <w:rPr>
      <w:rFonts w:ascii="EUAlbertina" w:hAnsi="EUAlbertina"/>
      <w:sz w:val="24"/>
      <w:szCs w:val="24"/>
    </w:rPr>
  </w:style>
  <w:style w:type="table" w:styleId="TableGrid">
    <w:name w:val="Table Grid"/>
    <w:basedOn w:val="TableNormal"/>
    <w:uiPriority w:val="39"/>
    <w:rsid w:val="007A64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DefaultParagraphFont"/>
    <w:rsid w:val="00DE51DA"/>
  </w:style>
  <w:style w:type="table" w:styleId="TableGridLight">
    <w:name w:val="Grid Table Light"/>
    <w:basedOn w:val="TableNormal"/>
    <w:uiPriority w:val="40"/>
    <w:rsid w:val="0068727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68727E"/>
    <w:pPr>
      <w:autoSpaceDE w:val="0"/>
      <w:autoSpaceDN w:val="0"/>
      <w:adjustRightInd w:val="0"/>
      <w:spacing w:after="0" w:line="240" w:lineRule="auto"/>
    </w:pPr>
    <w:rPr>
      <w:rFonts w:ascii="EUAlbertina" w:hAnsi="EUAlbertina" w:cs="EUAlbertina"/>
      <w:color w:val="000000"/>
      <w:sz w:val="24"/>
      <w:szCs w:val="24"/>
    </w:rPr>
  </w:style>
  <w:style w:type="paragraph" w:customStyle="1" w:styleId="CM1">
    <w:name w:val="CM1"/>
    <w:basedOn w:val="Default"/>
    <w:next w:val="Default"/>
    <w:uiPriority w:val="99"/>
    <w:rsid w:val="00BF6CEA"/>
    <w:rPr>
      <w:rFonts w:cstheme="minorBidi"/>
      <w:color w:val="auto"/>
      <w:lang w:val="en-US"/>
    </w:rPr>
  </w:style>
  <w:style w:type="paragraph" w:customStyle="1" w:styleId="CM3">
    <w:name w:val="CM3"/>
    <w:basedOn w:val="Default"/>
    <w:next w:val="Default"/>
    <w:uiPriority w:val="99"/>
    <w:rsid w:val="00BF6CEA"/>
    <w:rPr>
      <w:rFonts w:cstheme="minorBidi"/>
      <w:color w:val="auto"/>
      <w:lang w:val="en-US"/>
    </w:rPr>
  </w:style>
  <w:style w:type="paragraph" w:styleId="FootnoteText">
    <w:name w:val="footnote text"/>
    <w:basedOn w:val="Normal"/>
    <w:link w:val="FootnoteTextChar"/>
    <w:uiPriority w:val="99"/>
    <w:unhideWhenUsed/>
    <w:rsid w:val="00CB397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B3978"/>
    <w:rPr>
      <w:sz w:val="20"/>
      <w:szCs w:val="20"/>
    </w:rPr>
  </w:style>
  <w:style w:type="character" w:styleId="FootnoteReference">
    <w:name w:val="footnote reference"/>
    <w:basedOn w:val="DefaultParagraphFont"/>
    <w:uiPriority w:val="99"/>
    <w:semiHidden/>
    <w:unhideWhenUsed/>
    <w:rsid w:val="00CB3978"/>
    <w:rPr>
      <w:vertAlign w:val="superscript"/>
    </w:rPr>
  </w:style>
  <w:style w:type="paragraph" w:styleId="NoSpacing">
    <w:name w:val="No Spacing"/>
    <w:link w:val="NoSpacingChar"/>
    <w:uiPriority w:val="1"/>
    <w:qFormat/>
    <w:rsid w:val="00096DCB"/>
    <w:pPr>
      <w:spacing w:after="0" w:line="240" w:lineRule="auto"/>
    </w:pPr>
    <w:rPr>
      <w:rFonts w:ascii="Times New Roman" w:eastAsia="Times New Roman" w:hAnsi="Times New Roman" w:cs="Times New Roman"/>
      <w:sz w:val="24"/>
      <w:szCs w:val="24"/>
      <w:lang w:val="en-US"/>
    </w:rPr>
  </w:style>
  <w:style w:type="character" w:customStyle="1" w:styleId="NoSpacingChar">
    <w:name w:val="No Spacing Char"/>
    <w:link w:val="NoSpacing"/>
    <w:uiPriority w:val="1"/>
    <w:rsid w:val="00096DCB"/>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5409078">
      <w:bodyDiv w:val="1"/>
      <w:marLeft w:val="0"/>
      <w:marRight w:val="0"/>
      <w:marTop w:val="0"/>
      <w:marBottom w:val="0"/>
      <w:divBdr>
        <w:top w:val="none" w:sz="0" w:space="0" w:color="auto"/>
        <w:left w:val="none" w:sz="0" w:space="0" w:color="auto"/>
        <w:bottom w:val="none" w:sz="0" w:space="0" w:color="auto"/>
        <w:right w:val="none" w:sz="0" w:space="0" w:color="auto"/>
      </w:divBdr>
    </w:div>
    <w:div w:id="1610432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emf"/><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806</Nr_x002e__x0020_akti>
    <Data_x0020_e_x0020_Krijimit xmlns="0e656187-b300-4fb0-8bf4-3a50f872073c">2025-09-01T09:18:03Z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2025-08-28T00:00:00Z</Date_x0020_protokolli>
    <Titulli xmlns="0e656187-b300-4fb0-8bf4-3a50f872073c">Për rregullat shtesë specifike për etiketimin e produkteve të verës</Titulli>
    <Modifikuesi xmlns="0e656187-b300-4fb0-8bf4-3a50f872073c">Fjora.Cahani</Modifikuesi>
    <Nr_x002e__x0020_prot_x0020_QBZ xmlns="0e656187-b300-4fb0-8bf4-3a50f872073c">1430/2</Nr_x002e__x0020_prot_x0020_QBZ>
    <Data_x0020_e_x0020_Modifikimit xmlns="0e656187-b300-4fb0-8bf4-3a50f872073c">2025-09-01T11:11:44Z</Data_x0020_e_x0020_Modifikimit>
    <Dekretuar xmlns="0e656187-b300-4fb0-8bf4-3a50f872073c">false</Dekretuar>
    <Data xmlns="0e656187-b300-4fb0-8bf4-3a50f872073c">2025-08-14T00:00:00Z</Data>
    <Nr_x002e__x0020_protokolli_x0020_i_x0020_aktit xmlns="0e656187-b300-4fb0-8bf4-3a50f872073c">6113/4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E3354D0B6B5402EADAF528D82BEC34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E3354D0B6B5402EADAF528D82BEC34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5E6CD-2C1B-4A0F-B4C3-589037502FC9}">
  <ds:schemaRefs>
    <ds:schemaRef ds:uri="http://purl.org/dc/dcmitype/"/>
    <ds:schemaRef ds:uri="0e656187-b300-4fb0-8bf4-3a50f872073c"/>
    <ds:schemaRef ds:uri="http://schemas.microsoft.com/office/2006/documentManagement/types"/>
    <ds:schemaRef ds:uri="http://schemas.microsoft.com/office/2006/metadata/properties"/>
    <ds:schemaRef ds:uri="http://purl.org/dc/elements/1.1/"/>
    <ds:schemaRef ds:uri="http://www.w3.org/XML/1998/namespace"/>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CA6B806C-3126-4EF3-8EBA-AA979B6D6094}">
  <ds:schemaRefs>
    <ds:schemaRef ds:uri="http://schemas.microsoft.com/sharepoint/v3/contenttype/forms"/>
  </ds:schemaRefs>
</ds:datastoreItem>
</file>

<file path=customXml/itemProps3.xml><?xml version="1.0" encoding="utf-8"?>
<ds:datastoreItem xmlns:ds="http://schemas.openxmlformats.org/officeDocument/2006/customXml" ds:itemID="{58C278E3-B1AF-4E11-82A4-5B4574A73B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E31E0BD-E663-4C03-A4B3-2A90037E264C}">
  <ds:schemaRefs>
    <ds:schemaRef ds:uri="http://schemas.microsoft.com/sharepoint/v3/contenttype/forms"/>
  </ds:schemaRefs>
</ds:datastoreItem>
</file>

<file path=customXml/itemProps5.xml><?xml version="1.0" encoding="utf-8"?>
<ds:datastoreItem xmlns:ds="http://schemas.openxmlformats.org/officeDocument/2006/customXml" ds:itemID="{C611AE36-6BA9-4946-9FAE-206F9A20CC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8E926B5-8F57-4153-9272-3D4F743EB7FE}">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69</TotalTime>
  <Pages>12</Pages>
  <Words>5034</Words>
  <Characters>28700</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Për rregullat shtesë specifike për etiketimin e produkteve të verës</vt:lpstr>
    </vt:vector>
  </TitlesOfParts>
  <Company/>
  <LinksUpToDate>false</LinksUpToDate>
  <CharactersWithSpaces>33667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rregullat shtesë specifike për etiketimin e produkteve të verës</dc:title>
  <dc:creator>perdorues</dc:creator>
  <cp:lastModifiedBy>Valeta Kaftalli</cp:lastModifiedBy>
  <cp:revision>15</cp:revision>
  <cp:lastPrinted>2025-07-25T10:40:00Z</cp:lastPrinted>
  <dcterms:created xsi:type="dcterms:W3CDTF">2025-08-29T08:43:00Z</dcterms:created>
  <dcterms:modified xsi:type="dcterms:W3CDTF">2025-09-02T10:09:00Z</dcterms:modified>
</cp:coreProperties>
</file>