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AB278" w14:textId="0C921ADD" w:rsidR="003735A7" w:rsidRPr="00E31277" w:rsidRDefault="00E31277" w:rsidP="009A11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31277">
        <w:rPr>
          <w:rFonts w:ascii="Garamond" w:hAnsi="Garamond"/>
          <w:b/>
          <w:sz w:val="24"/>
          <w:szCs w:val="24"/>
          <w:lang w:val="sq-AL"/>
        </w:rPr>
        <w:t>URDHËR</w:t>
      </w:r>
    </w:p>
    <w:p w14:paraId="6D7B055A" w14:textId="4CE87B3F" w:rsidR="00F5332C" w:rsidRPr="00E31277" w:rsidRDefault="003735A7" w:rsidP="009A11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31277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E31277">
        <w:rPr>
          <w:rFonts w:ascii="Garamond" w:hAnsi="Garamond"/>
          <w:b/>
          <w:sz w:val="24"/>
          <w:szCs w:val="24"/>
          <w:lang w:val="sq-AL"/>
        </w:rPr>
        <w:t>.</w:t>
      </w:r>
      <w:r w:rsidR="00E31277" w:rsidRPr="00E3127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83AF1" w:rsidRPr="00E31277">
        <w:rPr>
          <w:rFonts w:ascii="Garamond" w:hAnsi="Garamond"/>
          <w:b/>
          <w:sz w:val="24"/>
          <w:szCs w:val="24"/>
          <w:lang w:val="sq-AL"/>
        </w:rPr>
        <w:t>1003</w:t>
      </w:r>
      <w:r w:rsidR="004509DF" w:rsidRPr="00E31277">
        <w:rPr>
          <w:rFonts w:ascii="Garamond" w:hAnsi="Garamond"/>
          <w:b/>
          <w:sz w:val="24"/>
          <w:szCs w:val="24"/>
          <w:lang w:val="sq-AL"/>
        </w:rPr>
        <w:t>, datë 1</w:t>
      </w:r>
      <w:r w:rsidR="00ED2EE3" w:rsidRPr="00E31277">
        <w:rPr>
          <w:rFonts w:ascii="Garamond" w:hAnsi="Garamond"/>
          <w:b/>
          <w:sz w:val="24"/>
          <w:szCs w:val="24"/>
          <w:lang w:val="sq-AL"/>
        </w:rPr>
        <w:t>4</w:t>
      </w:r>
      <w:r w:rsidR="004D435F" w:rsidRPr="00E31277">
        <w:rPr>
          <w:rFonts w:ascii="Garamond" w:hAnsi="Garamond"/>
          <w:b/>
          <w:sz w:val="24"/>
          <w:szCs w:val="24"/>
          <w:lang w:val="sq-AL"/>
        </w:rPr>
        <w:t>.</w:t>
      </w:r>
      <w:r w:rsidR="00B83AF1" w:rsidRPr="00E31277">
        <w:rPr>
          <w:rFonts w:ascii="Garamond" w:hAnsi="Garamond"/>
          <w:b/>
          <w:sz w:val="24"/>
          <w:szCs w:val="24"/>
          <w:lang w:val="sq-AL"/>
        </w:rPr>
        <w:t>10</w:t>
      </w:r>
      <w:r w:rsidR="00E6558D" w:rsidRPr="00E31277">
        <w:rPr>
          <w:rFonts w:ascii="Garamond" w:hAnsi="Garamond"/>
          <w:b/>
          <w:sz w:val="24"/>
          <w:szCs w:val="24"/>
          <w:lang w:val="sq-AL"/>
        </w:rPr>
        <w:t>.2025</w:t>
      </w:r>
    </w:p>
    <w:p w14:paraId="5FE45186" w14:textId="55187CA3" w:rsidR="00012DC1" w:rsidRPr="00E31277" w:rsidRDefault="00012DC1" w:rsidP="009A112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E542D95" w14:textId="5C1D584A" w:rsidR="009A1127" w:rsidRPr="00E31277" w:rsidRDefault="009A1127" w:rsidP="009A112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31277">
        <w:rPr>
          <w:rFonts w:ascii="Garamond" w:hAnsi="Garamond" w:cs="Times New Roman"/>
          <w:b/>
          <w:bCs/>
          <w:sz w:val="24"/>
          <w:szCs w:val="24"/>
          <w:lang w:val="sq-AL"/>
        </w:rPr>
        <w:t>PËR DISA MASA MBROJTËSE NDAJ SËMUNDJES SË GJUHËS BLU</w:t>
      </w:r>
      <w:r w:rsidR="00E31277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E3127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SHFAQUR NË SHTETIN E HUNGARISË</w:t>
      </w:r>
    </w:p>
    <w:p w14:paraId="6E6580F9" w14:textId="77777777" w:rsidR="009A1127" w:rsidRPr="00E31277" w:rsidRDefault="009A1127" w:rsidP="009A112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711B41D" w14:textId="72317ACB" w:rsidR="009A1127" w:rsidRPr="00E31277" w:rsidRDefault="009A1127" w:rsidP="009A1127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31277">
        <w:rPr>
          <w:rFonts w:ascii="Garamond" w:hAnsi="Garamond" w:cs="Times New Roman"/>
          <w:sz w:val="24"/>
          <w:szCs w:val="24"/>
          <w:lang w:val="sq-AL"/>
        </w:rPr>
        <w:t>Në mbështetje të pikës 4, të nenit 102</w:t>
      </w:r>
      <w:r w:rsidR="00E31277">
        <w:rPr>
          <w:rFonts w:ascii="Garamond" w:hAnsi="Garamond" w:cs="Times New Roman"/>
          <w:sz w:val="24"/>
          <w:szCs w:val="24"/>
          <w:lang w:val="sq-AL"/>
        </w:rPr>
        <w:t>,</w:t>
      </w:r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të Kushtetutës dhe </w:t>
      </w:r>
      <w:r w:rsidR="00E31277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E31277">
        <w:rPr>
          <w:rFonts w:ascii="Garamond" w:hAnsi="Garamond" w:cs="Times New Roman"/>
          <w:sz w:val="24"/>
          <w:szCs w:val="24"/>
          <w:lang w:val="sq-AL"/>
        </w:rPr>
        <w:t xml:space="preserve">pikës 1, të nenit 43, të </w:t>
      </w:r>
      <w:r w:rsidR="00E31277" w:rsidRPr="00E31277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Pr="00E31277">
        <w:rPr>
          <w:rFonts w:ascii="Garamond" w:hAnsi="Garamond" w:cs="Times New Roman"/>
          <w:sz w:val="24"/>
          <w:szCs w:val="24"/>
          <w:lang w:val="sq-AL"/>
        </w:rPr>
        <w:t>nr. 10465, datë 29.9.2011</w:t>
      </w:r>
      <w:r w:rsidR="00E31277">
        <w:rPr>
          <w:rFonts w:ascii="Garamond" w:hAnsi="Garamond" w:cs="Times New Roman"/>
          <w:sz w:val="24"/>
          <w:szCs w:val="24"/>
          <w:lang w:val="sq-AL"/>
        </w:rPr>
        <w:t>,</w:t>
      </w:r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“Për shërbimin veterinar në Republikën e Shqipërisë”, të ndryshuar, </w:t>
      </w:r>
    </w:p>
    <w:p w14:paraId="0D37867E" w14:textId="77777777" w:rsidR="009A1127" w:rsidRPr="00E31277" w:rsidRDefault="009A1127" w:rsidP="009A11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62F4DF7" w14:textId="3481EE96" w:rsidR="009A1127" w:rsidRPr="00E31277" w:rsidRDefault="009A1127" w:rsidP="009A1127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E31277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27D35B97" w14:textId="77777777" w:rsidR="009A1127" w:rsidRPr="00E31277" w:rsidRDefault="009A1127" w:rsidP="009A11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FCECD6D" w14:textId="4E430F09" w:rsidR="009A1127" w:rsidRPr="00E31277" w:rsidRDefault="009A1127" w:rsidP="009A11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31277">
        <w:rPr>
          <w:rFonts w:ascii="Garamond" w:hAnsi="Garamond" w:cs="Times New Roman"/>
          <w:sz w:val="24"/>
          <w:szCs w:val="24"/>
          <w:lang w:val="sq-AL"/>
        </w:rPr>
        <w:t>1. Ndalimin e importit dhe</w:t>
      </w:r>
      <w:r w:rsidR="005A3C1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31277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tranzitimit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nga zonat e përcaktuara në pikën 2 të këtij urdhri për në territorin e</w:t>
      </w:r>
      <w:r w:rsidR="00E3127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31277">
        <w:rPr>
          <w:rFonts w:ascii="Garamond" w:hAnsi="Garamond" w:cs="Times New Roman"/>
          <w:sz w:val="24"/>
          <w:szCs w:val="24"/>
          <w:lang w:val="sq-AL"/>
        </w:rPr>
        <w:t>Republikës së Shqipërisë, të:</w:t>
      </w:r>
    </w:p>
    <w:p w14:paraId="3BABC07D" w14:textId="255C6F82" w:rsidR="009A1127" w:rsidRPr="00E31277" w:rsidRDefault="009A1127" w:rsidP="009A11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31277">
        <w:rPr>
          <w:rFonts w:ascii="Garamond" w:hAnsi="Garamond" w:cs="Times New Roman"/>
          <w:sz w:val="24"/>
          <w:szCs w:val="24"/>
          <w:lang w:val="sq-AL"/>
        </w:rPr>
        <w:t xml:space="preserve">a) kafshëve të gjalla të llojit </w:t>
      </w: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>;</w:t>
      </w:r>
    </w:p>
    <w:p w14:paraId="470458D8" w14:textId="26B8E870" w:rsidR="009A1127" w:rsidRPr="00E31277" w:rsidRDefault="009A1127" w:rsidP="009A11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31277">
        <w:rPr>
          <w:rFonts w:ascii="Garamond" w:hAnsi="Garamond" w:cs="Times New Roman"/>
          <w:sz w:val="24"/>
          <w:szCs w:val="24"/>
          <w:lang w:val="sq-AL"/>
        </w:rPr>
        <w:t xml:space="preserve">b) spermën dhe embrionet e kafshëve të gjalla të llojit </w:t>
      </w: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31F96E0" w14:textId="1C99225A" w:rsidR="009A1127" w:rsidRPr="00E31277" w:rsidRDefault="009A1127" w:rsidP="009A11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31277">
        <w:rPr>
          <w:rFonts w:ascii="Garamond" w:hAnsi="Garamond" w:cs="Times New Roman"/>
          <w:sz w:val="24"/>
          <w:szCs w:val="24"/>
          <w:lang w:val="sq-AL"/>
        </w:rPr>
        <w:t>2. Zonat e prekura me sëmundjen e gjuhës blu</w:t>
      </w:r>
      <w:r w:rsidR="00E31277">
        <w:rPr>
          <w:rFonts w:ascii="Garamond" w:hAnsi="Garamond" w:cs="Times New Roman"/>
          <w:sz w:val="24"/>
          <w:szCs w:val="24"/>
          <w:lang w:val="sq-AL"/>
        </w:rPr>
        <w:t>,</w:t>
      </w:r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të shfaqur në shtetin e Hungarisë, janë sipas ndarjeve administrative të tabelës së mëposhtme:</w:t>
      </w:r>
    </w:p>
    <w:p w14:paraId="1EED5480" w14:textId="77777777" w:rsidR="00E31277" w:rsidRPr="00E31277" w:rsidRDefault="00E31277" w:rsidP="009A11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7"/>
        <w:gridCol w:w="3186"/>
        <w:gridCol w:w="2917"/>
      </w:tblGrid>
      <w:tr w:rsidR="009A1127" w:rsidRPr="00E31277" w14:paraId="23B43002" w14:textId="77777777" w:rsidTr="002D27EA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D5512" w14:textId="2A4CBF38" w:rsidR="00E31277" w:rsidRPr="00E31277" w:rsidRDefault="009A1127" w:rsidP="00E31277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E31277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Ndarja </w:t>
            </w:r>
            <w:r w:rsidR="00E31277" w:rsidRPr="00E31277">
              <w:rPr>
                <w:rFonts w:ascii="Garamond" w:hAnsi="Garamond"/>
                <w:b/>
                <w:color w:val="000000"/>
                <w:sz w:val="20"/>
                <w:szCs w:val="20"/>
              </w:rPr>
              <w:t>administrative</w:t>
            </w:r>
          </w:p>
          <w:p w14:paraId="5AC24C2A" w14:textId="7536A86E" w:rsidR="009A1127" w:rsidRPr="00E31277" w:rsidRDefault="00E31277" w:rsidP="00E31277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E31277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 e niv</w:t>
            </w:r>
            <w:r w:rsidR="009A1127" w:rsidRPr="00E31277">
              <w:rPr>
                <w:rFonts w:ascii="Garamond" w:hAnsi="Garamond"/>
                <w:b/>
                <w:color w:val="000000"/>
                <w:sz w:val="20"/>
                <w:szCs w:val="20"/>
              </w:rPr>
              <w:t>elit 1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32946" w14:textId="446F59AA" w:rsidR="00E31277" w:rsidRPr="00E31277" w:rsidRDefault="009A1127" w:rsidP="00E31277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E31277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Ndarja </w:t>
            </w:r>
            <w:r w:rsidR="00E31277" w:rsidRPr="00E31277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administrative </w:t>
            </w:r>
          </w:p>
          <w:p w14:paraId="6AF0C9B6" w14:textId="7CE32583" w:rsidR="009A1127" w:rsidRPr="00E31277" w:rsidRDefault="00E31277" w:rsidP="00E31277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E31277">
              <w:rPr>
                <w:rFonts w:ascii="Garamond" w:hAnsi="Garamond"/>
                <w:b/>
                <w:color w:val="000000"/>
                <w:sz w:val="20"/>
                <w:szCs w:val="20"/>
              </w:rPr>
              <w:t>e n</w:t>
            </w:r>
            <w:r w:rsidR="009A1127" w:rsidRPr="00E31277">
              <w:rPr>
                <w:rFonts w:ascii="Garamond" w:hAnsi="Garamond"/>
                <w:b/>
                <w:color w:val="000000"/>
                <w:sz w:val="20"/>
                <w:szCs w:val="20"/>
              </w:rPr>
              <w:t>ivelit 2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73EE2" w14:textId="47C05BFD" w:rsidR="009A1127" w:rsidRPr="00E31277" w:rsidRDefault="00E31277" w:rsidP="00E31277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E31277">
              <w:rPr>
                <w:rFonts w:ascii="Garamond" w:hAnsi="Garamond"/>
                <w:b/>
                <w:color w:val="000000"/>
                <w:sz w:val="20"/>
                <w:szCs w:val="20"/>
              </w:rPr>
              <w:t>ndarja administrative e n</w:t>
            </w:r>
            <w:r w:rsidR="009A1127" w:rsidRPr="00E31277">
              <w:rPr>
                <w:rFonts w:ascii="Garamond" w:hAnsi="Garamond"/>
                <w:b/>
                <w:color w:val="000000"/>
                <w:sz w:val="20"/>
                <w:szCs w:val="20"/>
              </w:rPr>
              <w:t>ivelit 3</w:t>
            </w:r>
          </w:p>
        </w:tc>
      </w:tr>
      <w:tr w:rsidR="009A1127" w:rsidRPr="00E31277" w14:paraId="492A5CD1" w14:textId="77777777" w:rsidTr="002D27EA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7047" w14:textId="77777777" w:rsidR="009A1127" w:rsidRPr="00E31277" w:rsidRDefault="009A1127" w:rsidP="00E31277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E31277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Baranya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2C6F" w14:textId="77777777" w:rsidR="009A1127" w:rsidRPr="00E31277" w:rsidRDefault="009A1127" w:rsidP="00E31277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E31277">
              <w:rPr>
                <w:rFonts w:ascii="Garamond" w:hAnsi="Garamond"/>
                <w:color w:val="000000"/>
                <w:sz w:val="20"/>
                <w:szCs w:val="20"/>
              </w:rPr>
              <w:t>Szigetvár</w:t>
            </w:r>
            <w:proofErr w:type="spellEnd"/>
            <w:r w:rsidRPr="00E31277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7398" w14:textId="77777777" w:rsidR="009A1127" w:rsidRPr="00E31277" w:rsidRDefault="009A1127" w:rsidP="00E31277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9A1127" w:rsidRPr="00E31277" w14:paraId="7AF5FA76" w14:textId="77777777" w:rsidTr="002D27EA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AC84" w14:textId="77777777" w:rsidR="009A1127" w:rsidRPr="00E31277" w:rsidRDefault="009A1127" w:rsidP="00E31277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E31277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Borsod-Abaúj-Zemplén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480D" w14:textId="77777777" w:rsidR="009A1127" w:rsidRPr="00E31277" w:rsidRDefault="009A1127" w:rsidP="00E31277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E31277">
              <w:rPr>
                <w:rFonts w:ascii="Garamond" w:hAnsi="Garamond"/>
                <w:color w:val="000000"/>
                <w:sz w:val="20"/>
                <w:szCs w:val="20"/>
              </w:rPr>
              <w:t>Sátoraljaújhely</w:t>
            </w:r>
            <w:proofErr w:type="spellEnd"/>
            <w:r w:rsidRPr="00E31277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FD8D" w14:textId="77777777" w:rsidR="009A1127" w:rsidRPr="00E31277" w:rsidRDefault="009A1127" w:rsidP="00E31277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9A1127" w:rsidRPr="00E31277" w14:paraId="2E908563" w14:textId="77777777" w:rsidTr="002D27EA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84F7" w14:textId="77777777" w:rsidR="009A1127" w:rsidRPr="00E31277" w:rsidRDefault="009A1127" w:rsidP="00E31277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E31277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Somogy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DA90" w14:textId="77777777" w:rsidR="009A1127" w:rsidRPr="00E31277" w:rsidRDefault="009A1127" w:rsidP="00E31277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E31277">
              <w:rPr>
                <w:rFonts w:ascii="Garamond" w:hAnsi="Garamond"/>
                <w:color w:val="000000"/>
                <w:sz w:val="20"/>
                <w:szCs w:val="20"/>
              </w:rPr>
              <w:t>Kadarkút</w:t>
            </w:r>
            <w:proofErr w:type="spellEnd"/>
            <w:r w:rsidRPr="00E31277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9031" w14:textId="77777777" w:rsidR="009A1127" w:rsidRPr="00E31277" w:rsidRDefault="009A1127" w:rsidP="00E31277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9A1127" w:rsidRPr="00E31277" w14:paraId="7A6411E8" w14:textId="77777777" w:rsidTr="002D27EA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FBC8" w14:textId="77777777" w:rsidR="009A1127" w:rsidRPr="00E31277" w:rsidRDefault="009A1127" w:rsidP="00E31277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E31277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Veszprém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192D" w14:textId="77777777" w:rsidR="009A1127" w:rsidRPr="00E31277" w:rsidRDefault="009A1127" w:rsidP="00E31277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E31277">
              <w:rPr>
                <w:rFonts w:ascii="Garamond" w:hAnsi="Garamond"/>
                <w:color w:val="000000"/>
                <w:sz w:val="20"/>
                <w:szCs w:val="20"/>
              </w:rPr>
              <w:t>Tapolca</w:t>
            </w:r>
            <w:proofErr w:type="spellEnd"/>
            <w:r w:rsidRPr="00E31277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8E04" w14:textId="77777777" w:rsidR="009A1127" w:rsidRPr="00E31277" w:rsidRDefault="009A1127" w:rsidP="00E31277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9A1127" w:rsidRPr="00E31277" w14:paraId="0B271B21" w14:textId="77777777" w:rsidTr="002D27EA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FE50B" w14:textId="77777777" w:rsidR="009A1127" w:rsidRPr="00E31277" w:rsidRDefault="009A1127" w:rsidP="00E31277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pacing w:val="3"/>
                <w:sz w:val="20"/>
                <w:szCs w:val="20"/>
              </w:rPr>
            </w:pPr>
            <w:proofErr w:type="spellStart"/>
            <w:r w:rsidRPr="00E31277">
              <w:rPr>
                <w:rFonts w:ascii="Garamond" w:hAnsi="Garamond"/>
                <w:b/>
                <w:bCs/>
                <w:color w:val="000000"/>
                <w:spacing w:val="3"/>
                <w:sz w:val="20"/>
                <w:szCs w:val="20"/>
              </w:rPr>
              <w:t>Zala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C943" w14:textId="77777777" w:rsidR="009A1127" w:rsidRPr="00E31277" w:rsidRDefault="009A1127" w:rsidP="00E31277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31277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Lenti</w:t>
            </w:r>
            <w:proofErr w:type="spellEnd"/>
            <w:r w:rsidRPr="00E31277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E955" w14:textId="77777777" w:rsidR="009A1127" w:rsidRPr="00E31277" w:rsidRDefault="009A1127" w:rsidP="00E31277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</w:tbl>
    <w:p w14:paraId="0FA66CD8" w14:textId="5D0673CD" w:rsidR="009A1127" w:rsidRPr="00E31277" w:rsidRDefault="009A1127" w:rsidP="00E31277">
      <w:pPr>
        <w:tabs>
          <w:tab w:val="left" w:pos="3185"/>
          <w:tab w:val="left" w:pos="6312"/>
          <w:tab w:val="left" w:pos="9175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E31277">
        <w:rPr>
          <w:rFonts w:ascii="Garamond" w:hAnsi="Garamond" w:cs="Times New Roman"/>
          <w:i/>
          <w:iCs/>
          <w:sz w:val="24"/>
          <w:szCs w:val="24"/>
          <w:lang w:val="sq-AL"/>
        </w:rPr>
        <w:t>Shënim</w:t>
      </w:r>
      <w:r w:rsidR="00E31277" w:rsidRPr="00E31277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  <w:r w:rsidRPr="00E31277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Simboli (*) nënkupton zonën e infektuar që bllokohet.</w:t>
      </w:r>
    </w:p>
    <w:p w14:paraId="7EAA42C7" w14:textId="77777777" w:rsidR="009A1127" w:rsidRPr="00E31277" w:rsidRDefault="009A1127" w:rsidP="009A11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7A9C840" w14:textId="05ED7315" w:rsidR="009A1127" w:rsidRPr="00E31277" w:rsidRDefault="009A1127" w:rsidP="009A11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31277">
        <w:rPr>
          <w:rFonts w:ascii="Garamond" w:hAnsi="Garamond" w:cs="Times New Roman"/>
          <w:sz w:val="24"/>
          <w:szCs w:val="24"/>
          <w:lang w:val="sq-AL"/>
        </w:rPr>
        <w:t xml:space="preserve">3. Importi dhe </w:t>
      </w: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tranzitimi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nga ndarjet administrative të cilat nuk janë të cituara në tabelën e mësipërme, lejohet vetëm nëse plotësohen kushtet e mëposhtme:</w:t>
      </w:r>
    </w:p>
    <w:p w14:paraId="08A35F2F" w14:textId="0E9823E1" w:rsidR="009A1127" w:rsidRPr="00E31277" w:rsidRDefault="009A1127" w:rsidP="009A11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31277">
        <w:rPr>
          <w:rFonts w:ascii="Garamond" w:hAnsi="Garamond" w:cs="Times New Roman"/>
          <w:sz w:val="24"/>
          <w:szCs w:val="24"/>
          <w:lang w:val="sq-AL"/>
        </w:rPr>
        <w:t xml:space="preserve">a) Certifikata shëndetësore veterinare vërteton që kafshët e gjalla të llojit </w:t>
      </w: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>:</w:t>
      </w:r>
    </w:p>
    <w:p w14:paraId="7E87352F" w14:textId="55A8926D" w:rsidR="009A1127" w:rsidRPr="00E31277" w:rsidRDefault="009A1127" w:rsidP="009A112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31277">
        <w:rPr>
          <w:rFonts w:ascii="Garamond" w:hAnsi="Garamond" w:cs="Times New Roman"/>
          <w:sz w:val="24"/>
          <w:szCs w:val="24"/>
          <w:lang w:val="sq-AL"/>
        </w:rPr>
        <w:t>i. nuk kanë treguar asnjë shenjë klinike të gjuhës blu në ditën e dërgesës</w:t>
      </w:r>
      <w:r w:rsidR="00AF6BB6">
        <w:rPr>
          <w:rFonts w:ascii="Garamond" w:hAnsi="Garamond" w:cs="Times New Roman"/>
          <w:sz w:val="24"/>
          <w:szCs w:val="24"/>
          <w:lang w:val="sq-AL"/>
        </w:rPr>
        <w:t>; dhe</w:t>
      </w:r>
    </w:p>
    <w:p w14:paraId="2410453C" w14:textId="47F62DDB" w:rsidR="009A1127" w:rsidRPr="00E31277" w:rsidRDefault="009A1127" w:rsidP="009A112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. kanë qenë të mbrojtur nga sulmet e mushkonjave të gjinisë </w:t>
      </w:r>
      <w:proofErr w:type="spellStart"/>
      <w:r w:rsidRPr="00E31277">
        <w:rPr>
          <w:rFonts w:ascii="Garamond" w:hAnsi="Garamond" w:cs="Times New Roman"/>
          <w:i/>
          <w:iCs/>
          <w:sz w:val="24"/>
          <w:szCs w:val="24"/>
          <w:lang w:val="sq-AL"/>
        </w:rPr>
        <w:t>Culicoides</w:t>
      </w:r>
      <w:proofErr w:type="spellEnd"/>
      <w:r w:rsidR="004F6B2D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në përputhje me nenin 8.3.13 </w:t>
      </w:r>
      <w:r w:rsidRPr="00E31277">
        <w:rPr>
          <w:rFonts w:ascii="Garamond" w:hAnsi="Garamond" w:cs="Times New Roman"/>
          <w:i/>
          <w:iCs/>
          <w:sz w:val="24"/>
          <w:szCs w:val="24"/>
          <w:lang w:val="sq-AL"/>
        </w:rPr>
        <w:t>të Kodit Shëndetësor të Kafshëve Tokësore</w:t>
      </w:r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në një stabiliment të mbrojtur nga vektorët për të paktën 60 ditë para dërgesës dhe gjatë transportit në vendin e dërgesës</w:t>
      </w:r>
      <w:r w:rsidR="00AF6BB6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1F3CDDB3" w14:textId="143B92DE" w:rsidR="009A1127" w:rsidRPr="00E31277" w:rsidRDefault="009A1127" w:rsidP="009A112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>. kanë qenë të mbrojtur nga sulmet e mushkonjave të gjinisë</w:t>
      </w:r>
      <w:r w:rsidRPr="00E31277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proofErr w:type="spellStart"/>
      <w:r w:rsidRPr="00E31277">
        <w:rPr>
          <w:rFonts w:ascii="Garamond" w:hAnsi="Garamond" w:cs="Times New Roman"/>
          <w:i/>
          <w:iCs/>
          <w:sz w:val="24"/>
          <w:szCs w:val="24"/>
          <w:lang w:val="sq-AL"/>
        </w:rPr>
        <w:t>Culicoides</w:t>
      </w:r>
      <w:proofErr w:type="spellEnd"/>
      <w:r w:rsidR="004F6B2D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në përputhje me nenin 8.3.13</w:t>
      </w:r>
      <w:r w:rsidRPr="004F6B2D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të</w:t>
      </w:r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31277">
        <w:rPr>
          <w:rFonts w:ascii="Garamond" w:hAnsi="Garamond" w:cs="Times New Roman"/>
          <w:i/>
          <w:iCs/>
          <w:sz w:val="24"/>
          <w:szCs w:val="24"/>
          <w:lang w:val="sq-AL"/>
        </w:rPr>
        <w:t>Kodit Shëndetësor të Kafshëve Tokësore</w:t>
      </w:r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në një stabiliment të mbrojtur nga vektorët për të paktën 28</w:t>
      </w:r>
      <w:r w:rsidR="00E3127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ditë para dërgesës dhe gjatë transportit në vendin e dërgesës, dhe gjatë asaj periudhe i janë nënshtruar një testi </w:t>
      </w: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serologjik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për të zbuluar antitrupat ndaj virusit të gjuhës blu, me rezultate negative, të kryera të paktën 28 ditë pas futjes në stabilimentin e mbrojtur nga vektorët</w:t>
      </w:r>
      <w:r w:rsidR="00AF6BB6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7D11D9C4" w14:textId="5E7B8210" w:rsidR="009A1127" w:rsidRPr="00E31277" w:rsidRDefault="009A1127" w:rsidP="009A112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. kanë qenë të mbrojtur nga sulmet e mushkonjave të gjinisë </w:t>
      </w:r>
      <w:proofErr w:type="spellStart"/>
      <w:r w:rsidRPr="00E31277">
        <w:rPr>
          <w:rFonts w:ascii="Garamond" w:hAnsi="Garamond" w:cs="Times New Roman"/>
          <w:i/>
          <w:iCs/>
          <w:sz w:val="24"/>
          <w:szCs w:val="24"/>
          <w:lang w:val="sq-AL"/>
        </w:rPr>
        <w:t>Culicoides</w:t>
      </w:r>
      <w:proofErr w:type="spellEnd"/>
      <w:r w:rsidR="004F6B2D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në përputhje me nenin 8.3.13 </w:t>
      </w:r>
      <w:r w:rsidRPr="00E31277">
        <w:rPr>
          <w:rFonts w:ascii="Garamond" w:hAnsi="Garamond" w:cs="Times New Roman"/>
          <w:i/>
          <w:iCs/>
          <w:sz w:val="24"/>
          <w:szCs w:val="24"/>
          <w:lang w:val="sq-AL"/>
        </w:rPr>
        <w:t>të Kodit Shëndetësor të Kafshëve Tokësore</w:t>
      </w:r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në një stabiliment të mbrojtur nga vektorët për të paktën 14 ditë para dërgesës dhe gjatë transportit në vendin e dërgesës, dhe gjatë kësaj periudhe i janë</w:t>
      </w:r>
      <w:r w:rsidR="00E3127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31277">
        <w:rPr>
          <w:rFonts w:ascii="Garamond" w:hAnsi="Garamond" w:cs="Times New Roman"/>
          <w:sz w:val="24"/>
          <w:szCs w:val="24"/>
          <w:lang w:val="sq-AL"/>
        </w:rPr>
        <w:t>nënshtruar një testi identifikimi të agjentit të sëmundjes, me rezultate negative, të kryer të paktën 14 ditë pas futjes në stabilimentin e mbrojtur nga vektorët.</w:t>
      </w:r>
    </w:p>
    <w:p w14:paraId="08F06142" w14:textId="643ED1C8" w:rsidR="009A1127" w:rsidRPr="00E31277" w:rsidRDefault="009A1127" w:rsidP="009A11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31277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4F6B2D" w:rsidRPr="00E31277">
        <w:rPr>
          <w:rFonts w:ascii="Garamond" w:hAnsi="Garamond" w:cs="Times New Roman"/>
          <w:sz w:val="24"/>
          <w:szCs w:val="24"/>
          <w:lang w:val="sq-AL"/>
        </w:rPr>
        <w:t>Janë</w:t>
      </w:r>
      <w:r w:rsidRPr="00E31277">
        <w:rPr>
          <w:rFonts w:ascii="Garamond" w:hAnsi="Garamond" w:cs="Times New Roman"/>
          <w:sz w:val="24"/>
          <w:szCs w:val="24"/>
          <w:lang w:val="sq-AL"/>
        </w:rPr>
        <w:t>:</w:t>
      </w:r>
    </w:p>
    <w:p w14:paraId="08CFDCC6" w14:textId="4EA30F65" w:rsidR="009A1127" w:rsidRPr="00E31277" w:rsidRDefault="009A1127" w:rsidP="009A11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31277">
        <w:rPr>
          <w:rFonts w:ascii="Garamond" w:hAnsi="Garamond" w:cs="Times New Roman"/>
          <w:sz w:val="24"/>
          <w:szCs w:val="24"/>
          <w:lang w:val="sq-AL"/>
        </w:rPr>
        <w:t xml:space="preserve">i. vaksinuar, të paktën 60 ditë përpara dërgesës, kundër të gjithë </w:t>
      </w: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serotip</w:t>
      </w:r>
      <w:r w:rsidR="004F6B2D">
        <w:rPr>
          <w:rFonts w:ascii="Garamond" w:hAnsi="Garamond" w:cs="Times New Roman"/>
          <w:sz w:val="24"/>
          <w:szCs w:val="24"/>
          <w:lang w:val="sq-AL"/>
        </w:rPr>
        <w:t>a</w:t>
      </w:r>
      <w:r w:rsidRPr="00E31277">
        <w:rPr>
          <w:rFonts w:ascii="Garamond" w:hAnsi="Garamond" w:cs="Times New Roman"/>
          <w:sz w:val="24"/>
          <w:szCs w:val="24"/>
          <w:lang w:val="sq-AL"/>
        </w:rPr>
        <w:t>ve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të demonstruar të pranish</w:t>
      </w:r>
      <w:r w:rsidR="004F6B2D">
        <w:rPr>
          <w:rFonts w:ascii="Garamond" w:hAnsi="Garamond" w:cs="Times New Roman"/>
          <w:sz w:val="24"/>
          <w:szCs w:val="24"/>
          <w:lang w:val="sq-AL"/>
        </w:rPr>
        <w:t>ë</w:t>
      </w:r>
      <w:r w:rsidRPr="00E31277">
        <w:rPr>
          <w:rFonts w:ascii="Garamond" w:hAnsi="Garamond" w:cs="Times New Roman"/>
          <w:sz w:val="24"/>
          <w:szCs w:val="24"/>
          <w:lang w:val="sq-AL"/>
        </w:rPr>
        <w:t>m në popullatën burimore nëpërmjet një programi mbikëqyrjeje</w:t>
      </w:r>
      <w:r w:rsidR="00AF6BB6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Pr="00E31277">
        <w:rPr>
          <w:rFonts w:ascii="Garamond" w:hAnsi="Garamond" w:cs="Times New Roman"/>
          <w:sz w:val="24"/>
          <w:szCs w:val="24"/>
          <w:lang w:val="sq-AL"/>
        </w:rPr>
        <w:t xml:space="preserve">në përputhje me nenet 8.3.14 deri në 8.3.17 </w:t>
      </w:r>
      <w:r w:rsidRPr="00E31277">
        <w:rPr>
          <w:rFonts w:ascii="Garamond" w:hAnsi="Garamond" w:cs="Times New Roman"/>
          <w:i/>
          <w:iCs/>
          <w:sz w:val="24"/>
          <w:szCs w:val="24"/>
          <w:lang w:val="sq-AL"/>
        </w:rPr>
        <w:t>të Kodit Shëndetësor të Kafshëve Tokësore;</w:t>
      </w:r>
    </w:p>
    <w:p w14:paraId="29554976" w14:textId="5254CD1A" w:rsidR="009A1127" w:rsidRPr="00E31277" w:rsidRDefault="009A1127" w:rsidP="009A11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>. identifikuar si të vaksinuar</w:t>
      </w:r>
      <w:r w:rsidR="00AF6BB6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47EFE9D1" w14:textId="417A2A51" w:rsidR="009A1127" w:rsidRPr="00E31277" w:rsidRDefault="009A1127" w:rsidP="009A11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. është demonstruar se kishte antitrupa për të paktën 60 ditë përpara dërgesës kundër të gjithë </w:t>
      </w: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serotip</w:t>
      </w:r>
      <w:r w:rsidR="004F6B2D">
        <w:rPr>
          <w:rFonts w:ascii="Garamond" w:hAnsi="Garamond" w:cs="Times New Roman"/>
          <w:sz w:val="24"/>
          <w:szCs w:val="24"/>
          <w:lang w:val="sq-AL"/>
        </w:rPr>
        <w:t>a</w:t>
      </w:r>
      <w:r w:rsidRPr="00E31277">
        <w:rPr>
          <w:rFonts w:ascii="Garamond" w:hAnsi="Garamond" w:cs="Times New Roman"/>
          <w:sz w:val="24"/>
          <w:szCs w:val="24"/>
          <w:lang w:val="sq-AL"/>
        </w:rPr>
        <w:t>ve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të demonstruar se janë të pranishëm në popullatën burimore nëpërmjet një programi mbikëqyrjeje</w:t>
      </w:r>
      <w:r w:rsidR="00954122">
        <w:rPr>
          <w:rFonts w:ascii="Garamond" w:hAnsi="Garamond" w:cs="Times New Roman"/>
          <w:sz w:val="24"/>
          <w:szCs w:val="24"/>
          <w:lang w:val="sq-AL"/>
        </w:rPr>
        <w:t xml:space="preserve">, </w:t>
      </w:r>
      <w:bookmarkStart w:id="0" w:name="_GoBack"/>
      <w:bookmarkEnd w:id="0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në përputhje me nenet 8.3.14 deri në 8.3.17 </w:t>
      </w:r>
      <w:r w:rsidRPr="00E31277">
        <w:rPr>
          <w:rFonts w:ascii="Garamond" w:hAnsi="Garamond" w:cs="Times New Roman"/>
          <w:i/>
          <w:iCs/>
          <w:sz w:val="24"/>
          <w:szCs w:val="24"/>
          <w:lang w:val="sq-AL"/>
        </w:rPr>
        <w:t>të Kodit Shëndetësor të Kafshëve Tokësore;</w:t>
      </w:r>
    </w:p>
    <w:p w14:paraId="78B8CF5B" w14:textId="32209C64" w:rsidR="009A1127" w:rsidRPr="00E31277" w:rsidRDefault="009A1127" w:rsidP="009A11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31277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c) Certifikata shëndetësore veterinare vërteton që meshkujt dhurues të spermës së kafshëve të gjalla të llojit </w:t>
      </w: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: </w:t>
      </w:r>
    </w:p>
    <w:p w14:paraId="64F7D702" w14:textId="7068663B" w:rsidR="009A1127" w:rsidRPr="00E31277" w:rsidRDefault="009A1127" w:rsidP="009A11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31277">
        <w:rPr>
          <w:rFonts w:ascii="Garamond" w:hAnsi="Garamond" w:cs="Times New Roman"/>
          <w:sz w:val="24"/>
          <w:szCs w:val="24"/>
          <w:lang w:val="sq-AL"/>
        </w:rPr>
        <w:t>i. nuk kanë treguar asnjë shenjë klinike të gjuhës blu në ditën e mbledhjes</w:t>
      </w:r>
      <w:r w:rsidR="00AF6BB6">
        <w:rPr>
          <w:rFonts w:ascii="Garamond" w:hAnsi="Garamond" w:cs="Times New Roman"/>
          <w:sz w:val="24"/>
          <w:szCs w:val="24"/>
          <w:lang w:val="sq-AL"/>
        </w:rPr>
        <w:t>; dhe</w:t>
      </w:r>
    </w:p>
    <w:p w14:paraId="130058CC" w14:textId="220FFC31" w:rsidR="009A1127" w:rsidRPr="00E31277" w:rsidRDefault="009A1127" w:rsidP="009A11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. janë mbajtur në një stabiliment të mbrojtur nga vektorët, në përputhje me pikën 1 të nenit 8.3.13 </w:t>
      </w:r>
      <w:r w:rsidRPr="00E31277">
        <w:rPr>
          <w:rFonts w:ascii="Garamond" w:hAnsi="Garamond" w:cs="Times New Roman"/>
          <w:i/>
          <w:iCs/>
          <w:sz w:val="24"/>
          <w:szCs w:val="24"/>
          <w:lang w:val="sq-AL"/>
        </w:rPr>
        <w:t>të Kodit Shëndetësor të Kafshëve Tokësore</w:t>
      </w:r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për të paktën 60 ditë para fillimit dhe gjatë mbledhjes së spermës</w:t>
      </w:r>
      <w:r w:rsidR="00AF6BB6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3222293E" w14:textId="7AFC0C11" w:rsidR="009A1127" w:rsidRPr="00E31277" w:rsidRDefault="009A1127" w:rsidP="009A11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. i janë nënshtruar një testi </w:t>
      </w: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serologjik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për zbulimin e antitrupave ndaj virusit të gjuhës blu, me rezultate negative, midis 28 dhe 60 ditësh pas çdo grumbullimi për këtë ngarkesë</w:t>
      </w:r>
      <w:r w:rsidR="00AF6BB6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6394EF49" w14:textId="700FEBDF" w:rsidR="009A1127" w:rsidRPr="00E31277" w:rsidRDefault="009A1127" w:rsidP="009A11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. i janë nënshtruar një testi identifikimi të agjentit të sëmundjes në mostrat e gjakut të mbledhura në fillim dhe përfundim të, dhe të paktën çdo 7 ditë (testi i izolimit të virusit) ose të paktën çdo 28 ditë (testi </w:t>
      </w: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PCR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>) gjatë mbledhjes së spermës për këtë ngarkesë, me rezultate negative;</w:t>
      </w:r>
    </w:p>
    <w:p w14:paraId="63ACB376" w14:textId="6ECA2935" w:rsidR="009A1127" w:rsidRPr="00E31277" w:rsidRDefault="009A1127" w:rsidP="009A11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31277">
        <w:rPr>
          <w:rFonts w:ascii="Garamond" w:hAnsi="Garamond" w:cs="Times New Roman"/>
          <w:sz w:val="24"/>
          <w:szCs w:val="24"/>
          <w:lang w:val="sq-AL"/>
        </w:rPr>
        <w:t xml:space="preserve">v. sperma është mbledhur, përpunuar dhe ruajtur në përputhje me kapitujt 4.6 dhe 4.7 </w:t>
      </w:r>
      <w:r w:rsidRPr="00E31277">
        <w:rPr>
          <w:rFonts w:ascii="Garamond" w:hAnsi="Garamond" w:cs="Times New Roman"/>
          <w:i/>
          <w:iCs/>
          <w:sz w:val="24"/>
          <w:szCs w:val="24"/>
          <w:lang w:val="sq-AL"/>
        </w:rPr>
        <w:t>të Kodit Shëndetësor të Kafshëve Tokësore.</w:t>
      </w:r>
    </w:p>
    <w:p w14:paraId="4F510BDA" w14:textId="153E2193" w:rsidR="009A1127" w:rsidRPr="00E31277" w:rsidRDefault="009A1127" w:rsidP="009A11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31277">
        <w:rPr>
          <w:rFonts w:ascii="Garamond" w:hAnsi="Garamond" w:cs="Times New Roman"/>
          <w:sz w:val="24"/>
          <w:szCs w:val="24"/>
          <w:lang w:val="sq-AL"/>
        </w:rPr>
        <w:t>ç)</w:t>
      </w:r>
      <w:r w:rsidR="00E3127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31277">
        <w:rPr>
          <w:rFonts w:ascii="Garamond" w:hAnsi="Garamond" w:cs="Times New Roman"/>
          <w:sz w:val="24"/>
          <w:szCs w:val="24"/>
          <w:lang w:val="sq-AL"/>
        </w:rPr>
        <w:t xml:space="preserve">Certifikata shëndetësore veterinare vërteton që femrat dhuruese të embrioneve </w:t>
      </w:r>
      <w:r w:rsidRPr="00E31277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in </w:t>
      </w:r>
      <w:proofErr w:type="spellStart"/>
      <w:r w:rsidRPr="00E31277">
        <w:rPr>
          <w:rFonts w:ascii="Garamond" w:hAnsi="Garamond" w:cs="Times New Roman"/>
          <w:i/>
          <w:iCs/>
          <w:sz w:val="24"/>
          <w:szCs w:val="24"/>
          <w:lang w:val="sq-AL"/>
        </w:rPr>
        <w:t>vivo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së kafshëve të gjalla të llojit </w:t>
      </w: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: </w:t>
      </w:r>
    </w:p>
    <w:p w14:paraId="1068F8AA" w14:textId="1E477B58" w:rsidR="009A1127" w:rsidRPr="00E31277" w:rsidRDefault="009A1127" w:rsidP="009A112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31277">
        <w:rPr>
          <w:rFonts w:ascii="Garamond" w:hAnsi="Garamond" w:cs="Times New Roman"/>
          <w:sz w:val="24"/>
          <w:szCs w:val="24"/>
          <w:lang w:val="sq-AL"/>
        </w:rPr>
        <w:t>i. nuk</w:t>
      </w:r>
      <w:r w:rsidR="00E3127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31277">
        <w:rPr>
          <w:rFonts w:ascii="Garamond" w:hAnsi="Garamond" w:cs="Times New Roman"/>
          <w:sz w:val="24"/>
          <w:szCs w:val="24"/>
          <w:lang w:val="sq-AL"/>
        </w:rPr>
        <w:t>kanë treguar asnjë shenjë klinike të gjuhës blu në ditën e mbledhjes</w:t>
      </w:r>
      <w:r w:rsidR="00AF6BB6">
        <w:rPr>
          <w:rFonts w:ascii="Garamond" w:hAnsi="Garamond" w:cs="Times New Roman"/>
          <w:sz w:val="24"/>
          <w:szCs w:val="24"/>
          <w:lang w:val="sq-AL"/>
        </w:rPr>
        <w:t>; dhe</w:t>
      </w:r>
    </w:p>
    <w:p w14:paraId="26184CBA" w14:textId="53794EF4" w:rsidR="009A1127" w:rsidRPr="00E31277" w:rsidRDefault="009A1127" w:rsidP="009A112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. janë mbajtur në një stabiliment të mbrojtur nga vektorët, në përputhje me pikën 1, të nenit 8.3.13 </w:t>
      </w:r>
      <w:r w:rsidRPr="00E31277">
        <w:rPr>
          <w:rFonts w:ascii="Garamond" w:hAnsi="Garamond" w:cs="Times New Roman"/>
          <w:i/>
          <w:iCs/>
          <w:sz w:val="24"/>
          <w:szCs w:val="24"/>
          <w:lang w:val="sq-AL"/>
        </w:rPr>
        <w:t>të Kodit Shëndetësor të Kafshëve Tokësore,</w:t>
      </w:r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për të paktën 60 ditë përpara fillimit dhe gjatë mbledhjes së embrioneve</w:t>
      </w:r>
      <w:r w:rsidR="00AF6BB6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0D44538A" w14:textId="209F7272" w:rsidR="009A1127" w:rsidRPr="00E31277" w:rsidRDefault="009A1127" w:rsidP="009A112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. i janë nënshtruar një testi </w:t>
      </w: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serologjik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për të zbuluar antitrupat ndaj virusit të gjuhës blu midis 28 dhe 60 ditësh pas grumbullimit, me rezultate negative</w:t>
      </w:r>
      <w:r w:rsidR="00AF6BB6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1145920D" w14:textId="2E227363" w:rsidR="009A1127" w:rsidRPr="00E31277" w:rsidRDefault="009A1127" w:rsidP="009A112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>. i janë nënshtruar një testi për identifikimin e agjentit të sëmundjes në një kampion gjaku të marrë në ditën e mbledhjes së embrioneve, me rezultate negative;</w:t>
      </w:r>
    </w:p>
    <w:p w14:paraId="3500CA0D" w14:textId="04E5717C" w:rsidR="009A1127" w:rsidRPr="00E31277" w:rsidRDefault="009A1127" w:rsidP="009A112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31277">
        <w:rPr>
          <w:rFonts w:ascii="Garamond" w:hAnsi="Garamond" w:cs="Times New Roman"/>
          <w:sz w:val="24"/>
          <w:szCs w:val="24"/>
          <w:lang w:val="sq-AL"/>
        </w:rPr>
        <w:t>v. embrionet janë mbledhur, përpunuar dhe ruajtur në përputhje me kapitujt 4.8., 4.9 dhe 4.10</w:t>
      </w:r>
      <w:r w:rsidRPr="00E31277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të Kodit Shëndetësor të Kafshëve Tokësore,</w:t>
      </w:r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sipas rastit;</w:t>
      </w:r>
    </w:p>
    <w:p w14:paraId="7A541994" w14:textId="286728D5" w:rsidR="009A1127" w:rsidRPr="00E31277" w:rsidRDefault="009A1127" w:rsidP="009A112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vi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. sperma e përdorur për fekondimin e </w:t>
      </w: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ovociteve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ishte në përputhje me nenin 8.3.9 ose nenin 8.3.10</w:t>
      </w:r>
      <w:r w:rsidRPr="00E31277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të Kodit Shëndetësor të Kafshëve Tokësore.</w:t>
      </w:r>
    </w:p>
    <w:p w14:paraId="78B99AB3" w14:textId="570C46CF" w:rsidR="009A1127" w:rsidRPr="00E31277" w:rsidRDefault="009A1127" w:rsidP="009A11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31277">
        <w:rPr>
          <w:rFonts w:ascii="Garamond" w:hAnsi="Garamond" w:cs="Times New Roman"/>
          <w:sz w:val="24"/>
          <w:szCs w:val="24"/>
          <w:lang w:val="sq-AL"/>
        </w:rPr>
        <w:t xml:space="preserve">4. Certifikata veterinare shëndetësore garanton origjinën e tyre sipas përcaktimeve të pikës 2 dhe 3 të këtij urdhri. </w:t>
      </w:r>
    </w:p>
    <w:p w14:paraId="0370AB62" w14:textId="4776065E" w:rsidR="009A1127" w:rsidRPr="00E31277" w:rsidRDefault="009A1127" w:rsidP="009A11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31277">
        <w:rPr>
          <w:rFonts w:ascii="Garamond" w:hAnsi="Garamond" w:cs="Times New Roman"/>
          <w:sz w:val="24"/>
          <w:szCs w:val="24"/>
          <w:lang w:val="sq-AL"/>
        </w:rPr>
        <w:t>5. Autoriteti Kombëtar i Ushqimit dhe Autoriteti Kombëtar i Veterinarisë dhe Mbrojtjes së Bimëve të informojnë të gjith</w:t>
      </w:r>
      <w:r w:rsidR="00016894">
        <w:rPr>
          <w:rFonts w:ascii="Garamond" w:hAnsi="Garamond" w:cs="Times New Roman"/>
          <w:sz w:val="24"/>
          <w:szCs w:val="24"/>
          <w:lang w:val="sq-AL"/>
        </w:rPr>
        <w:t>a</w:t>
      </w:r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subjektet importuese të kafshëve të gjalla të llojit </w:t>
      </w: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, spermën dhe embrionet e kafshëve të gjalla të llojit </w:t>
      </w: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146B86E0" w14:textId="2BC67B11" w:rsidR="009A1127" w:rsidRPr="00E31277" w:rsidRDefault="009A1127" w:rsidP="009A11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31277">
        <w:rPr>
          <w:rFonts w:ascii="Garamond" w:hAnsi="Garamond" w:cs="Times New Roman"/>
          <w:sz w:val="24"/>
          <w:szCs w:val="24"/>
          <w:lang w:val="sq-AL"/>
        </w:rPr>
        <w:t>6. Ky urdhër nuk zbatohet për ngarkesat e certifikuara para datës së hyrjes në fuqi të këtij urdhri.</w:t>
      </w:r>
    </w:p>
    <w:p w14:paraId="7C2202A8" w14:textId="52BB4F87" w:rsidR="009A1127" w:rsidRPr="00E31277" w:rsidRDefault="009A1127" w:rsidP="009A11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31277">
        <w:rPr>
          <w:rFonts w:ascii="Garamond" w:hAnsi="Garamond" w:cs="Times New Roman"/>
          <w:sz w:val="24"/>
          <w:szCs w:val="24"/>
          <w:lang w:val="sq-AL"/>
        </w:rPr>
        <w:t xml:space="preserve">7. Autoriteti Kombëtar i Ushqimit të informojë rregullisht brenda 24 orëve Autoritetin Kombëtar të Veterinarisë dhe Mbrojtjes së Bimëve, Drejtorinë e Përgjithshme të Zhvillimit në Fushën e Sigurisë Ushqimore, Veterinarisë, Mbrojtjes së Bimëve dhe Peshkimit për çdo ngarkesë të </w:t>
      </w: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gjith</w:t>
      </w:r>
      <w:r w:rsidR="00016894">
        <w:rPr>
          <w:rFonts w:ascii="Garamond" w:hAnsi="Garamond" w:cs="Times New Roman"/>
          <w:sz w:val="24"/>
          <w:szCs w:val="24"/>
          <w:lang w:val="sq-AL"/>
        </w:rPr>
        <w:t>a</w:t>
      </w:r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kafshëve të gjalla të llojit </w:t>
      </w: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, spermën dhe embrionet e kafshëve të gjalla të llojit </w:t>
      </w: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E31277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E31277">
        <w:rPr>
          <w:rFonts w:ascii="Garamond" w:hAnsi="Garamond" w:cs="Times New Roman"/>
          <w:sz w:val="24"/>
          <w:szCs w:val="24"/>
          <w:lang w:val="sq-AL"/>
        </w:rPr>
        <w:t>.</w:t>
      </w:r>
      <w:r w:rsidR="00E31277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FCCEB94" w14:textId="6B0FD486" w:rsidR="009A1127" w:rsidRPr="00016894" w:rsidRDefault="009A1127" w:rsidP="009A11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31277">
        <w:rPr>
          <w:rFonts w:ascii="Garamond" w:hAnsi="Garamond" w:cs="Times New Roman"/>
          <w:sz w:val="24"/>
          <w:szCs w:val="24"/>
          <w:lang w:val="sq-AL"/>
        </w:rPr>
        <w:t>8. Urdhri nr. 927, datë 25.9.2025</w:t>
      </w:r>
      <w:r w:rsidR="00016894">
        <w:rPr>
          <w:rFonts w:ascii="Garamond" w:hAnsi="Garamond" w:cs="Times New Roman"/>
          <w:sz w:val="24"/>
          <w:szCs w:val="24"/>
          <w:lang w:val="sq-AL"/>
        </w:rPr>
        <w:t>,</w:t>
      </w:r>
      <w:r w:rsidRPr="00E3127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16894">
        <w:rPr>
          <w:rFonts w:ascii="Garamond" w:hAnsi="Garamond" w:cs="Times New Roman"/>
          <w:sz w:val="24"/>
          <w:szCs w:val="24"/>
          <w:lang w:val="sq-AL"/>
        </w:rPr>
        <w:t>“Për disa masa mbrojtëse ndaj sëmundjes së gjuhës blu</w:t>
      </w:r>
      <w:r w:rsidR="00016894">
        <w:rPr>
          <w:rFonts w:ascii="Garamond" w:hAnsi="Garamond" w:cs="Times New Roman"/>
          <w:sz w:val="24"/>
          <w:szCs w:val="24"/>
          <w:lang w:val="sq-AL"/>
        </w:rPr>
        <w:t>,</w:t>
      </w:r>
      <w:r w:rsidRPr="00016894">
        <w:rPr>
          <w:rFonts w:ascii="Garamond" w:hAnsi="Garamond" w:cs="Times New Roman"/>
          <w:sz w:val="24"/>
          <w:szCs w:val="24"/>
          <w:lang w:val="sq-AL"/>
        </w:rPr>
        <w:t xml:space="preserve"> të shfaqur në shtetin e Hungarisë”, shfuqizohet.</w:t>
      </w:r>
    </w:p>
    <w:p w14:paraId="3DD9356C" w14:textId="0F890F86" w:rsidR="009A1127" w:rsidRPr="00E31277" w:rsidRDefault="009A1127" w:rsidP="009A11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31277">
        <w:rPr>
          <w:rFonts w:ascii="Garamond" w:hAnsi="Garamond" w:cs="Times New Roman"/>
          <w:sz w:val="24"/>
          <w:szCs w:val="24"/>
          <w:lang w:val="sq-AL"/>
        </w:rPr>
        <w:t>9. Për zbatimin e këtij urdhri 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3C72177F" w14:textId="77AACF0C" w:rsidR="009A1127" w:rsidRPr="00E31277" w:rsidRDefault="009A1127" w:rsidP="009A11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31277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7FFC28F7" w14:textId="77777777" w:rsidR="009A1127" w:rsidRPr="00E31277" w:rsidRDefault="009A1127" w:rsidP="009A11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A90772B" w14:textId="77777777" w:rsidR="009A1127" w:rsidRPr="00E31277" w:rsidRDefault="009A1127" w:rsidP="009A112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E31277">
        <w:rPr>
          <w:rFonts w:ascii="Garamond" w:hAnsi="Garamond" w:cs="Times New Roman"/>
          <w:bCs/>
          <w:sz w:val="24"/>
          <w:szCs w:val="24"/>
          <w:lang w:val="sq-AL"/>
        </w:rPr>
        <w:t>MINISTËR I BUJQËSISË DHE ZHVILLIMIT RURAL</w:t>
      </w:r>
    </w:p>
    <w:p w14:paraId="033888B6" w14:textId="77777777" w:rsidR="009A1127" w:rsidRPr="00E31277" w:rsidRDefault="009A1127" w:rsidP="009A1127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proofErr w:type="spellStart"/>
      <w:r w:rsidRPr="00E31277">
        <w:rPr>
          <w:rFonts w:ascii="Garamond" w:hAnsi="Garamond" w:cs="Times New Roman"/>
          <w:b/>
          <w:bCs/>
          <w:sz w:val="24"/>
          <w:szCs w:val="24"/>
          <w:lang w:val="sq-AL"/>
        </w:rPr>
        <w:t>Andis</w:t>
      </w:r>
      <w:proofErr w:type="spellEnd"/>
      <w:r w:rsidRPr="00E3127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Salla</w:t>
      </w:r>
    </w:p>
    <w:p w14:paraId="2772614B" w14:textId="77777777" w:rsidR="00012DC1" w:rsidRPr="00E31277" w:rsidRDefault="00012DC1" w:rsidP="009A112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012DC1" w:rsidRPr="00E31277" w:rsidSect="005A1714">
      <w:pgSz w:w="12240" w:h="15840"/>
      <w:pgMar w:top="90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2DC1"/>
    <w:rsid w:val="00016894"/>
    <w:rsid w:val="0001697C"/>
    <w:rsid w:val="00071BB9"/>
    <w:rsid w:val="0007396F"/>
    <w:rsid w:val="000843A3"/>
    <w:rsid w:val="00093903"/>
    <w:rsid w:val="000A33D3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824E4"/>
    <w:rsid w:val="001C517C"/>
    <w:rsid w:val="001D4E73"/>
    <w:rsid w:val="00204D6F"/>
    <w:rsid w:val="00206E43"/>
    <w:rsid w:val="00214D39"/>
    <w:rsid w:val="002165F3"/>
    <w:rsid w:val="00232150"/>
    <w:rsid w:val="002363A9"/>
    <w:rsid w:val="00261F38"/>
    <w:rsid w:val="00265762"/>
    <w:rsid w:val="0028358F"/>
    <w:rsid w:val="002A21F8"/>
    <w:rsid w:val="002C21B1"/>
    <w:rsid w:val="002D27EA"/>
    <w:rsid w:val="002E286B"/>
    <w:rsid w:val="002E28BA"/>
    <w:rsid w:val="00302224"/>
    <w:rsid w:val="00324421"/>
    <w:rsid w:val="0036540F"/>
    <w:rsid w:val="00365AE3"/>
    <w:rsid w:val="003735A7"/>
    <w:rsid w:val="00386B82"/>
    <w:rsid w:val="00387FA9"/>
    <w:rsid w:val="003A1254"/>
    <w:rsid w:val="003E016F"/>
    <w:rsid w:val="003F3D67"/>
    <w:rsid w:val="00420FCC"/>
    <w:rsid w:val="004326E6"/>
    <w:rsid w:val="004429C1"/>
    <w:rsid w:val="004509DF"/>
    <w:rsid w:val="00451F03"/>
    <w:rsid w:val="004943C8"/>
    <w:rsid w:val="00495544"/>
    <w:rsid w:val="00496D91"/>
    <w:rsid w:val="004A4F21"/>
    <w:rsid w:val="004C76A2"/>
    <w:rsid w:val="004D435F"/>
    <w:rsid w:val="004E0F7A"/>
    <w:rsid w:val="004F68C5"/>
    <w:rsid w:val="004F6B2D"/>
    <w:rsid w:val="0050561C"/>
    <w:rsid w:val="00507D84"/>
    <w:rsid w:val="005209A4"/>
    <w:rsid w:val="00522C30"/>
    <w:rsid w:val="005330BF"/>
    <w:rsid w:val="00547352"/>
    <w:rsid w:val="0055109C"/>
    <w:rsid w:val="00553524"/>
    <w:rsid w:val="0055445D"/>
    <w:rsid w:val="00555D60"/>
    <w:rsid w:val="005748A5"/>
    <w:rsid w:val="00591C6C"/>
    <w:rsid w:val="005A1714"/>
    <w:rsid w:val="005A3C11"/>
    <w:rsid w:val="005B5F43"/>
    <w:rsid w:val="005C0089"/>
    <w:rsid w:val="005C18A7"/>
    <w:rsid w:val="005F421D"/>
    <w:rsid w:val="0061636A"/>
    <w:rsid w:val="00631241"/>
    <w:rsid w:val="0066067F"/>
    <w:rsid w:val="00662063"/>
    <w:rsid w:val="0067192E"/>
    <w:rsid w:val="00677538"/>
    <w:rsid w:val="00680408"/>
    <w:rsid w:val="00692570"/>
    <w:rsid w:val="006E0729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C55F4"/>
    <w:rsid w:val="008C7EE7"/>
    <w:rsid w:val="008D15FD"/>
    <w:rsid w:val="008F0E16"/>
    <w:rsid w:val="009053DA"/>
    <w:rsid w:val="00917422"/>
    <w:rsid w:val="00954122"/>
    <w:rsid w:val="00961A75"/>
    <w:rsid w:val="009822A2"/>
    <w:rsid w:val="00993B15"/>
    <w:rsid w:val="009A1127"/>
    <w:rsid w:val="009A23B6"/>
    <w:rsid w:val="00A10771"/>
    <w:rsid w:val="00A4634C"/>
    <w:rsid w:val="00A84B62"/>
    <w:rsid w:val="00A95DBE"/>
    <w:rsid w:val="00AB7D07"/>
    <w:rsid w:val="00AD6F91"/>
    <w:rsid w:val="00AE6691"/>
    <w:rsid w:val="00AF6BB6"/>
    <w:rsid w:val="00B022DA"/>
    <w:rsid w:val="00B07E60"/>
    <w:rsid w:val="00B119FC"/>
    <w:rsid w:val="00B16E3C"/>
    <w:rsid w:val="00B268BE"/>
    <w:rsid w:val="00B363FA"/>
    <w:rsid w:val="00B83AF1"/>
    <w:rsid w:val="00B95EFE"/>
    <w:rsid w:val="00BB50B0"/>
    <w:rsid w:val="00BB6F9D"/>
    <w:rsid w:val="00BB777A"/>
    <w:rsid w:val="00BC08AB"/>
    <w:rsid w:val="00BC4560"/>
    <w:rsid w:val="00BD00CF"/>
    <w:rsid w:val="00BF482C"/>
    <w:rsid w:val="00C0163A"/>
    <w:rsid w:val="00C12399"/>
    <w:rsid w:val="00C1777E"/>
    <w:rsid w:val="00C9462E"/>
    <w:rsid w:val="00C95924"/>
    <w:rsid w:val="00CA5391"/>
    <w:rsid w:val="00CC1BA0"/>
    <w:rsid w:val="00CC5B7C"/>
    <w:rsid w:val="00D238CA"/>
    <w:rsid w:val="00D55481"/>
    <w:rsid w:val="00D624AB"/>
    <w:rsid w:val="00D67644"/>
    <w:rsid w:val="00D8245B"/>
    <w:rsid w:val="00D83955"/>
    <w:rsid w:val="00DA35CA"/>
    <w:rsid w:val="00DA512A"/>
    <w:rsid w:val="00DB3128"/>
    <w:rsid w:val="00DB4920"/>
    <w:rsid w:val="00E11D35"/>
    <w:rsid w:val="00E13DFD"/>
    <w:rsid w:val="00E154BC"/>
    <w:rsid w:val="00E31277"/>
    <w:rsid w:val="00E3764D"/>
    <w:rsid w:val="00E53E37"/>
    <w:rsid w:val="00E6558D"/>
    <w:rsid w:val="00E7372A"/>
    <w:rsid w:val="00EA6DB4"/>
    <w:rsid w:val="00ED2EE3"/>
    <w:rsid w:val="00EF009A"/>
    <w:rsid w:val="00EF200C"/>
    <w:rsid w:val="00EF2A0A"/>
    <w:rsid w:val="00F23FBB"/>
    <w:rsid w:val="00F45C03"/>
    <w:rsid w:val="00F5332C"/>
    <w:rsid w:val="00FA2E72"/>
    <w:rsid w:val="00FB3975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B055A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9A1127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lang w:val="sq-AL"/>
    </w:rPr>
  </w:style>
  <w:style w:type="paragraph" w:styleId="BodyText">
    <w:name w:val="Body Text"/>
    <w:basedOn w:val="Normal"/>
    <w:link w:val="BodyTextChar"/>
    <w:uiPriority w:val="99"/>
    <w:rsid w:val="009A1127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9A1127"/>
    <w:rPr>
      <w:rFonts w:ascii="Times New Roman" w:hAnsi="Times New Roman" w:cs="Times New Roman"/>
      <w:sz w:val="24"/>
      <w:szCs w:val="24"/>
      <w:lang w:val="sq-AL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9A1127"/>
    <w:rPr>
      <w:rFonts w:ascii="Times New Roman" w:hAnsi="Times New Roman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1003</Nr_x002e__x0020_akti>
    <Data_x0020_e_x0020_Krijimit xmlns="0e656187-b300-4fb0-8bf4-3a50f872073c">2025-10-21T11:05:25Z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2025-10-20T00:00:00Z</Date_x0020_protokolli>
    <Titulli xmlns="0e656187-b300-4fb0-8bf4-3a50f872073c">Për disa masa mbrojtëse ndaj sëmundjes së gjuhës blu të shfaqur në shtetin e Hungarisë</Titulli>
    <Modifikuesi xmlns="0e656187-b300-4fb0-8bf4-3a50f872073c">ermira.bukaci</Modifikuesi>
    <Nr_x002e__x0020_prot_x0020_QBZ xmlns="0e656187-b300-4fb0-8bf4-3a50f872073c">1741/1</Nr_x002e__x0020_prot_x0020_QBZ>
    <Data_x0020_e_x0020_Modifikimit xmlns="0e656187-b300-4fb0-8bf4-3a50f872073c">2025-10-21T13:09:30Z</Data_x0020_e_x0020_Modifikimit>
    <Dekretuar xmlns="0e656187-b300-4fb0-8bf4-3a50f872073c">false</Dekretuar>
    <Data xmlns="0e656187-b300-4fb0-8bf4-3a50f872073c">2025-10-14T00:00:00Z</Data>
    <Nr_x002e__x0020_protokolli_x0020_i_x0020_aktit xmlns="0e656187-b300-4fb0-8bf4-3a50f872073c">7453/1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B2E565133B418AA0086B34749861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B2E565133B418AA0086B34749861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B0BBFE-DDB1-4E8A-85AD-907916E81599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F73BE45-9A02-451B-8F48-F96D1C5201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AC2492-649B-4018-8374-DF69D331B3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7C54B97-0E5F-4A30-9518-C5EE414D51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D449FE6-F751-4B0E-A778-B78AC2626D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1012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shtetin e Hungarisë</vt:lpstr>
    </vt:vector>
  </TitlesOfParts>
  <Company/>
  <LinksUpToDate>false</LinksUpToDate>
  <CharactersWithSpaces>6772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shtetin e Hungarisë</dc:title>
  <dc:creator>Entela Suli</dc:creator>
  <cp:lastModifiedBy>Alma Lisaku</cp:lastModifiedBy>
  <cp:revision>22</cp:revision>
  <dcterms:created xsi:type="dcterms:W3CDTF">2025-10-21T10:05:00Z</dcterms:created>
  <dcterms:modified xsi:type="dcterms:W3CDTF">2025-10-21T13:07:00Z</dcterms:modified>
</cp:coreProperties>
</file>