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4949B" w14:textId="77777777" w:rsidR="00F32DF1" w:rsidRPr="005D6E12" w:rsidRDefault="00F32DF1" w:rsidP="00BB4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6E1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E5285C6" w14:textId="6DF9B385" w:rsidR="00F5332C" w:rsidRPr="005D6E12" w:rsidRDefault="00F32DF1" w:rsidP="00BB4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6E12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5D6E12">
        <w:rPr>
          <w:rFonts w:ascii="Garamond" w:hAnsi="Garamond"/>
          <w:b/>
          <w:sz w:val="24"/>
          <w:szCs w:val="24"/>
          <w:lang w:val="sq-AL"/>
        </w:rPr>
        <w:t>.</w:t>
      </w:r>
      <w:r w:rsidR="005D6E1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5BDE" w:rsidRPr="005D6E12">
        <w:rPr>
          <w:rFonts w:ascii="Garamond" w:hAnsi="Garamond"/>
          <w:b/>
          <w:sz w:val="24"/>
          <w:szCs w:val="24"/>
          <w:lang w:val="sq-AL"/>
        </w:rPr>
        <w:t>10</w:t>
      </w:r>
      <w:r w:rsidR="003B6A5E" w:rsidRPr="005D6E12">
        <w:rPr>
          <w:rFonts w:ascii="Garamond" w:hAnsi="Garamond"/>
          <w:b/>
          <w:sz w:val="24"/>
          <w:szCs w:val="24"/>
          <w:lang w:val="sq-AL"/>
        </w:rPr>
        <w:t>85</w:t>
      </w:r>
      <w:r w:rsidR="00AF44B9" w:rsidRPr="005D6E12">
        <w:rPr>
          <w:rFonts w:ascii="Garamond" w:hAnsi="Garamond"/>
          <w:b/>
          <w:sz w:val="24"/>
          <w:szCs w:val="24"/>
          <w:lang w:val="sq-AL"/>
        </w:rPr>
        <w:t>, datë 27</w:t>
      </w:r>
      <w:r w:rsidR="00535C34" w:rsidRPr="005D6E12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5D6E12">
        <w:rPr>
          <w:rFonts w:ascii="Garamond" w:hAnsi="Garamond"/>
          <w:b/>
          <w:sz w:val="24"/>
          <w:szCs w:val="24"/>
          <w:lang w:val="sq-AL"/>
        </w:rPr>
        <w:t>.2025</w:t>
      </w:r>
    </w:p>
    <w:p w14:paraId="2E2EF0A2" w14:textId="77777777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9E8ECA7" w14:textId="1F68F43F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5D6E12">
        <w:rPr>
          <w:rFonts w:ascii="Garamond" w:hAnsi="Garamond" w:cs="Garamond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5D6E12">
        <w:rPr>
          <w:rFonts w:ascii="Garamond" w:hAnsi="Garamond" w:cs="Garamond"/>
          <w:b/>
          <w:bCs/>
          <w:sz w:val="24"/>
          <w:szCs w:val="24"/>
          <w:lang w:val="sq-AL"/>
        </w:rPr>
        <w:t>AVIARE</w:t>
      </w:r>
      <w:proofErr w:type="spellEnd"/>
      <w:r w:rsidRPr="005D6E12">
        <w:rPr>
          <w:rFonts w:ascii="Garamond" w:hAnsi="Garamond" w:cs="Garamond"/>
          <w:b/>
          <w:bCs/>
          <w:sz w:val="24"/>
          <w:szCs w:val="24"/>
          <w:lang w:val="sq-AL"/>
        </w:rPr>
        <w:t xml:space="preserve"> ME </w:t>
      </w:r>
      <w:proofErr w:type="spellStart"/>
      <w:r w:rsidRPr="005D6E12">
        <w:rPr>
          <w:rFonts w:ascii="Garamond" w:hAnsi="Garamond" w:cs="Garamond"/>
          <w:b/>
          <w:bCs/>
          <w:sz w:val="24"/>
          <w:szCs w:val="24"/>
          <w:lang w:val="sq-AL"/>
        </w:rPr>
        <w:t>PATOGJENITET</w:t>
      </w:r>
      <w:proofErr w:type="spellEnd"/>
      <w:r w:rsidRPr="005D6E12">
        <w:rPr>
          <w:rFonts w:ascii="Garamond" w:hAnsi="Garamond" w:cs="Garamond"/>
          <w:b/>
          <w:bCs/>
          <w:sz w:val="24"/>
          <w:szCs w:val="24"/>
          <w:lang w:val="sq-AL"/>
        </w:rPr>
        <w:t xml:space="preserve"> TË LARTË TË SHPENDËVE</w:t>
      </w:r>
      <w:r w:rsidR="005D6E12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r w:rsidRPr="005D6E12">
        <w:rPr>
          <w:rFonts w:ascii="Garamond" w:hAnsi="Garamond" w:cs="Garamond"/>
          <w:b/>
          <w:bCs/>
          <w:sz w:val="24"/>
          <w:szCs w:val="24"/>
          <w:lang w:val="sq-AL"/>
        </w:rPr>
        <w:t xml:space="preserve"> TË SHFAQUR NË SHTETIN E ITALISË</w:t>
      </w:r>
    </w:p>
    <w:p w14:paraId="17CB75B2" w14:textId="77777777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36EFBE3" w14:textId="0BBF0396" w:rsidR="00BB47C6" w:rsidRPr="005D6E12" w:rsidRDefault="00BB47C6" w:rsidP="005D6E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5D6E12">
        <w:rPr>
          <w:rFonts w:ascii="Garamond" w:hAnsi="Garamond" w:cs="Garamond"/>
          <w:sz w:val="24"/>
          <w:szCs w:val="24"/>
          <w:lang w:val="sq-AL"/>
        </w:rPr>
        <w:t>Në mbështetje të pikës 4, të nenit 102</w:t>
      </w:r>
      <w:r w:rsidR="005D6E12">
        <w:rPr>
          <w:rFonts w:ascii="Garamond" w:hAnsi="Garamond" w:cs="Garamond"/>
          <w:sz w:val="24"/>
          <w:szCs w:val="24"/>
          <w:lang w:val="sq-AL"/>
        </w:rPr>
        <w:t>,</w:t>
      </w:r>
      <w:r w:rsidRPr="005D6E12">
        <w:rPr>
          <w:rFonts w:ascii="Garamond" w:hAnsi="Garamond" w:cs="Garamond"/>
          <w:sz w:val="24"/>
          <w:szCs w:val="24"/>
          <w:lang w:val="sq-AL"/>
        </w:rPr>
        <w:t xml:space="preserve"> të Kushtetutës dhe </w:t>
      </w:r>
      <w:r w:rsidR="005D6E12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5D6E12">
        <w:rPr>
          <w:rFonts w:ascii="Garamond" w:hAnsi="Garamond" w:cs="Garamond"/>
          <w:sz w:val="24"/>
          <w:szCs w:val="24"/>
          <w:lang w:val="sq-AL"/>
        </w:rPr>
        <w:t xml:space="preserve">pikës 1, të nenit 43, të </w:t>
      </w:r>
      <w:r w:rsidR="005D6E12" w:rsidRPr="005D6E12">
        <w:rPr>
          <w:rFonts w:ascii="Garamond" w:hAnsi="Garamond" w:cs="Garamond"/>
          <w:sz w:val="24"/>
          <w:szCs w:val="24"/>
          <w:lang w:val="sq-AL"/>
        </w:rPr>
        <w:t xml:space="preserve">ligjit </w:t>
      </w:r>
      <w:r w:rsidRPr="005D6E12">
        <w:rPr>
          <w:rFonts w:ascii="Garamond" w:hAnsi="Garamond" w:cs="Garamond"/>
          <w:sz w:val="24"/>
          <w:szCs w:val="24"/>
          <w:lang w:val="sq-AL"/>
        </w:rPr>
        <w:t>nr. 10465, datë 29.9.2011</w:t>
      </w:r>
      <w:r w:rsidR="005D6E12">
        <w:rPr>
          <w:rFonts w:ascii="Garamond" w:hAnsi="Garamond" w:cs="Garamond"/>
          <w:sz w:val="24"/>
          <w:szCs w:val="24"/>
          <w:lang w:val="sq-AL"/>
        </w:rPr>
        <w:t>,</w:t>
      </w:r>
      <w:r w:rsidRPr="005D6E12">
        <w:rPr>
          <w:rFonts w:ascii="Garamond" w:hAnsi="Garamond" w:cs="Garamond"/>
          <w:sz w:val="24"/>
          <w:szCs w:val="24"/>
          <w:lang w:val="sq-AL"/>
        </w:rPr>
        <w:t xml:space="preserve"> “Për shërbimin veterinar në Republikën e Shqipërisë”, </w:t>
      </w:r>
      <w:r w:rsidR="005D6E12">
        <w:rPr>
          <w:rFonts w:ascii="Garamond" w:hAnsi="Garamond" w:cs="Garamond"/>
          <w:sz w:val="24"/>
          <w:szCs w:val="24"/>
          <w:lang w:val="sq-AL"/>
        </w:rPr>
        <w:t>të</w:t>
      </w:r>
      <w:r w:rsidRPr="005D6E12">
        <w:rPr>
          <w:rFonts w:ascii="Garamond" w:hAnsi="Garamond" w:cs="Garamond"/>
          <w:sz w:val="24"/>
          <w:szCs w:val="24"/>
          <w:lang w:val="sq-AL"/>
        </w:rPr>
        <w:t xml:space="preserve"> ndryshuar, </w:t>
      </w:r>
    </w:p>
    <w:p w14:paraId="03C22596" w14:textId="77777777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4A28912E" w14:textId="1D979F2E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D6E12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1567991" w14:textId="77777777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D8259B6" w14:textId="3AFBF861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1. Ndalimin e importit dhe</w:t>
      </w:r>
      <w:r w:rsidR="005D6E12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  Republikës së Shqipërisë, të: </w:t>
      </w:r>
    </w:p>
    <w:p w14:paraId="4CB87122" w14:textId="27E629F7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5AD91345" w14:textId="60A5B6D4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b). zogjve 24</w:t>
      </w:r>
      <w:r w:rsidR="005D6E12">
        <w:rPr>
          <w:rFonts w:ascii="Garamond" w:hAnsi="Garamond" w:cs="Times New Roman"/>
          <w:sz w:val="24"/>
          <w:szCs w:val="24"/>
          <w:lang w:val="sq-AL"/>
        </w:rPr>
        <w:t>-</w:t>
      </w:r>
      <w:r w:rsidRPr="005D6E12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54C529D0" w14:textId="0EF039AB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2AE1F20C" w14:textId="42DD2C25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390F75E6" w14:textId="7F0C28E8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212AD398" w14:textId="25CFF558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dh) mishit të shpendëve të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3043C4C" w14:textId="541C9900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A6642D2" w14:textId="5063BD01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5D6E12">
        <w:rPr>
          <w:rFonts w:ascii="Garamond" w:hAnsi="Garamond" w:cs="Times New Roman"/>
          <w:sz w:val="24"/>
          <w:szCs w:val="24"/>
          <w:lang w:val="sq-AL"/>
        </w:rPr>
        <w:t>,</w:t>
      </w: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të shfaqur në shtetin e Italisë, janë sipas tabelës së mëposhtme:</w:t>
      </w:r>
    </w:p>
    <w:p w14:paraId="7CD16D54" w14:textId="77777777" w:rsidR="005D6E12" w:rsidRPr="005D6E12" w:rsidRDefault="005D6E12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9"/>
        <w:gridCol w:w="3114"/>
        <w:gridCol w:w="3407"/>
      </w:tblGrid>
      <w:tr w:rsidR="005D212F" w:rsidRPr="005D6E12" w14:paraId="36CB9A37" w14:textId="77777777" w:rsidTr="005D6E12">
        <w:trPr>
          <w:trHeight w:val="20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1E1691B" w14:textId="4AC1944A" w:rsidR="005D6E12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5D6E12"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administrative </w:t>
            </w:r>
          </w:p>
          <w:p w14:paraId="1E9FF607" w14:textId="0779FD5E" w:rsidR="005D212F" w:rsidRPr="005D6E12" w:rsidRDefault="005D6E12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e ni</w:t>
            </w:r>
            <w:r w:rsidR="005D212F"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velit 1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5E936ACB" w14:textId="0A5911FB" w:rsidR="005D6E12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5D6E12"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administrative </w:t>
            </w:r>
          </w:p>
          <w:p w14:paraId="79AE2F8C" w14:textId="065AFBF7" w:rsidR="005D212F" w:rsidRPr="005D6E12" w:rsidRDefault="005D6E12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e n</w:t>
            </w:r>
            <w:r w:rsidR="005D212F"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ivelit 2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152D5F3E" w14:textId="2B47E1D9" w:rsidR="005D6E12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5D6E12"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administrative </w:t>
            </w:r>
          </w:p>
          <w:p w14:paraId="2A63193A" w14:textId="21EBC99E" w:rsidR="005D212F" w:rsidRPr="005D6E12" w:rsidRDefault="005D6E12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e ni</w:t>
            </w:r>
            <w:r w:rsidR="005D212F"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velit 3*</w:t>
            </w:r>
          </w:p>
        </w:tc>
      </w:tr>
      <w:tr w:rsidR="005D212F" w:rsidRPr="005D6E12" w14:paraId="2D86EA43" w14:textId="77777777" w:rsidTr="005D6E12">
        <w:trPr>
          <w:trHeight w:val="20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3B020" w14:textId="08AB856C" w:rsidR="005D212F" w:rsidRPr="005D6E12" w:rsidRDefault="005D212F" w:rsidP="005D6E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Friuli-Venezia</w:t>
            </w:r>
            <w:proofErr w:type="spellEnd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Giulia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8AAE1" w14:textId="372A470B" w:rsidR="005D212F" w:rsidRPr="005D6E12" w:rsidRDefault="005D212F" w:rsidP="005D6E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Udine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03ED2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Povoletto</w:t>
            </w:r>
            <w:proofErr w:type="spellEnd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5D212F" w:rsidRPr="005D6E12" w14:paraId="0057F025" w14:textId="77777777" w:rsidTr="005D6E12">
        <w:trPr>
          <w:trHeight w:val="20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5DC71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Veneto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69532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Verona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67734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Oppeano</w:t>
            </w:r>
            <w:proofErr w:type="spellEnd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5D212F" w:rsidRPr="005D6E12" w14:paraId="4DB65858" w14:textId="77777777" w:rsidTr="005D6E12">
        <w:trPr>
          <w:trHeight w:val="20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45E48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Veneto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1DBC1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Verona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85D0B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Isola</w:t>
            </w:r>
            <w:proofErr w:type="spellEnd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Della</w:t>
            </w:r>
            <w:proofErr w:type="spellEnd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Scala</w:t>
            </w:r>
            <w:proofErr w:type="spellEnd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5D212F" w:rsidRPr="005D6E12" w14:paraId="61DAA532" w14:textId="77777777" w:rsidTr="005D6E12">
        <w:trPr>
          <w:trHeight w:val="20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810CB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Piemonte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91A02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Alessandria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78588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Occimiano</w:t>
            </w:r>
            <w:proofErr w:type="spellEnd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5D212F" w:rsidRPr="005D6E12" w14:paraId="20C64D02" w14:textId="77777777" w:rsidTr="005D6E12">
        <w:trPr>
          <w:trHeight w:val="20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0537F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FEAEE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Bologna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4845A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Minerbio</w:t>
            </w:r>
            <w:proofErr w:type="spellEnd"/>
            <w:r w:rsidRPr="005D6E12">
              <w:rPr>
                <w:rFonts w:ascii="Times New Roman" w:hAnsi="Times New Roman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5D212F" w:rsidRPr="005D6E12" w14:paraId="7295CA89" w14:textId="77777777" w:rsidTr="005D6E12">
        <w:trPr>
          <w:trHeight w:val="20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5172C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6DDD4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Forli</w:t>
            </w:r>
            <w:proofErr w:type="spellEnd"/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 xml:space="preserve">' - </w:t>
            </w:r>
            <w:proofErr w:type="spellStart"/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Cesena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90F1E" w14:textId="77777777" w:rsidR="005D212F" w:rsidRPr="005D6E12" w:rsidRDefault="005D212F" w:rsidP="005D21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Forlì</w:t>
            </w:r>
            <w:proofErr w:type="spellEnd"/>
            <w:r w:rsidRPr="005D6E12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</w:tbl>
    <w:p w14:paraId="33FF8F4F" w14:textId="13E53C91" w:rsidR="00BB47C6" w:rsidRPr="005D6E12" w:rsidRDefault="00BB47C6" w:rsidP="00BB47C6">
      <w:pPr>
        <w:tabs>
          <w:tab w:val="left" w:pos="2700"/>
          <w:tab w:val="left" w:pos="5670"/>
          <w:tab w:val="left" w:pos="8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5D6E12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5D6E12" w:rsidRPr="005D6E12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5D6E1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4E5F97B6" w14:textId="77777777" w:rsidR="00BB47C6" w:rsidRPr="005D6E12" w:rsidRDefault="00BB47C6" w:rsidP="00BB47C6">
      <w:pPr>
        <w:tabs>
          <w:tab w:val="left" w:pos="2700"/>
          <w:tab w:val="left" w:pos="5670"/>
          <w:tab w:val="left" w:pos="8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444BF111" w14:textId="4C34B042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373FDEAC" w14:textId="00DF493C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të informojnë të gjith</w:t>
      </w:r>
      <w:r w:rsidR="005D6E12">
        <w:rPr>
          <w:rFonts w:ascii="Garamond" w:hAnsi="Garamond" w:cs="Times New Roman"/>
          <w:sz w:val="24"/>
          <w:szCs w:val="24"/>
          <w:lang w:val="sq-AL"/>
        </w:rPr>
        <w:t>a</w:t>
      </w: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5D6E12">
        <w:rPr>
          <w:rFonts w:ascii="Garamond" w:hAnsi="Garamond" w:cs="Times New Roman"/>
          <w:sz w:val="24"/>
          <w:szCs w:val="24"/>
          <w:lang w:val="sq-AL"/>
        </w:rPr>
        <w:t>-</w:t>
      </w: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</w:t>
      </w:r>
    </w:p>
    <w:p w14:paraId="5A85B702" w14:textId="1E89F4E8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39BB85C9" w14:textId="5005A5B8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6. Autoriteti Kombëtar i Ushqimit të informojë rregullisht Drejtorinë e Përgjithshme të Zhvillimit në Fushën e Sigurisë Ushqimore, Veterinarisë, Mbrojtjes së Bimëve dhe Peshkimit dhe Autoritetin Kombëtar të Veterinarisë dhe Mbrojtjes së Bimëve për çdo ngarkesë të shpendëve të gjallë shtëpiakë, zogjve 24</w:t>
      </w:r>
      <w:r w:rsidR="005D6E12">
        <w:rPr>
          <w:rFonts w:ascii="Garamond" w:hAnsi="Garamond" w:cs="Times New Roman"/>
          <w:sz w:val="24"/>
          <w:szCs w:val="24"/>
          <w:lang w:val="sq-AL"/>
        </w:rPr>
        <w:t>-</w:t>
      </w: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5D6E12">
        <w:rPr>
          <w:rFonts w:ascii="Garamond" w:hAnsi="Garamond" w:cs="Times New Roman"/>
          <w:sz w:val="24"/>
          <w:szCs w:val="24"/>
          <w:lang w:val="sq-AL"/>
        </w:rPr>
        <w:t>,</w:t>
      </w: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 </w:t>
      </w:r>
    </w:p>
    <w:p w14:paraId="57D8D331" w14:textId="5A4C6CED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7. Urdhri nr. 1064, datë 22.10.2025</w:t>
      </w:r>
      <w:r w:rsidR="005D6E12">
        <w:rPr>
          <w:rFonts w:ascii="Garamond" w:hAnsi="Garamond" w:cs="Times New Roman"/>
          <w:sz w:val="24"/>
          <w:szCs w:val="24"/>
          <w:lang w:val="sq-AL"/>
        </w:rPr>
        <w:t>,</w:t>
      </w: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D6E12" w:rsidRPr="005D6E12">
        <w:rPr>
          <w:rFonts w:ascii="Garamond" w:hAnsi="Garamond" w:cs="Times New Roman"/>
          <w:sz w:val="24"/>
          <w:szCs w:val="24"/>
          <w:lang w:val="sq-AL"/>
        </w:rPr>
        <w:t>“</w:t>
      </w:r>
      <w:r w:rsidRPr="005D6E12">
        <w:rPr>
          <w:rFonts w:ascii="Garamond" w:hAnsi="Garamond" w:cs="Times New Roman"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5D6E12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5D6E12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Italisë”, shfuqizohet.</w:t>
      </w:r>
    </w:p>
    <w:p w14:paraId="6D01E383" w14:textId="40FB97FD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lastRenderedPageBreak/>
        <w:t>8. Për zbatimin e këtij urdhri ngarkohen Drejtoria e Përgjithshme e Zhvillimit në Fushën e Sigurisë Ushqimore, Veterinarisë, Mbrojtjes së Bimëve dhe Peshkimit, Drejtoria e Politikave Veterinare, Autoriteti Kombëtar i Veterinarisë dhe Mbrojtjes së B</w:t>
      </w:r>
      <w:bookmarkStart w:id="0" w:name="_GoBack"/>
      <w:bookmarkEnd w:id="0"/>
      <w:r w:rsidRPr="005D6E12">
        <w:rPr>
          <w:rFonts w:ascii="Garamond" w:hAnsi="Garamond" w:cs="Times New Roman"/>
          <w:sz w:val="24"/>
          <w:szCs w:val="24"/>
          <w:lang w:val="sq-AL"/>
        </w:rPr>
        <w:t>imëve dhe Autoriteti Kombëtar i Ushqimit.</w:t>
      </w:r>
    </w:p>
    <w:p w14:paraId="23C1EF28" w14:textId="7A6BC2F9" w:rsidR="00BB47C6" w:rsidRPr="005D6E12" w:rsidRDefault="00BB47C6" w:rsidP="00BB47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6E12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  <w:r w:rsidRPr="005D6E1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 </w:t>
      </w:r>
    </w:p>
    <w:p w14:paraId="1E9F39FE" w14:textId="5D808F60" w:rsidR="005E691A" w:rsidRPr="005D6E12" w:rsidRDefault="005E691A" w:rsidP="005D212F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72A069C" w14:textId="77777777" w:rsidR="005E691A" w:rsidRPr="005D6E12" w:rsidRDefault="005E691A" w:rsidP="00BB47C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5D6E12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724C3495" w14:textId="77777777" w:rsidR="005E691A" w:rsidRPr="005D6E12" w:rsidRDefault="005E691A" w:rsidP="00BB47C6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5D6E12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5D6E1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708A34E2" w14:textId="77777777" w:rsidR="005E691A" w:rsidRPr="005D6E12" w:rsidRDefault="005E691A" w:rsidP="00BB47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809485E" w14:textId="77777777" w:rsidR="005E691A" w:rsidRPr="005D6E12" w:rsidRDefault="005E691A" w:rsidP="00BB47C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E691A" w:rsidRPr="005D6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D212F"/>
    <w:rsid w:val="005D6E12"/>
    <w:rsid w:val="005E691A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2661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47C6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32DF1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285C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BB47C6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BB47C6"/>
    <w:pPr>
      <w:autoSpaceDE w:val="0"/>
      <w:autoSpaceDN w:val="0"/>
      <w:adjustRightInd w:val="0"/>
      <w:spacing w:line="310" w:lineRule="atLeast"/>
      <w:ind w:firstLine="300"/>
    </w:pPr>
    <w:rPr>
      <w:rFonts w:ascii="Garamond" w:hAnsi="Garamond" w:cs="Garamond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BB47C6"/>
    <w:rPr>
      <w:rFonts w:ascii="Garamond" w:hAnsi="Garamond" w:cs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0F6A2399324C91A7851D0123C4E3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1085</Nr_x002e__x0020_akti>
    <Data_x0020_e_x0020_Krijimit xmlns="0e656187-b300-4fb0-8bf4-3a50f872073c">2025-10-30T11:32:14Z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2025-10-29T00:00:00Z</Date_x0020_protokolli>
    <Titulli xmlns="0e656187-b300-4fb0-8bf4-3a50f872073c">Për disa masa mbrojtëse ndaj sëmundjes së influencës aviare me patogjenitet të lartë të shpendëve të shfaqur në shtetin e Italisë</Titulli>
    <Modifikuesi xmlns="0e656187-b300-4fb0-8bf4-3a50f872073c">ermira.bukaci</Modifikuesi>
    <Nr_x002e__x0020_prot_x0020_QBZ xmlns="0e656187-b300-4fb0-8bf4-3a50f872073c">1795/6</Nr_x002e__x0020_prot_x0020_QBZ>
    <Data_x0020_e_x0020_Modifikimit xmlns="0e656187-b300-4fb0-8bf4-3a50f872073c">2025-10-30T12:43:02Z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7733/5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0F6A2399324C91A7851D0123C4E3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066C3A0-64E7-4EEE-8350-B75E6B500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B87320-D4FA-473C-A6B5-661C717E7BC9}">
  <ds:schemaRefs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FB2316A-3AC3-4C58-A25B-916D4352DF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FEFEF6-A507-401A-B45C-B778615B96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CA13AA-D9D8-47E2-B2AD-603A97C93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Italisë</vt:lpstr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Italisë</dc:title>
  <dc:creator>Entela Suli</dc:creator>
  <cp:lastModifiedBy>Alma Lisaku</cp:lastModifiedBy>
  <cp:revision>7</cp:revision>
  <dcterms:created xsi:type="dcterms:W3CDTF">2025-10-30T10:39:00Z</dcterms:created>
  <dcterms:modified xsi:type="dcterms:W3CDTF">2025-10-30T11:56:00Z</dcterms:modified>
</cp:coreProperties>
</file>