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D6588" w14:textId="78A2743A" w:rsidR="005376A5" w:rsidRPr="00E05341" w:rsidRDefault="005376A5" w:rsidP="00BA46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5341">
        <w:rPr>
          <w:rFonts w:ascii="Garamond" w:hAnsi="Garamond"/>
          <w:b/>
          <w:sz w:val="24"/>
          <w:szCs w:val="24"/>
        </w:rPr>
        <w:t>URDHËR</w:t>
      </w:r>
    </w:p>
    <w:p w14:paraId="142811A5" w14:textId="30A1C6F3" w:rsidR="00575948" w:rsidRPr="00E05341" w:rsidRDefault="005376A5" w:rsidP="00BA46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5341">
        <w:rPr>
          <w:rFonts w:ascii="Garamond" w:hAnsi="Garamond"/>
          <w:b/>
          <w:sz w:val="24"/>
          <w:szCs w:val="24"/>
        </w:rPr>
        <w:t>Nr</w:t>
      </w:r>
      <w:r w:rsidR="00A937F3" w:rsidRPr="00E05341">
        <w:rPr>
          <w:rFonts w:ascii="Garamond" w:hAnsi="Garamond"/>
          <w:b/>
          <w:sz w:val="24"/>
          <w:szCs w:val="24"/>
        </w:rPr>
        <w:t>.</w:t>
      </w:r>
      <w:r w:rsidR="00E05341" w:rsidRPr="00E05341">
        <w:rPr>
          <w:rFonts w:ascii="Garamond" w:hAnsi="Garamond"/>
          <w:b/>
          <w:sz w:val="24"/>
          <w:szCs w:val="24"/>
        </w:rPr>
        <w:t xml:space="preserve"> </w:t>
      </w:r>
      <w:r w:rsidR="00A937F3" w:rsidRPr="00E05341">
        <w:rPr>
          <w:rFonts w:ascii="Garamond" w:hAnsi="Garamond"/>
          <w:b/>
          <w:sz w:val="24"/>
          <w:szCs w:val="24"/>
        </w:rPr>
        <w:t>1223</w:t>
      </w:r>
      <w:r w:rsidR="001661FC" w:rsidRPr="00E05341">
        <w:rPr>
          <w:rFonts w:ascii="Garamond" w:hAnsi="Garamond"/>
          <w:b/>
          <w:sz w:val="24"/>
          <w:szCs w:val="24"/>
        </w:rPr>
        <w:t>, datë</w:t>
      </w:r>
      <w:r w:rsidR="00E05341" w:rsidRPr="00E05341">
        <w:rPr>
          <w:rFonts w:ascii="Garamond" w:hAnsi="Garamond"/>
          <w:b/>
          <w:sz w:val="24"/>
          <w:szCs w:val="24"/>
        </w:rPr>
        <w:t xml:space="preserve"> </w:t>
      </w:r>
      <w:r w:rsidR="001661FC" w:rsidRPr="00E05341">
        <w:rPr>
          <w:rFonts w:ascii="Garamond" w:hAnsi="Garamond"/>
          <w:b/>
          <w:sz w:val="24"/>
          <w:szCs w:val="24"/>
        </w:rPr>
        <w:t>18</w:t>
      </w:r>
      <w:r w:rsidR="005647D0" w:rsidRPr="00E05341">
        <w:rPr>
          <w:rFonts w:ascii="Garamond" w:hAnsi="Garamond"/>
          <w:b/>
          <w:sz w:val="24"/>
          <w:szCs w:val="24"/>
        </w:rPr>
        <w:t>.11.2025</w:t>
      </w:r>
    </w:p>
    <w:p w14:paraId="63EA2AB5" w14:textId="6FE40385" w:rsidR="00CC6A82" w:rsidRPr="00E05341" w:rsidRDefault="00CC6A82" w:rsidP="00166791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B100214" w14:textId="21EE7558" w:rsidR="00166791" w:rsidRPr="00E05341" w:rsidRDefault="00166791" w:rsidP="00BA46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PËR</w:t>
      </w:r>
      <w:r w:rsidR="00BA463E"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</w:t>
      </w:r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DISA MASA MBROJTËSE NDAJ SËMUNDJES SË INFLUENCËS </w:t>
      </w:r>
      <w:proofErr w:type="spellStart"/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AVIARE</w:t>
      </w:r>
      <w:proofErr w:type="spellEnd"/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ME </w:t>
      </w:r>
      <w:proofErr w:type="spellStart"/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PATOGJENITET</w:t>
      </w:r>
      <w:proofErr w:type="spellEnd"/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TË LARTË TË SHPENDËVE, TË SHFAQUR NË SHTETIN E</w:t>
      </w:r>
      <w:r w:rsidR="00E05341"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 xml:space="preserve"> </w:t>
      </w:r>
      <w:r w:rsidRPr="00E05341">
        <w:rPr>
          <w:rFonts w:ascii="Garamond" w:eastAsia="MS Mincho" w:hAnsi="Garamond" w:cs="MS Mincho"/>
          <w:b/>
          <w:bCs/>
          <w:color w:val="000000"/>
          <w:sz w:val="24"/>
          <w:szCs w:val="24"/>
        </w:rPr>
        <w:t>REPUBLIKËS SË ÇEKISË</w:t>
      </w:r>
    </w:p>
    <w:p w14:paraId="496DCD51" w14:textId="77777777" w:rsidR="00BA463E" w:rsidRPr="00E05341" w:rsidRDefault="00BA463E" w:rsidP="001667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002C64E1" w14:textId="7A7A08B1" w:rsidR="00166791" w:rsidRPr="00E05341" w:rsidRDefault="00166791" w:rsidP="00E053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E05341">
        <w:rPr>
          <w:rFonts w:ascii="Garamond" w:eastAsia="MS Mincho" w:hAnsi="Garamond" w:cs="MS Mincho"/>
          <w:color w:val="000000"/>
          <w:sz w:val="24"/>
          <w:szCs w:val="24"/>
        </w:rPr>
        <w:t>Mbështetur në nenin 102, pika 4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>,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>të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Kushtetutës, 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në 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>neni 43</w:t>
      </w:r>
      <w:r w:rsidR="00E05341">
        <w:rPr>
          <w:rFonts w:ascii="Garamond" w:eastAsia="MS Mincho" w:hAnsi="Garamond" w:cs="MS Mincho"/>
          <w:color w:val="000000"/>
          <w:sz w:val="24"/>
          <w:szCs w:val="24"/>
        </w:rPr>
        <w:t>,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të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>ligjit nr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>. 10465, datë 29.9.2011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>,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“Për shërbimin veterinar në Republikën e Shqipërisë”, </w:t>
      </w:r>
      <w:r w:rsidR="00E05341" w:rsidRPr="00E05341">
        <w:rPr>
          <w:rFonts w:ascii="Garamond" w:eastAsia="MS Mincho" w:hAnsi="Garamond" w:cs="MS Mincho"/>
          <w:color w:val="000000"/>
          <w:sz w:val="24"/>
          <w:szCs w:val="24"/>
        </w:rPr>
        <w:t>të</w:t>
      </w:r>
      <w:r w:rsidRPr="00E05341">
        <w:rPr>
          <w:rFonts w:ascii="Garamond" w:eastAsia="MS Mincho" w:hAnsi="Garamond" w:cs="MS Mincho"/>
          <w:color w:val="000000"/>
          <w:sz w:val="24"/>
          <w:szCs w:val="24"/>
        </w:rPr>
        <w:t xml:space="preserve"> ndryshuar, </w:t>
      </w:r>
    </w:p>
    <w:p w14:paraId="4226B446" w14:textId="77777777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</w:rPr>
      </w:pPr>
    </w:p>
    <w:p w14:paraId="61DEC589" w14:textId="78A86E06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05341">
        <w:rPr>
          <w:rFonts w:ascii="Garamond" w:hAnsi="Garamond" w:cs="Times New Roman"/>
          <w:bCs/>
          <w:color w:val="000000"/>
          <w:sz w:val="24"/>
          <w:szCs w:val="24"/>
        </w:rPr>
        <w:t>URDHËROJ:</w:t>
      </w:r>
    </w:p>
    <w:p w14:paraId="5159769E" w14:textId="77777777" w:rsidR="00BA463E" w:rsidRPr="00E05341" w:rsidRDefault="00BA463E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4CF468" w14:textId="621AC025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1. Ndalimin e importit dhe </w:t>
      </w:r>
      <w:r w:rsidR="00E0534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tranzitimit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nga zonat e përcaktuara në pikën 2 të këtij urdhri për në territorin e</w:t>
      </w:r>
      <w:r w:rsidR="00E05341" w:rsidRPr="00E0534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Republikës së Shqipërisë, të: </w:t>
      </w:r>
    </w:p>
    <w:p w14:paraId="3549193E" w14:textId="25701C8E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a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shpendëve të gjallë shtëpiakë;</w:t>
      </w:r>
    </w:p>
    <w:p w14:paraId="505A22BC" w14:textId="35E36608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b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zogjve 24</w:t>
      </w:r>
      <w:r w:rsidR="00E05341">
        <w:rPr>
          <w:rFonts w:ascii="Garamond" w:hAnsi="Garamond" w:cs="Times New Roman"/>
          <w:color w:val="000000"/>
          <w:sz w:val="24"/>
          <w:szCs w:val="24"/>
        </w:rPr>
        <w:t>-</w:t>
      </w:r>
      <w:r w:rsidRPr="00E05341">
        <w:rPr>
          <w:rFonts w:ascii="Garamond" w:hAnsi="Garamond" w:cs="Times New Roman"/>
          <w:color w:val="000000"/>
          <w:sz w:val="24"/>
          <w:szCs w:val="24"/>
        </w:rPr>
        <w:t>orësh;</w:t>
      </w:r>
    </w:p>
    <w:p w14:paraId="2CF35D84" w14:textId="58AA5E9E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c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shpendëve dekorativë;</w:t>
      </w:r>
    </w:p>
    <w:p w14:paraId="0F5754EB" w14:textId="2BBF7DC8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ç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materialit biologjik të shpendëve;</w:t>
      </w:r>
    </w:p>
    <w:p w14:paraId="2461652F" w14:textId="6C3C257F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d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vezëve të shpendëve;</w:t>
      </w:r>
    </w:p>
    <w:p w14:paraId="47737D30" w14:textId="318E51C6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dh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mishit të shpendëve të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termikisht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4966E5C" w14:textId="31CE6DC9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e</w:t>
      </w:r>
      <w:r w:rsidR="00BA463E" w:rsidRPr="00E05341">
        <w:rPr>
          <w:rFonts w:ascii="Garamond" w:hAnsi="Garamond" w:cs="Times New Roman"/>
          <w:color w:val="000000"/>
          <w:sz w:val="24"/>
          <w:szCs w:val="24"/>
        </w:rPr>
        <w:t>)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nënprodukteve të shpendëve të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termikisht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00C9642" w14:textId="6FCE119A" w:rsidR="0016679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2. Zonat e prekura me sëmundjen e influencës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aviare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E05341">
        <w:rPr>
          <w:rFonts w:ascii="Garamond" w:hAnsi="Garamond" w:cs="Times New Roman"/>
          <w:color w:val="000000"/>
          <w:sz w:val="24"/>
          <w:szCs w:val="24"/>
        </w:rPr>
        <w:t>patogjenitet</w:t>
      </w:r>
      <w:proofErr w:type="spellEnd"/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të lartë të shpendëve</w:t>
      </w:r>
      <w:r w:rsidR="00E05341">
        <w:rPr>
          <w:rFonts w:ascii="Garamond" w:hAnsi="Garamond" w:cs="Times New Roman"/>
          <w:color w:val="000000"/>
          <w:sz w:val="24"/>
          <w:szCs w:val="24"/>
        </w:rPr>
        <w:t>,</w:t>
      </w:r>
      <w:r w:rsidRPr="00E05341">
        <w:rPr>
          <w:rFonts w:ascii="Garamond" w:hAnsi="Garamond" w:cs="Times New Roman"/>
          <w:color w:val="000000"/>
          <w:sz w:val="24"/>
          <w:szCs w:val="24"/>
        </w:rPr>
        <w:t xml:space="preserve"> të shfaqur në shtetin e Çekisë, janë sipas tabelës së mëposhtme:</w:t>
      </w:r>
    </w:p>
    <w:p w14:paraId="677E7C78" w14:textId="77777777" w:rsidR="00E05341" w:rsidRPr="00E05341" w:rsidRDefault="00E0534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65"/>
        <w:gridCol w:w="3704"/>
        <w:gridCol w:w="3947"/>
      </w:tblGrid>
      <w:tr w:rsidR="00672E80" w:rsidRPr="00E05341" w14:paraId="552DA5C6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F501201" w14:textId="77777777" w:rsidR="00672E80" w:rsidRPr="00E05341" w:rsidRDefault="00672E80" w:rsidP="00E0534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Nr.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9DCF6B8" w14:textId="10682832" w:rsidR="00E05341" w:rsidRDefault="00672E80" w:rsidP="00E0534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 xml:space="preserve">Ndarja </w:t>
            </w:r>
            <w:r w:rsidR="00E05341" w:rsidRPr="00E05341">
              <w:rPr>
                <w:rFonts w:ascii="Garamond" w:hAnsi="Garamond"/>
                <w:b/>
                <w:bCs/>
                <w:sz w:val="20"/>
                <w:szCs w:val="24"/>
              </w:rPr>
              <w:t>administrative</w:t>
            </w:r>
          </w:p>
          <w:p w14:paraId="2DCF7F30" w14:textId="0F642203" w:rsidR="00672E80" w:rsidRPr="00E05341" w:rsidRDefault="00E05341" w:rsidP="00E0534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 xml:space="preserve">e nivelit </w:t>
            </w:r>
            <w:r w:rsidR="00672E80" w:rsidRPr="00E05341">
              <w:rPr>
                <w:rFonts w:ascii="Garamond" w:hAnsi="Garamond"/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1D9FA2F" w14:textId="40D6CE70" w:rsidR="00E05341" w:rsidRDefault="00672E80" w:rsidP="00E0534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 xml:space="preserve">Ndarja </w:t>
            </w:r>
            <w:r w:rsidR="00E05341" w:rsidRPr="00E05341">
              <w:rPr>
                <w:rFonts w:ascii="Garamond" w:hAnsi="Garamond"/>
                <w:b/>
                <w:bCs/>
                <w:sz w:val="20"/>
                <w:szCs w:val="24"/>
              </w:rPr>
              <w:t>administrative</w:t>
            </w:r>
          </w:p>
          <w:p w14:paraId="0C4F3194" w14:textId="0D1E942A" w:rsidR="00672E80" w:rsidRPr="00E05341" w:rsidRDefault="00E05341" w:rsidP="00E05341">
            <w:pPr>
              <w:spacing w:after="0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e n</w:t>
            </w:r>
            <w:r w:rsidR="00672E80" w:rsidRPr="00E05341">
              <w:rPr>
                <w:rFonts w:ascii="Garamond" w:hAnsi="Garamond"/>
                <w:b/>
                <w:bCs/>
                <w:sz w:val="20"/>
                <w:szCs w:val="24"/>
              </w:rPr>
              <w:t>ivelit 2</w:t>
            </w:r>
          </w:p>
        </w:tc>
      </w:tr>
      <w:tr w:rsidR="00672E80" w:rsidRPr="00E05341" w14:paraId="557B70B1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D80CF" w14:textId="5EE08B7E" w:rsidR="00672E80" w:rsidRPr="00E05341" w:rsidRDefault="00E05341" w:rsidP="00E0534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>
              <w:rPr>
                <w:rFonts w:ascii="Garamond" w:hAnsi="Garamond"/>
                <w:bCs/>
                <w:sz w:val="20"/>
                <w:szCs w:val="24"/>
              </w:rPr>
              <w:t>1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363E8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Jihočeský</w:t>
            </w:r>
            <w:proofErr w:type="spellEnd"/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CABE6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Písek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>*</w:t>
            </w:r>
          </w:p>
        </w:tc>
      </w:tr>
      <w:tr w:rsidR="00672E80" w:rsidRPr="00E05341" w14:paraId="65F9F180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23D8" w14:textId="1B1B6029" w:rsidR="00672E80" w:rsidRPr="00E05341" w:rsidRDefault="00E05341" w:rsidP="00E0534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>
              <w:rPr>
                <w:rFonts w:ascii="Garamond" w:hAnsi="Garamond"/>
                <w:bCs/>
                <w:sz w:val="20"/>
                <w:szCs w:val="24"/>
              </w:rPr>
              <w:t>2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F04BD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Jihočeský</w:t>
            </w:r>
            <w:proofErr w:type="spellEnd"/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59675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Strakonice</w:t>
            </w:r>
            <w:proofErr w:type="spellEnd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*</w:t>
            </w:r>
          </w:p>
        </w:tc>
      </w:tr>
      <w:tr w:rsidR="00672E80" w:rsidRPr="00E05341" w14:paraId="4F78860A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2A406" w14:textId="0444B839" w:rsidR="00672E80" w:rsidRPr="00E05341" w:rsidRDefault="00E05341" w:rsidP="00E0534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>
              <w:rPr>
                <w:rFonts w:ascii="Garamond" w:hAnsi="Garamond"/>
                <w:bCs/>
                <w:sz w:val="20"/>
                <w:szCs w:val="24"/>
              </w:rPr>
              <w:t>3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B62EF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Kraj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 xml:space="preserve"> </w:t>
            </w: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Vysočina</w:t>
            </w:r>
            <w:proofErr w:type="spellEnd"/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F1BC2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Třebíč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>*</w:t>
            </w:r>
          </w:p>
        </w:tc>
      </w:tr>
      <w:tr w:rsidR="00672E80" w:rsidRPr="00E05341" w14:paraId="572CAB8B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B200C" w14:textId="5B5C2671" w:rsidR="00672E80" w:rsidRPr="00E05341" w:rsidRDefault="00E05341" w:rsidP="00E0534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>
              <w:rPr>
                <w:rFonts w:ascii="Garamond" w:hAnsi="Garamond"/>
                <w:bCs/>
                <w:sz w:val="20"/>
                <w:szCs w:val="24"/>
              </w:rPr>
              <w:t>4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95435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Pardubický</w:t>
            </w:r>
            <w:proofErr w:type="spellEnd"/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6C04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Ústí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 xml:space="preserve"> </w:t>
            </w: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nad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 xml:space="preserve"> </w:t>
            </w:r>
            <w:proofErr w:type="spellStart"/>
            <w:r w:rsidRPr="00E05341">
              <w:rPr>
                <w:rFonts w:ascii="Garamond" w:hAnsi="Garamond"/>
                <w:sz w:val="20"/>
                <w:szCs w:val="24"/>
              </w:rPr>
              <w:t>Orlicí</w:t>
            </w:r>
            <w:proofErr w:type="spellEnd"/>
            <w:r w:rsidRPr="00E05341">
              <w:rPr>
                <w:rFonts w:ascii="Garamond" w:hAnsi="Garamond"/>
                <w:sz w:val="20"/>
                <w:szCs w:val="24"/>
              </w:rPr>
              <w:t>*</w:t>
            </w:r>
          </w:p>
        </w:tc>
      </w:tr>
      <w:tr w:rsidR="00672E80" w:rsidRPr="00E05341" w14:paraId="11CC87A2" w14:textId="77777777" w:rsidTr="00E05341">
        <w:trPr>
          <w:trHeight w:val="20"/>
          <w:jc w:val="center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DE862" w14:textId="793B9EAE" w:rsidR="00672E80" w:rsidRPr="00E05341" w:rsidRDefault="00E05341" w:rsidP="00E05341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4"/>
              </w:rPr>
            </w:pPr>
            <w:r>
              <w:rPr>
                <w:rFonts w:ascii="Garamond" w:hAnsi="Garamond"/>
                <w:bCs/>
                <w:sz w:val="20"/>
                <w:szCs w:val="24"/>
              </w:rPr>
              <w:t>5</w:t>
            </w:r>
          </w:p>
        </w:tc>
        <w:tc>
          <w:tcPr>
            <w:tcW w:w="20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8DF39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Středočeský</w:t>
            </w:r>
            <w:proofErr w:type="spellEnd"/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895ED" w14:textId="77777777" w:rsidR="00672E80" w:rsidRPr="00E05341" w:rsidRDefault="00672E80" w:rsidP="00BA463E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0"/>
                <w:szCs w:val="24"/>
              </w:rPr>
            </w:pPr>
            <w:proofErr w:type="spellStart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Nymburk</w:t>
            </w:r>
            <w:proofErr w:type="spellEnd"/>
            <w:r w:rsidRPr="00E05341">
              <w:rPr>
                <w:rFonts w:ascii="Garamond" w:hAnsi="Garamond"/>
                <w:b/>
                <w:bCs/>
                <w:sz w:val="20"/>
                <w:szCs w:val="24"/>
              </w:rPr>
              <w:t>*</w:t>
            </w:r>
          </w:p>
        </w:tc>
      </w:tr>
    </w:tbl>
    <w:p w14:paraId="60AF5783" w14:textId="2FAE9373" w:rsidR="00166791" w:rsidRPr="00E05341" w:rsidRDefault="00166791" w:rsidP="00E05341">
      <w:pPr>
        <w:tabs>
          <w:tab w:val="left" w:pos="840"/>
          <w:tab w:val="left" w:pos="3120"/>
          <w:tab w:val="left" w:pos="555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05341">
        <w:rPr>
          <w:rFonts w:ascii="Garamond" w:hAnsi="Garamond" w:cs="Times New Roman"/>
          <w:i/>
          <w:iCs/>
          <w:color w:val="000000"/>
          <w:sz w:val="24"/>
          <w:szCs w:val="24"/>
        </w:rPr>
        <w:t>Shënim</w:t>
      </w:r>
      <w:r w:rsidR="00E05341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E0534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Simboli (*) nënkupton zonën e infektuar që bllokohet.</w:t>
      </w:r>
    </w:p>
    <w:p w14:paraId="58BB5EAB" w14:textId="77777777" w:rsidR="00BA463E" w:rsidRPr="00E05341" w:rsidRDefault="00BA463E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4"/>
        </w:rPr>
      </w:pPr>
    </w:p>
    <w:p w14:paraId="41BD1920" w14:textId="7F436D0C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color w:val="000000"/>
          <w:sz w:val="24"/>
          <w:szCs w:val="24"/>
        </w:rPr>
        <w:t>3. Certifikata veterinare të garantojë origjinën e ngarkesës së ardhur.</w:t>
      </w:r>
    </w:p>
    <w:p w14:paraId="70D3434D" w14:textId="66E51951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 xml:space="preserve">4. Autoriteti Kombëtar i Ushqimit dhe Autoriteti Kombëtar i Veterinarisë dhe Mbrojtjes së Bimëve informojnë të </w:t>
      </w:r>
      <w:bookmarkStart w:id="0" w:name="_GoBack"/>
      <w:r w:rsidRPr="00E05341">
        <w:rPr>
          <w:rFonts w:ascii="Garamond" w:hAnsi="Garamond" w:cs="Times New Roman"/>
          <w:sz w:val="24"/>
          <w:szCs w:val="24"/>
        </w:rPr>
        <w:t>gjith</w:t>
      </w:r>
      <w:bookmarkEnd w:id="0"/>
      <w:r w:rsidR="00E05341">
        <w:rPr>
          <w:rFonts w:ascii="Garamond" w:hAnsi="Garamond" w:cs="Times New Roman"/>
          <w:sz w:val="24"/>
          <w:szCs w:val="24"/>
        </w:rPr>
        <w:t>a</w:t>
      </w:r>
      <w:r w:rsidRPr="00E05341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E05341">
        <w:rPr>
          <w:rFonts w:ascii="Garamond" w:hAnsi="Garamond" w:cs="Times New Roman"/>
          <w:sz w:val="24"/>
          <w:szCs w:val="24"/>
        </w:rPr>
        <w:t>-</w:t>
      </w:r>
      <w:r w:rsidRPr="00E05341">
        <w:rPr>
          <w:rFonts w:ascii="Garamond" w:hAnsi="Garamond" w:cs="Times New Roman"/>
          <w:sz w:val="24"/>
          <w:szCs w:val="24"/>
        </w:rPr>
        <w:t>orësh, shpendëve dekorativë, materialit biologjik, vezëve të shpendëve, mishit të shpendëve të</w:t>
      </w:r>
      <w:r w:rsidR="00E05341" w:rsidRPr="00E0534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E05341">
        <w:rPr>
          <w:rFonts w:ascii="Garamond" w:hAnsi="Garamond" w:cs="Times New Roman"/>
          <w:sz w:val="24"/>
          <w:szCs w:val="24"/>
        </w:rPr>
        <w:t>,</w:t>
      </w:r>
      <w:r w:rsidRPr="00E05341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231829CA" w14:textId="0B5F3C04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57977E6B" w14:textId="79A88B7C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E05341">
        <w:rPr>
          <w:rFonts w:ascii="Garamond" w:hAnsi="Garamond" w:cs="Times New Roman"/>
          <w:sz w:val="24"/>
          <w:szCs w:val="24"/>
        </w:rPr>
        <w:t>-</w:t>
      </w:r>
      <w:r w:rsidRPr="00E05341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E05341">
        <w:rPr>
          <w:rFonts w:ascii="Garamond" w:hAnsi="Garamond" w:cs="Times New Roman"/>
          <w:sz w:val="24"/>
          <w:szCs w:val="24"/>
        </w:rPr>
        <w:t>,</w:t>
      </w:r>
      <w:r w:rsidRPr="00E05341">
        <w:rPr>
          <w:rFonts w:ascii="Garamond" w:hAnsi="Garamond" w:cs="Times New Roman"/>
          <w:sz w:val="24"/>
          <w:szCs w:val="24"/>
        </w:rPr>
        <w:t xml:space="preserve"> që vijnë nga vendet e sipërcituara në pikën 2.</w:t>
      </w:r>
      <w:r w:rsidR="00E05341" w:rsidRPr="00E05341">
        <w:rPr>
          <w:rFonts w:ascii="Garamond" w:hAnsi="Garamond" w:cs="Times New Roman"/>
          <w:sz w:val="24"/>
          <w:szCs w:val="24"/>
        </w:rPr>
        <w:t xml:space="preserve"> </w:t>
      </w:r>
    </w:p>
    <w:p w14:paraId="5F831045" w14:textId="5AFAC2D5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 xml:space="preserve">7. Urdhri </w:t>
      </w:r>
      <w:r w:rsidR="00E05341" w:rsidRPr="00E05341">
        <w:rPr>
          <w:rFonts w:ascii="Garamond" w:hAnsi="Garamond" w:cs="Times New Roman"/>
          <w:sz w:val="24"/>
          <w:szCs w:val="24"/>
        </w:rPr>
        <w:t>nr</w:t>
      </w:r>
      <w:r w:rsidRPr="00E05341">
        <w:rPr>
          <w:rFonts w:ascii="Garamond" w:hAnsi="Garamond" w:cs="Times New Roman"/>
          <w:sz w:val="24"/>
          <w:szCs w:val="24"/>
        </w:rPr>
        <w:t>. 1208, datë 17.11.2025</w:t>
      </w:r>
      <w:r w:rsidR="00E05341">
        <w:rPr>
          <w:rFonts w:ascii="Garamond" w:hAnsi="Garamond" w:cs="Times New Roman"/>
          <w:sz w:val="24"/>
          <w:szCs w:val="24"/>
        </w:rPr>
        <w:t>,</w:t>
      </w:r>
      <w:r w:rsidRPr="00E05341">
        <w:rPr>
          <w:rFonts w:ascii="Garamond" w:hAnsi="Garamond" w:cs="Times New Roman"/>
          <w:sz w:val="24"/>
          <w:szCs w:val="24"/>
        </w:rPr>
        <w:t xml:space="preserve"> “Për disa masa mbrojtëse ndaj sëmundjes së influencës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E05341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E05341">
        <w:rPr>
          <w:rFonts w:ascii="Garamond" w:hAnsi="Garamond" w:cs="Times New Roman"/>
          <w:sz w:val="24"/>
          <w:szCs w:val="24"/>
        </w:rPr>
        <w:t xml:space="preserve"> të lartë të shpendëve, të shfaqur në shtetin e Çekisë”, shfuqizohet.</w:t>
      </w:r>
    </w:p>
    <w:p w14:paraId="15034F7D" w14:textId="1CAC3B10" w:rsidR="00166791" w:rsidRPr="00E05341" w:rsidRDefault="00166791" w:rsidP="001667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5662A46" w14:textId="3B2F874B" w:rsidR="00166791" w:rsidRPr="00E05341" w:rsidRDefault="00166791" w:rsidP="0016679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05341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1967EB4C" w14:textId="77777777" w:rsidR="00166791" w:rsidRPr="00E05341" w:rsidRDefault="00166791" w:rsidP="0016679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A08877" w14:textId="77777777" w:rsidR="00CC6A82" w:rsidRPr="00E05341" w:rsidRDefault="00CC6A82" w:rsidP="001667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E05341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146D2603" w14:textId="22125EF3" w:rsidR="00CC6A82" w:rsidRPr="00E05341" w:rsidRDefault="00CC6A82" w:rsidP="00E0534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E05341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E05341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</w:p>
    <w:sectPr w:rsidR="00CC6A82" w:rsidRPr="00E05341" w:rsidSect="00E05341">
      <w:pgSz w:w="11906" w:h="16838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5D3CCA"/>
    <w:multiLevelType w:val="hybridMultilevel"/>
    <w:tmpl w:val="C1DC92F0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1661FC"/>
    <w:rsid w:val="00166791"/>
    <w:rsid w:val="00446D62"/>
    <w:rsid w:val="005376A5"/>
    <w:rsid w:val="005647D0"/>
    <w:rsid w:val="00575948"/>
    <w:rsid w:val="00672E80"/>
    <w:rsid w:val="00A564B3"/>
    <w:rsid w:val="00A937F3"/>
    <w:rsid w:val="00B712AD"/>
    <w:rsid w:val="00BA463E"/>
    <w:rsid w:val="00CC6A82"/>
    <w:rsid w:val="00E0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11A5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166791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6791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66791"/>
    <w:rPr>
      <w:rFonts w:ascii="MS Mincho" w:eastAsia="MS Mincho" w:hAnsi="Times New Roman" w:cs="MS Minch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1223</Nr_x002e__x0020_akti>
    <Data_x0020_e_x0020_Krijimit xmlns="0e656187-b300-4fb0-8bf4-3a50f872073c">2025-11-25T15:41:28Z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influencës aviare me patogjenitet të lartë të shpendëve të shfaqur në shtetin e Republikës së  Çekisë</Titulli>
    <Modifikuesi xmlns="0e656187-b300-4fb0-8bf4-3a50f872073c">ermira.bukaci</Modifikuesi>
    <Nr_x002e__x0020_prot_x0020_QBZ xmlns="0e656187-b300-4fb0-8bf4-3a50f872073c">1965/2</Nr_x002e__x0020_prot_x0020_QBZ>
    <Data_x0020_e_x0020_Modifikimit xmlns="0e656187-b300-4fb0-8bf4-3a50f872073c">2025-11-26T10:36:19Z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8326/2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293A5F451489DB180BFDB86CE06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293A5F451489DB180BFDB86CE06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F566C-A308-496B-BB72-19CBAECAB4EB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CBFB1F-B835-4BEC-B467-67DECD0E4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DBA2C3-4819-4CD9-B14F-959D4EC81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D89460-E065-4243-BA56-042A9F9F5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1329A7-A8C0-4701-89C1-5E7D462AEA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Republikës së Çekisë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Republikës së Çekisë</dc:title>
  <dc:creator>Entela Suli</dc:creator>
  <cp:lastModifiedBy>Alma Lisaku</cp:lastModifiedBy>
  <cp:revision>9</cp:revision>
  <dcterms:created xsi:type="dcterms:W3CDTF">2025-11-25T14:43:00Z</dcterms:created>
  <dcterms:modified xsi:type="dcterms:W3CDTF">2025-11-26T11:40:00Z</dcterms:modified>
</cp:coreProperties>
</file>