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17ED6" w14:textId="51FBD3E7" w:rsidR="005C17B0" w:rsidRPr="00174B31" w:rsidRDefault="00174B31" w:rsidP="00F7771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74B31">
        <w:rPr>
          <w:rFonts w:ascii="Garamond" w:hAnsi="Garamond"/>
          <w:b/>
          <w:sz w:val="24"/>
          <w:szCs w:val="24"/>
        </w:rPr>
        <w:t>URDHËR</w:t>
      </w:r>
    </w:p>
    <w:p w14:paraId="0267DF2B" w14:textId="3CAA5149" w:rsidR="00B56218" w:rsidRPr="00174B31" w:rsidRDefault="005C17B0" w:rsidP="00F7771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74B31">
        <w:rPr>
          <w:rFonts w:ascii="Garamond" w:hAnsi="Garamond"/>
          <w:b/>
          <w:sz w:val="24"/>
          <w:szCs w:val="24"/>
        </w:rPr>
        <w:t>Nr</w:t>
      </w:r>
      <w:r w:rsidR="009F6229" w:rsidRPr="00174B31">
        <w:rPr>
          <w:rFonts w:ascii="Garamond" w:hAnsi="Garamond"/>
          <w:b/>
          <w:sz w:val="24"/>
          <w:szCs w:val="24"/>
        </w:rPr>
        <w:t>.</w:t>
      </w:r>
      <w:r w:rsidR="00174B31">
        <w:rPr>
          <w:rFonts w:ascii="Garamond" w:hAnsi="Garamond"/>
          <w:b/>
          <w:sz w:val="24"/>
          <w:szCs w:val="24"/>
        </w:rPr>
        <w:t xml:space="preserve"> </w:t>
      </w:r>
      <w:r w:rsidR="001D206C" w:rsidRPr="00174B31">
        <w:rPr>
          <w:rFonts w:ascii="Garamond" w:hAnsi="Garamond"/>
          <w:b/>
          <w:sz w:val="24"/>
          <w:szCs w:val="24"/>
        </w:rPr>
        <w:t>1</w:t>
      </w:r>
      <w:r w:rsidR="009F6229" w:rsidRPr="00174B31">
        <w:rPr>
          <w:rFonts w:ascii="Garamond" w:hAnsi="Garamond"/>
          <w:b/>
          <w:sz w:val="24"/>
          <w:szCs w:val="24"/>
        </w:rPr>
        <w:t>2</w:t>
      </w:r>
      <w:r w:rsidR="00BE3F3A" w:rsidRPr="00174B31">
        <w:rPr>
          <w:rFonts w:ascii="Garamond" w:hAnsi="Garamond"/>
          <w:b/>
          <w:sz w:val="24"/>
          <w:szCs w:val="24"/>
        </w:rPr>
        <w:t>65</w:t>
      </w:r>
      <w:r w:rsidR="001D206C" w:rsidRPr="00174B31">
        <w:rPr>
          <w:rFonts w:ascii="Garamond" w:hAnsi="Garamond"/>
          <w:b/>
          <w:sz w:val="24"/>
          <w:szCs w:val="24"/>
        </w:rPr>
        <w:t>, dat</w:t>
      </w:r>
      <w:r w:rsidR="00174B31">
        <w:rPr>
          <w:rFonts w:ascii="Garamond" w:hAnsi="Garamond"/>
          <w:b/>
          <w:sz w:val="24"/>
          <w:szCs w:val="24"/>
        </w:rPr>
        <w:t>ë</w:t>
      </w:r>
      <w:r w:rsidR="001D206C" w:rsidRPr="00174B31">
        <w:rPr>
          <w:rFonts w:ascii="Garamond" w:hAnsi="Garamond"/>
          <w:b/>
          <w:sz w:val="24"/>
          <w:szCs w:val="24"/>
        </w:rPr>
        <w:t xml:space="preserve"> 26</w:t>
      </w:r>
      <w:r w:rsidR="00711C53" w:rsidRPr="00174B31">
        <w:rPr>
          <w:rFonts w:ascii="Garamond" w:hAnsi="Garamond"/>
          <w:b/>
          <w:sz w:val="24"/>
          <w:szCs w:val="24"/>
        </w:rPr>
        <w:t>.11.2025</w:t>
      </w:r>
    </w:p>
    <w:p w14:paraId="503B7232" w14:textId="1398C753" w:rsidR="00E97FEB" w:rsidRPr="00174B31" w:rsidRDefault="00E97FEB" w:rsidP="00F7771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2312682D" w14:textId="6CFD3662" w:rsidR="00F7771A" w:rsidRPr="00174B31" w:rsidRDefault="00F7771A" w:rsidP="00F7771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74B31">
        <w:rPr>
          <w:rFonts w:ascii="Garamond" w:hAnsi="Garamond"/>
          <w:b/>
          <w:bCs/>
          <w:sz w:val="24"/>
          <w:szCs w:val="24"/>
        </w:rPr>
        <w:t>PËR DISA MASA MBROJTËSE NDAJ SËMUNDJES SË GJUHËS BLU</w:t>
      </w:r>
      <w:r w:rsidR="00174B31">
        <w:rPr>
          <w:rFonts w:ascii="Garamond" w:hAnsi="Garamond"/>
          <w:b/>
          <w:bCs/>
          <w:sz w:val="24"/>
          <w:szCs w:val="24"/>
        </w:rPr>
        <w:t>,</w:t>
      </w:r>
      <w:r w:rsidRPr="00174B31">
        <w:rPr>
          <w:rFonts w:ascii="Garamond" w:hAnsi="Garamond"/>
          <w:b/>
          <w:bCs/>
          <w:sz w:val="24"/>
          <w:szCs w:val="24"/>
        </w:rPr>
        <w:t xml:space="preserve"> TË SHFAQUR NË SHTETIN E GREQISË</w:t>
      </w:r>
    </w:p>
    <w:p w14:paraId="14335EB1" w14:textId="77777777" w:rsidR="00F7771A" w:rsidRPr="00174B31" w:rsidRDefault="00F7771A" w:rsidP="00F7771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1C465B3" w14:textId="1055FDA3" w:rsidR="00F7771A" w:rsidRPr="00174B31" w:rsidRDefault="00F7771A" w:rsidP="00F7771A">
      <w:pPr>
        <w:pStyle w:val="BodyText"/>
        <w:tabs>
          <w:tab w:val="left" w:pos="92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174B31">
        <w:rPr>
          <w:rFonts w:ascii="Garamond" w:hAnsi="Garamond"/>
          <w:sz w:val="24"/>
          <w:szCs w:val="24"/>
        </w:rPr>
        <w:t>l</w:t>
      </w:r>
      <w:r w:rsidRPr="00174B31">
        <w:rPr>
          <w:rFonts w:ascii="Garamond" w:hAnsi="Garamond"/>
          <w:sz w:val="24"/>
          <w:szCs w:val="24"/>
        </w:rPr>
        <w:t>igjit nr. 10465, datë 29.9.2011</w:t>
      </w:r>
      <w:r w:rsidR="00174B31">
        <w:rPr>
          <w:rFonts w:ascii="Garamond" w:hAnsi="Garamond"/>
          <w:sz w:val="24"/>
          <w:szCs w:val="24"/>
        </w:rPr>
        <w:t>,</w:t>
      </w:r>
      <w:r w:rsidRPr="00174B31">
        <w:rPr>
          <w:rFonts w:ascii="Garamond" w:hAnsi="Garamond"/>
          <w:sz w:val="24"/>
          <w:szCs w:val="24"/>
        </w:rPr>
        <w:t xml:space="preserve"> “Për shërbimin veterinar në Republikën e Shqipërisë”, të ndryshuar, </w:t>
      </w:r>
    </w:p>
    <w:p w14:paraId="367E3CC0" w14:textId="7F373385" w:rsidR="00F7771A" w:rsidRPr="00174B31" w:rsidRDefault="00F7771A" w:rsidP="00F7771A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DD5C0B8" w14:textId="77777777" w:rsidR="00F7771A" w:rsidRPr="00174B31" w:rsidRDefault="00F7771A" w:rsidP="00F7771A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174B31">
        <w:rPr>
          <w:rFonts w:ascii="Garamond" w:hAnsi="Garamond" w:cs="Arial"/>
          <w:bCs/>
          <w:sz w:val="24"/>
          <w:szCs w:val="24"/>
        </w:rPr>
        <w:t>URDHËROJ:</w:t>
      </w:r>
    </w:p>
    <w:p w14:paraId="03C06DF4" w14:textId="0846EE34" w:rsidR="00F7771A" w:rsidRPr="00174B31" w:rsidRDefault="00F7771A" w:rsidP="00F7771A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23ED587C" w14:textId="2896878D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1.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Ndalimin e importit dhe </w:t>
      </w:r>
      <w:proofErr w:type="spellStart"/>
      <w:r w:rsidRPr="00174B31">
        <w:rPr>
          <w:rFonts w:ascii="Garamond" w:hAnsi="Garamond"/>
          <w:sz w:val="24"/>
          <w:szCs w:val="24"/>
        </w:rPr>
        <w:t>tranzitimit</w:t>
      </w:r>
      <w:proofErr w:type="spellEnd"/>
      <w:r w:rsidRPr="00174B31">
        <w:rPr>
          <w:rFonts w:ascii="Garamond" w:hAnsi="Garamond"/>
          <w:sz w:val="24"/>
          <w:szCs w:val="24"/>
        </w:rPr>
        <w:t xml:space="preserve"> nga zonat e përcaktuara në pikën 2 të këtij urdhri për në territorin e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Republikës së Shqipërisë, të:</w:t>
      </w:r>
    </w:p>
    <w:p w14:paraId="63685281" w14:textId="3AA12431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a)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kafshëve të gjalla të llojit </w:t>
      </w:r>
      <w:proofErr w:type="spellStart"/>
      <w:r w:rsidRPr="00174B31">
        <w:rPr>
          <w:rFonts w:ascii="Garamond" w:hAnsi="Garamond"/>
          <w:sz w:val="24"/>
          <w:szCs w:val="24"/>
        </w:rPr>
        <w:t>ruminantë</w:t>
      </w:r>
      <w:proofErr w:type="spellEnd"/>
      <w:r w:rsidRP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174B31">
        <w:rPr>
          <w:rFonts w:ascii="Garamond" w:hAnsi="Garamond"/>
          <w:sz w:val="24"/>
          <w:szCs w:val="24"/>
        </w:rPr>
        <w:t>kamelidë</w:t>
      </w:r>
      <w:proofErr w:type="spellEnd"/>
      <w:r w:rsidRPr="00174B31">
        <w:rPr>
          <w:rFonts w:ascii="Garamond" w:hAnsi="Garamond"/>
          <w:sz w:val="24"/>
          <w:szCs w:val="24"/>
        </w:rPr>
        <w:t>;</w:t>
      </w:r>
    </w:p>
    <w:p w14:paraId="34320750" w14:textId="4C5BFBF1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b)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spermë</w:t>
      </w:r>
      <w:r w:rsidR="00174B31">
        <w:rPr>
          <w:rFonts w:ascii="Garamond" w:hAnsi="Garamond"/>
          <w:sz w:val="24"/>
          <w:szCs w:val="24"/>
        </w:rPr>
        <w:t>s</w:t>
      </w:r>
      <w:r w:rsidRPr="00174B31">
        <w:rPr>
          <w:rFonts w:ascii="Garamond" w:hAnsi="Garamond"/>
          <w:sz w:val="24"/>
          <w:szCs w:val="24"/>
        </w:rPr>
        <w:t xml:space="preserve"> dhe embrione</w:t>
      </w:r>
      <w:r w:rsidR="00174B31">
        <w:rPr>
          <w:rFonts w:ascii="Garamond" w:hAnsi="Garamond"/>
          <w:sz w:val="24"/>
          <w:szCs w:val="24"/>
        </w:rPr>
        <w:t>ve</w:t>
      </w:r>
      <w:r w:rsidRPr="00174B31">
        <w:rPr>
          <w:rFonts w:ascii="Garamond" w:hAnsi="Garamond"/>
          <w:sz w:val="24"/>
          <w:szCs w:val="24"/>
        </w:rPr>
        <w:t xml:space="preserve"> </w:t>
      </w:r>
      <w:r w:rsidR="00174B31">
        <w:rPr>
          <w:rFonts w:ascii="Garamond" w:hAnsi="Garamond"/>
          <w:sz w:val="24"/>
          <w:szCs w:val="24"/>
        </w:rPr>
        <w:t>të</w:t>
      </w:r>
      <w:r w:rsidRPr="00174B31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174B31">
        <w:rPr>
          <w:rFonts w:ascii="Garamond" w:hAnsi="Garamond"/>
          <w:sz w:val="24"/>
          <w:szCs w:val="24"/>
        </w:rPr>
        <w:t>ruminantë</w:t>
      </w:r>
      <w:proofErr w:type="spellEnd"/>
      <w:r w:rsidRP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174B31">
        <w:rPr>
          <w:rFonts w:ascii="Garamond" w:hAnsi="Garamond"/>
          <w:sz w:val="24"/>
          <w:szCs w:val="24"/>
        </w:rPr>
        <w:t>kamelidë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</w:p>
    <w:p w14:paraId="479C5EE2" w14:textId="6072EEE1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2.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Zonat e prekura me sëmundjen e gjuhës blu</w:t>
      </w:r>
      <w:r w:rsidR="00174B31">
        <w:rPr>
          <w:rFonts w:ascii="Garamond" w:hAnsi="Garamond"/>
          <w:sz w:val="24"/>
          <w:szCs w:val="24"/>
        </w:rPr>
        <w:t>,</w:t>
      </w:r>
      <w:r w:rsidRPr="00174B31">
        <w:rPr>
          <w:rFonts w:ascii="Garamond" w:hAnsi="Garamond"/>
          <w:sz w:val="24"/>
          <w:szCs w:val="24"/>
        </w:rPr>
        <w:t xml:space="preserve"> të shfaqur në shtetin e Greqisë, janë sipas ndarjeve administrative të tabelës së mëposhtme: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2610"/>
        <w:gridCol w:w="2401"/>
      </w:tblGrid>
      <w:tr w:rsidR="00FE72FE" w:rsidRPr="00174B31" w14:paraId="408D32D9" w14:textId="77777777" w:rsidTr="00D0476A">
        <w:trPr>
          <w:trHeight w:val="367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6FCC" w14:textId="05480D58" w:rsidR="00174B31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Ndarja </w:t>
            </w:r>
            <w:r w:rsidR="00174B31"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>administrative</w:t>
            </w:r>
          </w:p>
          <w:p w14:paraId="0B9E776E" w14:textId="4340C8B8" w:rsidR="00FE72FE" w:rsidRPr="00D0476A" w:rsidRDefault="00174B31" w:rsidP="00174B31">
            <w:pPr>
              <w:pStyle w:val="ListParagraph"/>
              <w:spacing w:after="0" w:line="240" w:lineRule="auto"/>
              <w:ind w:left="0" w:firstLine="288"/>
              <w:contextualSpacing/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e nivelit </w:t>
            </w:r>
            <w:r w:rsidR="00FE72FE"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B0B5" w14:textId="3834A344" w:rsidR="00174B31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Ndarja </w:t>
            </w:r>
            <w:r w:rsidR="00174B31"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>adm</w:t>
            </w:r>
            <w:bookmarkStart w:id="0" w:name="_GoBack"/>
            <w:bookmarkEnd w:id="0"/>
            <w:r w:rsidR="00174B31"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>inistrative</w:t>
            </w:r>
          </w:p>
          <w:p w14:paraId="59587560" w14:textId="42B863C4" w:rsidR="00FE72FE" w:rsidRPr="00D0476A" w:rsidRDefault="00174B31" w:rsidP="00174B31">
            <w:pPr>
              <w:pStyle w:val="ListParagraph"/>
              <w:spacing w:after="0" w:line="240" w:lineRule="auto"/>
              <w:ind w:left="0" w:firstLine="288"/>
              <w:contextualSpacing/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e nivelit </w:t>
            </w:r>
            <w:r w:rsidR="00FE72FE"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02DC" w14:textId="56683E4F" w:rsidR="00174B31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Ndarja </w:t>
            </w:r>
            <w:r w:rsidR="00174B31"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>administrative</w:t>
            </w:r>
          </w:p>
          <w:p w14:paraId="319BC97B" w14:textId="1C3F49F4" w:rsidR="00FE72FE" w:rsidRPr="00D0476A" w:rsidRDefault="00174B31" w:rsidP="00174B31">
            <w:pPr>
              <w:pStyle w:val="ListParagraph"/>
              <w:spacing w:after="0" w:line="240" w:lineRule="auto"/>
              <w:ind w:left="0" w:firstLine="288"/>
              <w:contextualSpacing/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>e niv</w:t>
            </w:r>
            <w:r w:rsidR="00FE72FE" w:rsidRPr="00D0476A">
              <w:rPr>
                <w:rFonts w:ascii="Garamond" w:hAnsi="Garamond"/>
                <w:b/>
                <w:color w:val="000000"/>
                <w:sz w:val="16"/>
                <w:szCs w:val="16"/>
              </w:rPr>
              <w:t>elit 3</w:t>
            </w:r>
          </w:p>
        </w:tc>
      </w:tr>
      <w:tr w:rsidR="00FE72FE" w:rsidRPr="00174B31" w14:paraId="79F603BB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8D6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pacing w:val="3"/>
                <w:sz w:val="16"/>
                <w:szCs w:val="16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Aegean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180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North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Aegean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2E709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Lesbos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6947B952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175D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Aitoloakarnania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437F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Iera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Poli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Mesolongiou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2A9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65CB1E69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702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Anatoliki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Attiki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818D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Marathon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E1F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0AEC3B8C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9B0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Anatoliki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Attiki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4EAD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Oropos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307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7D999A9C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161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Drama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6A7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Kato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Nevrokopi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F40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08756DB4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411F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Drama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BD9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Prosotsani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B66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B4DD385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559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Dytiki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Attiki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CC2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Aspropyrgos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2B3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3CFE4E0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569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Evros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4D9F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Soufli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AF2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524914E9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355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Evia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83B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Chalkida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307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152D9714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FEE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Evia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6DA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Mantoudi-Limni-Agia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Anna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B76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110CCB14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97A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Evia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F2A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Istiea-Aedipsos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B6A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38B99D8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858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Evrytania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58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Agrafa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543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6E077B1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B63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Evrytania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C93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Karpenisi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C9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6D8D5991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978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Florina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BF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Florina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156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2BF00F1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116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Florina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79E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Prespes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473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7402C7B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EFF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Grevena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F5C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Deskati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AB3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75A7C56C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39E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Grevena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6CB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Grevena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8B9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6FF2A535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B3B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Ilia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B06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Andravida-Kyllini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E34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45EC459A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C59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C61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Ilida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3B9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14134CEC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FE9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971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Pyrgos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C00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2F641420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A9B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Ioannina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A85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Dodoni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F969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ADF9DA7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E78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Karditsa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8F4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Karditsa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F52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622B7D2A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EA4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Kavala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B09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Kavala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00D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0E0A344E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A98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Kavala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376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Nestos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F77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434866CB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495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Kavala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45A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Pagheo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C50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9E29B4D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52C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lastRenderedPageBreak/>
              <w:t>Kastoria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FD49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Argos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Orestiko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ED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62E1E4B4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A51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Kastoria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9EE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Kastoria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D03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4161A48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C5B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Kastoria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3F7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Nestorio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C2B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548C5627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FA1F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sz w:val="16"/>
                <w:szCs w:val="16"/>
                <w:shd w:val="clear" w:color="auto" w:fill="FFFFFF"/>
              </w:rPr>
              <w:t>Kerkyra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596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sz w:val="16"/>
                <w:szCs w:val="16"/>
                <w:shd w:val="clear" w:color="auto" w:fill="FFFFFF"/>
              </w:rPr>
              <w:t>Kerkyra</w:t>
            </w:r>
            <w:proofErr w:type="spellEnd"/>
            <w:r w:rsidRPr="00D0476A">
              <w:rPr>
                <w:rFonts w:ascii="Garamond" w:hAnsi="Garamond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35C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140B64EF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E79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Kilkis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5CE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Kilkis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24B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4E5DD442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D50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Kilkis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595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Paionia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072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28042925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BC4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Kozani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8A2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Eordaia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6B1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645C4DB2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2C3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Kozani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D1B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Servia-Velventos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294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465B9F26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908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Kozani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CC2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Voio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CB5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031AC789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46C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Lakonia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0F3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Anatoliki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Mani*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AEE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1D256784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90B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Larisa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5E7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Elassona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770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25666F16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53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Larisa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467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Farsala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B04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2349A5D4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752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Larisa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7B6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Kileler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6879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4183B8A6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6E8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sz w:val="16"/>
                <w:szCs w:val="16"/>
                <w:shd w:val="clear" w:color="auto" w:fill="FFFFFF"/>
              </w:rPr>
              <w:t>Larisa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6FC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sz w:val="16"/>
                <w:szCs w:val="16"/>
                <w:shd w:val="clear" w:color="auto" w:fill="FFFFFF"/>
              </w:rPr>
              <w:t>Tempi*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1D7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14BA0889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7E5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F894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Central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69F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Almopia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2FB2C7A1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63C4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0E5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Central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E3D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Katerini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4848D621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4B3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8EF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Central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AD4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Naousa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523D6590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945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E09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Central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A95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Pella*</w:t>
            </w:r>
          </w:p>
        </w:tc>
      </w:tr>
      <w:tr w:rsidR="00FE72FE" w:rsidRPr="00174B31" w14:paraId="686C38A6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16C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FB5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Central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579B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Skydra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523A1D37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353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2A9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East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B1C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Abdera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63F13574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BA99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3D79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East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262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Nestos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51198A2E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7F1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F73D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East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91E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Pangaio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1A8ECCD8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E2F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4EC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East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Macedonia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311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Topeiros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6F577940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489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Magnisia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C08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Almyros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8B1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4FA0896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826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Messinia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E13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Ichalia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EA7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6F859B40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3A2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Messinia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FE4D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Kalamata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ADD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08445148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C74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Messinia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F7B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Messini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EF6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6457E3F8" w14:textId="77777777" w:rsidTr="00D0476A">
        <w:trPr>
          <w:trHeight w:val="170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DFF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Pella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ECE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Almopia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A39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79D82017" w14:textId="77777777" w:rsidTr="00D0476A">
        <w:trPr>
          <w:trHeight w:val="125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94B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Pella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C80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Pella*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CFE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544318DF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1B9F" w14:textId="77777777" w:rsidR="00FE72FE" w:rsidRPr="00D0476A" w:rsidRDefault="00FE72FE" w:rsidP="00174B31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Peloponnese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Western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Greece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the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Ionian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99F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Ionian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BEFF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Kerkyra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397FAA1C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13D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Peloponnese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Western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Greece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the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Ionian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8129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Ionian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027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Lefkada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293C708E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B8F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Peloponnese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Western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Greece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the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Ionian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5F1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Ionian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490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Zakynthos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3076742B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B75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Peloponnese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Western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Greece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the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Ionian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C14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West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Greece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828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Aktio-Vonitsa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1BC0ED1C" w14:textId="77777777" w:rsidTr="00D0476A">
        <w:trPr>
          <w:trHeight w:val="197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5F4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Pieria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EF79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Dion-Olympos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D623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12F3D4B3" w14:textId="77777777" w:rsidTr="00D0476A">
        <w:trPr>
          <w:trHeight w:val="152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05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Pieria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976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Katerini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A96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7E8DA3E5" w14:textId="77777777" w:rsidTr="00D0476A">
        <w:trPr>
          <w:trHeight w:val="27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94C5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Rodopi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16D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Maronia-Sapes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342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35CBE374" w14:textId="77777777" w:rsidTr="00D0476A">
        <w:trPr>
          <w:trHeight w:val="260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8A9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Serres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B89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Emmanouil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Pappas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340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52D21F76" w14:textId="77777777" w:rsidTr="00D0476A">
        <w:trPr>
          <w:trHeight w:val="260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B1DA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Serres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FACC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Sintiki</w:t>
            </w:r>
            <w:proofErr w:type="spellEnd"/>
            <w:r w:rsidRPr="00D0476A">
              <w:rPr>
                <w:rFonts w:ascii="Garamond" w:hAnsi="Garamond"/>
                <w:b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2E9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7A442F25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CC14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Thessaly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and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 xml:space="preserve"> Central </w:t>
            </w: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Greece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0FC7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Thessaly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07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Kalambaka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</w:tr>
      <w:tr w:rsidR="00FE72FE" w:rsidRPr="00174B31" w14:paraId="75BD1EDE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A550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Thessaloniki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C61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Chalkidona</w:t>
            </w:r>
            <w:proofErr w:type="spellEnd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BDB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589FD40F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165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Thessaloniki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226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  <w:r w:rsidRPr="00D0476A"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Delta*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ADF1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2AEEE57F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37AB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  <w:t>Thessaloniki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4407" w14:textId="77777777" w:rsidR="00FE72FE" w:rsidRPr="00D0476A" w:rsidRDefault="00FE72FE" w:rsidP="00174B31">
            <w:pPr>
              <w:spacing w:after="0" w:line="240" w:lineRule="auto"/>
              <w:ind w:firstLine="288"/>
              <w:contextualSpacing/>
              <w:jc w:val="both"/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  <w:t>Lagadas</w:t>
            </w:r>
            <w:proofErr w:type="spellEnd"/>
            <w:r w:rsidRPr="00D0476A"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C77E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765D71C8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6FFDF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  <w:lastRenderedPageBreak/>
              <w:t>Thessaloniki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E1DC" w14:textId="77777777" w:rsidR="00FE72FE" w:rsidRPr="00D0476A" w:rsidRDefault="00FE72FE" w:rsidP="00174B31">
            <w:pPr>
              <w:spacing w:after="0" w:line="240" w:lineRule="auto"/>
              <w:ind w:firstLine="288"/>
              <w:contextualSpacing/>
              <w:jc w:val="both"/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  <w:t>Pylaia-Chortiatis</w:t>
            </w:r>
            <w:proofErr w:type="spellEnd"/>
            <w:r w:rsidRPr="00D0476A">
              <w:rPr>
                <w:rFonts w:ascii="Garamond" w:hAnsi="Garamond"/>
                <w:bCs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7238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FE72FE" w:rsidRPr="00174B31" w14:paraId="2AB5A00D" w14:textId="77777777" w:rsidTr="00D0476A">
        <w:trPr>
          <w:trHeight w:val="308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02A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b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  <w:shd w:val="clear" w:color="auto" w:fill="FFFFFF"/>
              </w:rPr>
              <w:t>Viotia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0028" w14:textId="77777777" w:rsidR="00FE72FE" w:rsidRPr="00D0476A" w:rsidRDefault="00FE72FE" w:rsidP="00174B31">
            <w:pPr>
              <w:spacing w:after="0" w:line="240" w:lineRule="auto"/>
              <w:ind w:firstLine="288"/>
              <w:contextualSpacing/>
              <w:jc w:val="both"/>
              <w:rPr>
                <w:rFonts w:ascii="Garamond" w:hAnsi="Garamond"/>
                <w:b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  <w:shd w:val="clear" w:color="auto" w:fill="FFFFFF"/>
              </w:rPr>
              <w:t>Orchomenοs</w:t>
            </w:r>
            <w:proofErr w:type="spellEnd"/>
            <w:r w:rsidRPr="00D0476A">
              <w:rPr>
                <w:rFonts w:ascii="Garamond" w:hAnsi="Garamond"/>
                <w:b/>
                <w:color w:val="000000"/>
                <w:sz w:val="16"/>
                <w:szCs w:val="16"/>
                <w:shd w:val="clear" w:color="auto" w:fill="FFFFFF"/>
              </w:rPr>
              <w:t>*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C962" w14:textId="77777777" w:rsidR="00FE72FE" w:rsidRPr="00D0476A" w:rsidRDefault="00FE72FE" w:rsidP="00174B31">
            <w:pPr>
              <w:pStyle w:val="ListParagraph"/>
              <w:spacing w:after="0" w:line="240" w:lineRule="auto"/>
              <w:ind w:left="0" w:firstLine="288"/>
              <w:contextualSpacing/>
              <w:jc w:val="both"/>
              <w:rPr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</w:tbl>
    <w:p w14:paraId="46805A67" w14:textId="5A1732A5" w:rsidR="00F7771A" w:rsidRPr="00174B31" w:rsidRDefault="00174B31" w:rsidP="00F7771A">
      <w:pPr>
        <w:pStyle w:val="ListParagraph"/>
        <w:tabs>
          <w:tab w:val="left" w:pos="3185"/>
          <w:tab w:val="left" w:pos="6478"/>
          <w:tab w:val="left" w:pos="9175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F7771A" w:rsidRPr="00174B31">
        <w:rPr>
          <w:rFonts w:ascii="Garamond" w:hAnsi="Garamond"/>
          <w:i/>
          <w:iCs/>
          <w:sz w:val="24"/>
          <w:szCs w:val="24"/>
        </w:rPr>
        <w:t xml:space="preserve"> Simboli (*) nënkupton zonën e infektuar që bllokohet.</w:t>
      </w:r>
    </w:p>
    <w:p w14:paraId="4518EFF1" w14:textId="77777777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12"/>
          <w:szCs w:val="24"/>
        </w:rPr>
      </w:pPr>
    </w:p>
    <w:p w14:paraId="68B9D82D" w14:textId="0E635DF4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3.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Importi dhe </w:t>
      </w:r>
      <w:proofErr w:type="spellStart"/>
      <w:r w:rsidRPr="00174B31">
        <w:rPr>
          <w:rFonts w:ascii="Garamond" w:hAnsi="Garamond"/>
          <w:sz w:val="24"/>
          <w:szCs w:val="24"/>
        </w:rPr>
        <w:t>tranzitimi</w:t>
      </w:r>
      <w:proofErr w:type="spellEnd"/>
      <w:r w:rsidRPr="00174B31">
        <w:rPr>
          <w:rFonts w:ascii="Garamond" w:hAnsi="Garamond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71586545" w14:textId="56EFC73E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a)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Certifikata shëndetësore veterinare vërteton që kafshët e gjalla të llojit </w:t>
      </w:r>
      <w:proofErr w:type="spellStart"/>
      <w:r w:rsidRPr="00174B31">
        <w:rPr>
          <w:rFonts w:ascii="Garamond" w:hAnsi="Garamond"/>
          <w:sz w:val="24"/>
          <w:szCs w:val="24"/>
        </w:rPr>
        <w:t>ruminantë</w:t>
      </w:r>
      <w:proofErr w:type="spellEnd"/>
      <w:r w:rsidRP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174B31">
        <w:rPr>
          <w:rFonts w:ascii="Garamond" w:hAnsi="Garamond"/>
          <w:sz w:val="24"/>
          <w:szCs w:val="24"/>
        </w:rPr>
        <w:t>kamelidë</w:t>
      </w:r>
      <w:proofErr w:type="spellEnd"/>
      <w:r w:rsidRPr="00174B31">
        <w:rPr>
          <w:rFonts w:ascii="Garamond" w:hAnsi="Garamond"/>
          <w:sz w:val="24"/>
          <w:szCs w:val="24"/>
        </w:rPr>
        <w:t>:</w:t>
      </w:r>
    </w:p>
    <w:p w14:paraId="6731F4DC" w14:textId="7CFC90D5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i.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nuk kanë treguar asnjë shenjë klinike të gjuh</w:t>
      </w:r>
      <w:r w:rsidR="00174B31">
        <w:rPr>
          <w:rFonts w:ascii="Garamond" w:hAnsi="Garamond"/>
          <w:sz w:val="24"/>
          <w:szCs w:val="24"/>
        </w:rPr>
        <w:t>ës blu në ditën e dërgesës; dhe</w:t>
      </w:r>
    </w:p>
    <w:p w14:paraId="028B923D" w14:textId="2DD6D62C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174B31" w:rsidRPr="00174B31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174B31">
        <w:rPr>
          <w:rFonts w:ascii="Garamond" w:hAnsi="Garamond"/>
          <w:i/>
          <w:iCs/>
          <w:sz w:val="24"/>
          <w:szCs w:val="24"/>
        </w:rPr>
        <w:t>,</w:t>
      </w:r>
      <w:r w:rsidR="00174B31" w:rsidRP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në përputhje me nenin 8.3.13 </w:t>
      </w:r>
      <w:r w:rsidRPr="00174B31">
        <w:rPr>
          <w:rFonts w:ascii="Garamond" w:hAnsi="Garamond"/>
          <w:iCs/>
          <w:sz w:val="24"/>
          <w:szCs w:val="24"/>
        </w:rPr>
        <w:t>të Kodit Shëndetësor të Kafshëve Tokësore</w:t>
      </w:r>
      <w:r w:rsidR="00174B31">
        <w:rPr>
          <w:rFonts w:ascii="Garamond" w:hAnsi="Garamond"/>
          <w:iCs/>
          <w:sz w:val="24"/>
          <w:szCs w:val="24"/>
        </w:rPr>
        <w:t>,</w:t>
      </w:r>
      <w:r w:rsidRPr="00174B31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</w:t>
      </w:r>
      <w:r w:rsidR="00174B31">
        <w:rPr>
          <w:rFonts w:ascii="Garamond" w:hAnsi="Garamond"/>
          <w:sz w:val="24"/>
          <w:szCs w:val="24"/>
        </w:rPr>
        <w:t>ortit në vendin e dërgesës; ose</w:t>
      </w:r>
    </w:p>
    <w:p w14:paraId="3F75DA5E" w14:textId="135623C3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iii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kanë qenë të mbrojtur nga sulmet e mushkonjave të gjinisë</w:t>
      </w:r>
      <w:r w:rsidRPr="00174B3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174B31" w:rsidRPr="00174B31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174B31">
        <w:rPr>
          <w:rFonts w:ascii="Garamond" w:hAnsi="Garamond"/>
          <w:i/>
          <w:iCs/>
          <w:sz w:val="24"/>
          <w:szCs w:val="24"/>
        </w:rPr>
        <w:t>,</w:t>
      </w:r>
      <w:r w:rsidR="00174B31" w:rsidRP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në përputhje me nenin 8.3.13 të </w:t>
      </w:r>
      <w:r w:rsidRPr="00174B31">
        <w:rPr>
          <w:rFonts w:ascii="Garamond" w:hAnsi="Garamond"/>
          <w:iCs/>
          <w:sz w:val="24"/>
          <w:szCs w:val="24"/>
        </w:rPr>
        <w:t>Kodit Shëndetësor të Kafshëve Tokësore</w:t>
      </w:r>
      <w:r w:rsidR="00174B31">
        <w:rPr>
          <w:rFonts w:ascii="Garamond" w:hAnsi="Garamond"/>
          <w:iCs/>
          <w:sz w:val="24"/>
          <w:szCs w:val="24"/>
        </w:rPr>
        <w:t>,</w:t>
      </w:r>
      <w:r w:rsidRPr="00174B31">
        <w:rPr>
          <w:rFonts w:ascii="Garamond" w:hAnsi="Garamond"/>
          <w:sz w:val="24"/>
          <w:szCs w:val="24"/>
        </w:rPr>
        <w:t xml:space="preserve"> në një stabiliment të mbrojtur</w:t>
      </w:r>
      <w:r w:rsidR="00174B31">
        <w:rPr>
          <w:rFonts w:ascii="Garamond" w:hAnsi="Garamond"/>
          <w:sz w:val="24"/>
          <w:szCs w:val="24"/>
        </w:rPr>
        <w:t xml:space="preserve"> nga vektorët për të paktën 28</w:t>
      </w:r>
      <w:r w:rsidRPr="00174B31">
        <w:rPr>
          <w:rFonts w:ascii="Garamond" w:hAnsi="Garamond"/>
          <w:sz w:val="24"/>
          <w:szCs w:val="24"/>
        </w:rPr>
        <w:t xml:space="preserve"> ditë para dërgesës dhe gjatë transportit në vendin e dërgesës, dhe gjatë asaj periudhe i janë nënshtruar një testi </w:t>
      </w:r>
      <w:proofErr w:type="spellStart"/>
      <w:r w:rsidRPr="00174B31">
        <w:rPr>
          <w:rFonts w:ascii="Garamond" w:hAnsi="Garamond"/>
          <w:sz w:val="24"/>
          <w:szCs w:val="24"/>
        </w:rPr>
        <w:t>serologjik</w:t>
      </w:r>
      <w:proofErr w:type="spellEnd"/>
      <w:r w:rsidRPr="00174B31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</w:t>
      </w:r>
      <w:r w:rsidR="00174B31">
        <w:rPr>
          <w:rFonts w:ascii="Garamond" w:hAnsi="Garamond"/>
          <w:sz w:val="24"/>
          <w:szCs w:val="24"/>
        </w:rPr>
        <w:t>in e mbrojtur nga vektorët; ose</w:t>
      </w:r>
    </w:p>
    <w:p w14:paraId="2747286F" w14:textId="62429166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iv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174B31" w:rsidRPr="00174B31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174B31">
        <w:rPr>
          <w:rFonts w:ascii="Garamond" w:hAnsi="Garamond"/>
          <w:i/>
          <w:iCs/>
          <w:sz w:val="24"/>
          <w:szCs w:val="24"/>
        </w:rPr>
        <w:t>,</w:t>
      </w:r>
      <w:r w:rsidR="00174B31" w:rsidRP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në përputhje me nenin 8.3.13 </w:t>
      </w:r>
      <w:r w:rsidRPr="00174B31">
        <w:rPr>
          <w:rFonts w:ascii="Garamond" w:hAnsi="Garamond"/>
          <w:iCs/>
          <w:sz w:val="24"/>
          <w:szCs w:val="24"/>
        </w:rPr>
        <w:t>të Kodit Shëndetësor të Kafshëve Tokësore</w:t>
      </w:r>
      <w:r w:rsidR="00174B31">
        <w:rPr>
          <w:rFonts w:ascii="Garamond" w:hAnsi="Garamond"/>
          <w:iCs/>
          <w:sz w:val="24"/>
          <w:szCs w:val="24"/>
        </w:rPr>
        <w:t>,</w:t>
      </w:r>
      <w:r w:rsidRPr="00174B31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0CA3106A" w14:textId="1CB2EB22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b)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janë:</w:t>
      </w:r>
    </w:p>
    <w:p w14:paraId="66B97B90" w14:textId="0A2933E8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i.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vaksinuar, të paktën 60 ditë përpara dërgesës, kundër të gjithë </w:t>
      </w:r>
      <w:r w:rsidR="00174B31" w:rsidRPr="00174B31">
        <w:rPr>
          <w:rFonts w:ascii="Garamond" w:hAnsi="Garamond"/>
          <w:sz w:val="24"/>
          <w:szCs w:val="24"/>
        </w:rPr>
        <w:t>stereotipave</w:t>
      </w:r>
      <w:r w:rsidRPr="00174B31">
        <w:rPr>
          <w:rFonts w:ascii="Garamond" w:hAnsi="Garamond"/>
          <w:sz w:val="24"/>
          <w:szCs w:val="24"/>
        </w:rPr>
        <w:t xml:space="preserve"> të demonstruara të pranishme në popullatën burimore nëpërmjet një programi mbikëqyrjeje</w:t>
      </w:r>
      <w:r w:rsidR="00174B31">
        <w:rPr>
          <w:rFonts w:ascii="Garamond" w:hAnsi="Garamond"/>
          <w:sz w:val="24"/>
          <w:szCs w:val="24"/>
        </w:rPr>
        <w:t>,</w:t>
      </w:r>
      <w:r w:rsidRPr="00174B31">
        <w:rPr>
          <w:rFonts w:ascii="Garamond" w:hAnsi="Garamond"/>
          <w:sz w:val="24"/>
          <w:szCs w:val="24"/>
        </w:rPr>
        <w:t xml:space="preserve"> në përputhje me nenet 8.3.14 deri në 8.3.17 </w:t>
      </w:r>
      <w:r w:rsidRPr="00174B31">
        <w:rPr>
          <w:rFonts w:ascii="Garamond" w:hAnsi="Garamond"/>
          <w:iCs/>
          <w:sz w:val="24"/>
          <w:szCs w:val="24"/>
        </w:rPr>
        <w:t>të Kodit Shëndetësor të Kafshëve Tokësore;</w:t>
      </w:r>
    </w:p>
    <w:p w14:paraId="74C620F8" w14:textId="7926493D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id</w:t>
      </w:r>
      <w:r w:rsidR="00174B31">
        <w:rPr>
          <w:rFonts w:ascii="Garamond" w:hAnsi="Garamond"/>
          <w:sz w:val="24"/>
          <w:szCs w:val="24"/>
        </w:rPr>
        <w:t>entifikuar si të vaksinuar; ose</w:t>
      </w:r>
    </w:p>
    <w:p w14:paraId="440753FE" w14:textId="16CDF6D0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iii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është demonstruar se kishte antitrupa për të paktën 60 ditë përpara dërgesës kundër të gjithë </w:t>
      </w:r>
      <w:r w:rsidR="00174B31" w:rsidRPr="00174B31">
        <w:rPr>
          <w:rFonts w:ascii="Garamond" w:hAnsi="Garamond"/>
          <w:sz w:val="24"/>
          <w:szCs w:val="24"/>
        </w:rPr>
        <w:t>stereotipave</w:t>
      </w:r>
      <w:r w:rsidRPr="00174B31">
        <w:rPr>
          <w:rFonts w:ascii="Garamond" w:hAnsi="Garamond"/>
          <w:sz w:val="24"/>
          <w:szCs w:val="24"/>
        </w:rPr>
        <w:t xml:space="preserve"> të demonstruar se janë të pranishëm në popullatën burimore nëpërmjet një programi mbikëqyrjeje në përputhje me nenet 8.3.14 deri në 8.3.17 </w:t>
      </w:r>
      <w:r w:rsidRPr="00174B31">
        <w:rPr>
          <w:rFonts w:ascii="Garamond" w:hAnsi="Garamond"/>
          <w:iCs/>
          <w:sz w:val="24"/>
          <w:szCs w:val="24"/>
        </w:rPr>
        <w:t>të Kodit Shëndetësor të Kafshëve Tokësore;</w:t>
      </w:r>
    </w:p>
    <w:p w14:paraId="4C80FE1E" w14:textId="7D5E1AF3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c)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certifikata shëndetësore veterinare vërteton që meshkujt dhurues të spermës së kafshëve të gjalla të</w:t>
      </w:r>
      <w:r w:rsidR="00174B31">
        <w:rPr>
          <w:rFonts w:ascii="Garamond" w:hAnsi="Garamond"/>
          <w:sz w:val="24"/>
          <w:szCs w:val="24"/>
        </w:rPr>
        <w:t xml:space="preserve"> llojit </w:t>
      </w:r>
      <w:proofErr w:type="spellStart"/>
      <w:r w:rsidR="00174B31">
        <w:rPr>
          <w:rFonts w:ascii="Garamond" w:hAnsi="Garamond"/>
          <w:sz w:val="24"/>
          <w:szCs w:val="24"/>
        </w:rPr>
        <w:t>ruminantë</w:t>
      </w:r>
      <w:proofErr w:type="spellEnd"/>
      <w:r w:rsid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="00174B31">
        <w:rPr>
          <w:rFonts w:ascii="Garamond" w:hAnsi="Garamond"/>
          <w:sz w:val="24"/>
          <w:szCs w:val="24"/>
        </w:rPr>
        <w:t>kamelidë</w:t>
      </w:r>
      <w:proofErr w:type="spellEnd"/>
      <w:r w:rsidR="00174B31">
        <w:rPr>
          <w:rFonts w:ascii="Garamond" w:hAnsi="Garamond"/>
          <w:sz w:val="24"/>
          <w:szCs w:val="24"/>
        </w:rPr>
        <w:t>:</w:t>
      </w:r>
    </w:p>
    <w:p w14:paraId="0BA1A46F" w14:textId="1D2B8BBB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i.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nuk kanë treguar asnjë shenjë klinike të gjuhë</w:t>
      </w:r>
      <w:r w:rsidR="00174B31">
        <w:rPr>
          <w:rFonts w:ascii="Garamond" w:hAnsi="Garamond"/>
          <w:sz w:val="24"/>
          <w:szCs w:val="24"/>
        </w:rPr>
        <w:t>s blu në ditën e mbledhjes; dhe</w:t>
      </w:r>
    </w:p>
    <w:p w14:paraId="532E0081" w14:textId="47213AD3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janë mbajtur në një stabiliment të mbrojtur nga vektorët, në përputhje me pikën 1</w:t>
      </w:r>
      <w:r w:rsidR="00174B31">
        <w:rPr>
          <w:rFonts w:ascii="Garamond" w:hAnsi="Garamond"/>
          <w:sz w:val="24"/>
          <w:szCs w:val="24"/>
        </w:rPr>
        <w:t>,</w:t>
      </w:r>
      <w:r w:rsidRPr="00174B31">
        <w:rPr>
          <w:rFonts w:ascii="Garamond" w:hAnsi="Garamond"/>
          <w:sz w:val="24"/>
          <w:szCs w:val="24"/>
        </w:rPr>
        <w:t xml:space="preserve"> të nenit 8.3.13 </w:t>
      </w:r>
      <w:r w:rsidRPr="00174B31">
        <w:rPr>
          <w:rFonts w:ascii="Garamond" w:hAnsi="Garamond"/>
          <w:iCs/>
          <w:sz w:val="24"/>
          <w:szCs w:val="24"/>
        </w:rPr>
        <w:t>të Kodit Shëndetësor të Kafshëve Tokësore</w:t>
      </w:r>
      <w:r w:rsidR="00174B31">
        <w:rPr>
          <w:rFonts w:ascii="Garamond" w:hAnsi="Garamond"/>
          <w:iCs/>
          <w:sz w:val="24"/>
          <w:szCs w:val="24"/>
        </w:rPr>
        <w:t>,</w:t>
      </w:r>
      <w:r w:rsidRPr="00174B31">
        <w:rPr>
          <w:rFonts w:ascii="Garamond" w:hAnsi="Garamond"/>
          <w:sz w:val="24"/>
          <w:szCs w:val="24"/>
        </w:rPr>
        <w:t xml:space="preserve"> për të paktën 60 ditë para fillimit dhe </w:t>
      </w:r>
      <w:r w:rsidR="00174B31">
        <w:rPr>
          <w:rFonts w:ascii="Garamond" w:hAnsi="Garamond"/>
          <w:sz w:val="24"/>
          <w:szCs w:val="24"/>
        </w:rPr>
        <w:t>gjatë mbledhjes së spermës; ose</w:t>
      </w:r>
    </w:p>
    <w:p w14:paraId="26D627F6" w14:textId="3A2DFEE3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iii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Pr="00174B31">
        <w:rPr>
          <w:rFonts w:ascii="Garamond" w:hAnsi="Garamond"/>
          <w:sz w:val="24"/>
          <w:szCs w:val="24"/>
        </w:rPr>
        <w:t>serologjik</w:t>
      </w:r>
      <w:proofErr w:type="spellEnd"/>
      <w:r w:rsidRPr="00174B31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</w:t>
      </w:r>
      <w:r w:rsidR="00174B31">
        <w:rPr>
          <w:rFonts w:ascii="Garamond" w:hAnsi="Garamond"/>
          <w:sz w:val="24"/>
          <w:szCs w:val="24"/>
        </w:rPr>
        <w:t>mbullimi për këtë ngarkesë; ose</w:t>
      </w:r>
    </w:p>
    <w:p w14:paraId="00C7CCB5" w14:textId="13BB8143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iv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174B31">
        <w:rPr>
          <w:rFonts w:ascii="Garamond" w:hAnsi="Garamond"/>
          <w:sz w:val="24"/>
          <w:szCs w:val="24"/>
        </w:rPr>
        <w:t>PCR</w:t>
      </w:r>
      <w:proofErr w:type="spellEnd"/>
      <w:r w:rsidRPr="00174B31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0C04E20C" w14:textId="7FDD9F7B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v.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sperma është mbledhur, përpunuar dhe ruajtur në përputhje me kapitujt 4.6 dhe 4.7 </w:t>
      </w:r>
      <w:r w:rsidRPr="00174B31">
        <w:rPr>
          <w:rFonts w:ascii="Garamond" w:hAnsi="Garamond"/>
          <w:iCs/>
          <w:sz w:val="24"/>
          <w:szCs w:val="24"/>
        </w:rPr>
        <w:t>të Kodit S</w:t>
      </w:r>
      <w:r w:rsidR="00174B31">
        <w:rPr>
          <w:rFonts w:ascii="Garamond" w:hAnsi="Garamond"/>
          <w:iCs/>
          <w:sz w:val="24"/>
          <w:szCs w:val="24"/>
        </w:rPr>
        <w:t>hëndetësor të Kafshëve Tokësore;</w:t>
      </w:r>
    </w:p>
    <w:p w14:paraId="3DEF2FF1" w14:textId="42221C5B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ç)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certifikata shëndetësore veterinare vërteton që femrat dhuruese të embrioneve </w:t>
      </w:r>
      <w:r w:rsidRPr="00174B31">
        <w:rPr>
          <w:rFonts w:ascii="Garamond" w:hAnsi="Garamond"/>
          <w:i/>
          <w:iCs/>
          <w:sz w:val="24"/>
          <w:szCs w:val="24"/>
        </w:rPr>
        <w:t xml:space="preserve">in </w:t>
      </w:r>
      <w:proofErr w:type="spellStart"/>
      <w:r w:rsidRPr="00174B31">
        <w:rPr>
          <w:rFonts w:ascii="Garamond" w:hAnsi="Garamond"/>
          <w:i/>
          <w:iCs/>
          <w:sz w:val="24"/>
          <w:szCs w:val="24"/>
        </w:rPr>
        <w:t>vivo</w:t>
      </w:r>
      <w:proofErr w:type="spellEnd"/>
      <w:r w:rsidRPr="00174B31">
        <w:rPr>
          <w:rFonts w:ascii="Garamond" w:hAnsi="Garamond"/>
          <w:sz w:val="24"/>
          <w:szCs w:val="24"/>
        </w:rPr>
        <w:t xml:space="preserve"> </w:t>
      </w:r>
      <w:r w:rsidR="00174B31">
        <w:rPr>
          <w:rFonts w:ascii="Garamond" w:hAnsi="Garamond"/>
          <w:sz w:val="24"/>
          <w:szCs w:val="24"/>
        </w:rPr>
        <w:t>t</w:t>
      </w:r>
      <w:r w:rsidRPr="00174B31">
        <w:rPr>
          <w:rFonts w:ascii="Garamond" w:hAnsi="Garamond"/>
          <w:sz w:val="24"/>
          <w:szCs w:val="24"/>
        </w:rPr>
        <w:t>ë kafshëve të gjalla të</w:t>
      </w:r>
      <w:r w:rsidR="00174B31">
        <w:rPr>
          <w:rFonts w:ascii="Garamond" w:hAnsi="Garamond"/>
          <w:sz w:val="24"/>
          <w:szCs w:val="24"/>
        </w:rPr>
        <w:t xml:space="preserve"> llojit </w:t>
      </w:r>
      <w:proofErr w:type="spellStart"/>
      <w:r w:rsidR="00174B31">
        <w:rPr>
          <w:rFonts w:ascii="Garamond" w:hAnsi="Garamond"/>
          <w:sz w:val="24"/>
          <w:szCs w:val="24"/>
        </w:rPr>
        <w:t>ruminantë</w:t>
      </w:r>
      <w:proofErr w:type="spellEnd"/>
      <w:r w:rsid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="00174B31">
        <w:rPr>
          <w:rFonts w:ascii="Garamond" w:hAnsi="Garamond"/>
          <w:sz w:val="24"/>
          <w:szCs w:val="24"/>
        </w:rPr>
        <w:t>kamelidë</w:t>
      </w:r>
      <w:proofErr w:type="spellEnd"/>
      <w:r w:rsidR="00174B31">
        <w:rPr>
          <w:rFonts w:ascii="Garamond" w:hAnsi="Garamond"/>
          <w:sz w:val="24"/>
          <w:szCs w:val="24"/>
        </w:rPr>
        <w:t>:</w:t>
      </w:r>
    </w:p>
    <w:p w14:paraId="1C0F1837" w14:textId="166A319B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i.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nuk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kanë treguar asnjë shenjë klinike të gjuhë</w:t>
      </w:r>
      <w:r w:rsidR="00174B31">
        <w:rPr>
          <w:rFonts w:ascii="Garamond" w:hAnsi="Garamond"/>
          <w:sz w:val="24"/>
          <w:szCs w:val="24"/>
        </w:rPr>
        <w:t>s blu në ditën e mbledhjes; dhe</w:t>
      </w:r>
    </w:p>
    <w:p w14:paraId="0A20C81B" w14:textId="5E3ADCED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janë mbajtur në një stabiliment të mbrojtur nga vektorët, në përputhje me pikën 1, të nenit 8.3.13 </w:t>
      </w:r>
      <w:r w:rsidRPr="00174B31">
        <w:rPr>
          <w:rFonts w:ascii="Garamond" w:hAnsi="Garamond"/>
          <w:iCs/>
          <w:sz w:val="24"/>
          <w:szCs w:val="24"/>
        </w:rPr>
        <w:t>të Kodit Shëndetësor të Kafshëve Tokësore,</w:t>
      </w:r>
      <w:r w:rsidRPr="00174B31">
        <w:rPr>
          <w:rFonts w:ascii="Garamond" w:hAnsi="Garamond"/>
          <w:sz w:val="24"/>
          <w:szCs w:val="24"/>
        </w:rPr>
        <w:t xml:space="preserve"> për të paktën 60 ditë përpara fillimit dhe gja</w:t>
      </w:r>
      <w:r w:rsidR="00174B31">
        <w:rPr>
          <w:rFonts w:ascii="Garamond" w:hAnsi="Garamond"/>
          <w:sz w:val="24"/>
          <w:szCs w:val="24"/>
        </w:rPr>
        <w:t>të mbledhjes së embrioneve; ose</w:t>
      </w:r>
    </w:p>
    <w:p w14:paraId="26A96A49" w14:textId="41C57BBD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lastRenderedPageBreak/>
        <w:t>iii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Pr="00174B31">
        <w:rPr>
          <w:rFonts w:ascii="Garamond" w:hAnsi="Garamond"/>
          <w:sz w:val="24"/>
          <w:szCs w:val="24"/>
        </w:rPr>
        <w:t>serologjik</w:t>
      </w:r>
      <w:proofErr w:type="spellEnd"/>
      <w:r w:rsidRPr="00174B31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</w:t>
      </w:r>
      <w:r w:rsidR="00174B31">
        <w:rPr>
          <w:rFonts w:ascii="Garamond" w:hAnsi="Garamond"/>
          <w:sz w:val="24"/>
          <w:szCs w:val="24"/>
        </w:rPr>
        <w:t>mit, me rezultate negative; ose</w:t>
      </w:r>
    </w:p>
    <w:p w14:paraId="4C5F2805" w14:textId="4820CA33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iv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i janë nënshtruar një testi për identifikimin e agjentit të sëmundjes në një kampion gjaku të marrë në ditën e mbledhjes së embrioneve, me rezultate negative;</w:t>
      </w:r>
    </w:p>
    <w:p w14:paraId="798F15D0" w14:textId="0BA80ABA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v.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embrionet janë mbledhur, përpunuar dhe ruajt</w:t>
      </w:r>
      <w:r w:rsidR="00174B31">
        <w:rPr>
          <w:rFonts w:ascii="Garamond" w:hAnsi="Garamond"/>
          <w:sz w:val="24"/>
          <w:szCs w:val="24"/>
        </w:rPr>
        <w:t>ur në përputhje me kapitujt 4.8</w:t>
      </w:r>
      <w:r w:rsidRPr="00174B31">
        <w:rPr>
          <w:rFonts w:ascii="Garamond" w:hAnsi="Garamond"/>
          <w:sz w:val="24"/>
          <w:szCs w:val="24"/>
        </w:rPr>
        <w:t>, 4.9 dhe 4.10</w:t>
      </w:r>
      <w:r w:rsidRPr="00174B31">
        <w:rPr>
          <w:rFonts w:ascii="Garamond" w:hAnsi="Garamond"/>
          <w:iCs/>
          <w:sz w:val="24"/>
          <w:szCs w:val="24"/>
        </w:rPr>
        <w:t xml:space="preserve"> të Kodit Shëndetësor të Kafshëve Tokësore,</w:t>
      </w:r>
      <w:r w:rsidRPr="00174B31">
        <w:rPr>
          <w:rFonts w:ascii="Garamond" w:hAnsi="Garamond"/>
          <w:sz w:val="24"/>
          <w:szCs w:val="24"/>
        </w:rPr>
        <w:t xml:space="preserve"> sipas rastit;</w:t>
      </w:r>
    </w:p>
    <w:p w14:paraId="0144D024" w14:textId="29E48B0F" w:rsidR="00F7771A" w:rsidRPr="00174B31" w:rsidRDefault="00F7771A" w:rsidP="00F7771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74B31">
        <w:rPr>
          <w:rFonts w:ascii="Garamond" w:hAnsi="Garamond"/>
          <w:sz w:val="24"/>
          <w:szCs w:val="24"/>
        </w:rPr>
        <w:t>vi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 xml:space="preserve">sperma e përdorur për fekondimin e </w:t>
      </w:r>
      <w:proofErr w:type="spellStart"/>
      <w:r w:rsidRPr="00174B31">
        <w:rPr>
          <w:rFonts w:ascii="Garamond" w:hAnsi="Garamond"/>
          <w:sz w:val="24"/>
          <w:szCs w:val="24"/>
        </w:rPr>
        <w:t>ovociteve</w:t>
      </w:r>
      <w:proofErr w:type="spellEnd"/>
      <w:r w:rsidRPr="00174B31">
        <w:rPr>
          <w:rFonts w:ascii="Garamond" w:hAnsi="Garamond"/>
          <w:sz w:val="24"/>
          <w:szCs w:val="24"/>
        </w:rPr>
        <w:t xml:space="preserve"> ishte në përputhje me nenin 8.3.9 ose nenin 8.3.10</w:t>
      </w:r>
      <w:r w:rsidRPr="00174B31">
        <w:rPr>
          <w:rFonts w:ascii="Garamond" w:hAnsi="Garamond"/>
          <w:i/>
          <w:iCs/>
          <w:sz w:val="24"/>
          <w:szCs w:val="24"/>
        </w:rPr>
        <w:t xml:space="preserve"> </w:t>
      </w:r>
      <w:r w:rsidRPr="00174B31">
        <w:rPr>
          <w:rFonts w:ascii="Garamond" w:hAnsi="Garamond"/>
          <w:iCs/>
          <w:sz w:val="24"/>
          <w:szCs w:val="24"/>
        </w:rPr>
        <w:t>të Kodit Shëndetësor të Kafshëve Tokësore.</w:t>
      </w:r>
    </w:p>
    <w:p w14:paraId="47F1A70E" w14:textId="013A81FB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4.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Certifikata veterinare shëndetësore garanton origjinën e tyre sipas përcaktimeve të pik</w:t>
      </w:r>
      <w:r w:rsidR="00174B31">
        <w:rPr>
          <w:rFonts w:ascii="Garamond" w:hAnsi="Garamond"/>
          <w:sz w:val="24"/>
          <w:szCs w:val="24"/>
        </w:rPr>
        <w:t>ave</w:t>
      </w:r>
      <w:r w:rsidRPr="00174B31">
        <w:rPr>
          <w:rFonts w:ascii="Garamond" w:hAnsi="Garamond"/>
          <w:sz w:val="24"/>
          <w:szCs w:val="24"/>
        </w:rPr>
        <w:t xml:space="preserve"> 2 dh</w:t>
      </w:r>
      <w:r w:rsidR="00174B31">
        <w:rPr>
          <w:rFonts w:ascii="Garamond" w:hAnsi="Garamond"/>
          <w:sz w:val="24"/>
          <w:szCs w:val="24"/>
        </w:rPr>
        <w:t>e 3 të këtij urdhri.</w:t>
      </w:r>
    </w:p>
    <w:p w14:paraId="1CA2A3D9" w14:textId="5C7392D1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5.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Autoriteti Kombëtar i Ushqimit dhe Autoriteti Kombëtar i Veterinarisë dhe Mbrojtjes së Bimëve të informojnë të gjith</w:t>
      </w:r>
      <w:r w:rsidR="00174B31">
        <w:rPr>
          <w:rFonts w:ascii="Garamond" w:hAnsi="Garamond"/>
          <w:sz w:val="24"/>
          <w:szCs w:val="24"/>
        </w:rPr>
        <w:t>a</w:t>
      </w:r>
      <w:r w:rsidRPr="00174B31">
        <w:rPr>
          <w:rFonts w:ascii="Garamond" w:hAnsi="Garamond"/>
          <w:sz w:val="24"/>
          <w:szCs w:val="24"/>
        </w:rPr>
        <w:t xml:space="preserve"> subjektet importuese të kafshëve të gjalla të llojit </w:t>
      </w:r>
      <w:proofErr w:type="spellStart"/>
      <w:r w:rsidRPr="00174B31">
        <w:rPr>
          <w:rFonts w:ascii="Garamond" w:hAnsi="Garamond"/>
          <w:sz w:val="24"/>
          <w:szCs w:val="24"/>
        </w:rPr>
        <w:t>ruminantë</w:t>
      </w:r>
      <w:proofErr w:type="spellEnd"/>
      <w:r w:rsidRP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174B31">
        <w:rPr>
          <w:rFonts w:ascii="Garamond" w:hAnsi="Garamond"/>
          <w:sz w:val="24"/>
          <w:szCs w:val="24"/>
        </w:rPr>
        <w:t>kamelidë</w:t>
      </w:r>
      <w:proofErr w:type="spellEnd"/>
      <w:r w:rsidRPr="00174B31">
        <w:rPr>
          <w:rFonts w:ascii="Garamond" w:hAnsi="Garamond"/>
          <w:sz w:val="24"/>
          <w:szCs w:val="24"/>
        </w:rPr>
        <w:t>, spermë</w:t>
      </w:r>
      <w:r w:rsidR="00174B31">
        <w:rPr>
          <w:rFonts w:ascii="Garamond" w:hAnsi="Garamond"/>
          <w:sz w:val="24"/>
          <w:szCs w:val="24"/>
        </w:rPr>
        <w:t>s</w:t>
      </w:r>
      <w:r w:rsidRPr="00174B31">
        <w:rPr>
          <w:rFonts w:ascii="Garamond" w:hAnsi="Garamond"/>
          <w:sz w:val="24"/>
          <w:szCs w:val="24"/>
        </w:rPr>
        <w:t xml:space="preserve"> dhe embrione</w:t>
      </w:r>
      <w:r w:rsidR="00174B31">
        <w:rPr>
          <w:rFonts w:ascii="Garamond" w:hAnsi="Garamond"/>
          <w:sz w:val="24"/>
          <w:szCs w:val="24"/>
        </w:rPr>
        <w:t>ve</w:t>
      </w:r>
      <w:r w:rsidRPr="00174B31">
        <w:rPr>
          <w:rFonts w:ascii="Garamond" w:hAnsi="Garamond"/>
          <w:sz w:val="24"/>
          <w:szCs w:val="24"/>
        </w:rPr>
        <w:t xml:space="preserve"> </w:t>
      </w:r>
      <w:r w:rsidR="00174B31">
        <w:rPr>
          <w:rFonts w:ascii="Garamond" w:hAnsi="Garamond"/>
          <w:sz w:val="24"/>
          <w:szCs w:val="24"/>
        </w:rPr>
        <w:t>të</w:t>
      </w:r>
      <w:r w:rsidRPr="00174B31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174B31">
        <w:rPr>
          <w:rFonts w:ascii="Garamond" w:hAnsi="Garamond"/>
          <w:sz w:val="24"/>
          <w:szCs w:val="24"/>
        </w:rPr>
        <w:t>ruminantë</w:t>
      </w:r>
      <w:proofErr w:type="spellEnd"/>
      <w:r w:rsidRP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174B31">
        <w:rPr>
          <w:rFonts w:ascii="Garamond" w:hAnsi="Garamond"/>
          <w:sz w:val="24"/>
          <w:szCs w:val="24"/>
        </w:rPr>
        <w:t>kamelidë</w:t>
      </w:r>
      <w:proofErr w:type="spellEnd"/>
      <w:r w:rsidRPr="00174B31">
        <w:rPr>
          <w:rFonts w:ascii="Garamond" w:hAnsi="Garamond"/>
          <w:sz w:val="24"/>
          <w:szCs w:val="24"/>
        </w:rPr>
        <w:t>.</w:t>
      </w:r>
    </w:p>
    <w:p w14:paraId="26748005" w14:textId="5FC935C1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6.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Ky urdhër nuk zbatohet për ngarkesat e certifikuara para datës së hyrjes në fuqi të këtij urdhri.</w:t>
      </w:r>
    </w:p>
    <w:p w14:paraId="5E5FFE88" w14:textId="79EE0258" w:rsidR="00F7771A" w:rsidRPr="00174B31" w:rsidRDefault="00F7771A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7.</w:t>
      </w:r>
      <w:r w:rsidR="00174B31">
        <w:rPr>
          <w:rFonts w:ascii="Garamond" w:hAnsi="Garamond"/>
          <w:sz w:val="24"/>
          <w:szCs w:val="24"/>
        </w:rPr>
        <w:t xml:space="preserve"> </w:t>
      </w:r>
      <w:r w:rsidRPr="00174B31">
        <w:rPr>
          <w:rFonts w:ascii="Garamond" w:hAnsi="Garamond"/>
          <w:sz w:val="24"/>
          <w:szCs w:val="24"/>
        </w:rPr>
        <w:t>Autoriteti Kombëtar i Us</w:t>
      </w:r>
      <w:r w:rsidR="00174B31">
        <w:rPr>
          <w:rFonts w:ascii="Garamond" w:hAnsi="Garamond"/>
          <w:sz w:val="24"/>
          <w:szCs w:val="24"/>
        </w:rPr>
        <w:t>hqimit të informojë rregullisht</w:t>
      </w:r>
      <w:r w:rsidRPr="00174B31">
        <w:rPr>
          <w:rFonts w:ascii="Garamond" w:hAnsi="Garamond"/>
          <w:sz w:val="24"/>
          <w:szCs w:val="24"/>
        </w:rPr>
        <w:t xml:space="preserve">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174B31">
        <w:rPr>
          <w:rFonts w:ascii="Garamond" w:hAnsi="Garamond"/>
          <w:sz w:val="24"/>
          <w:szCs w:val="24"/>
        </w:rPr>
        <w:t>të</w:t>
      </w:r>
      <w:proofErr w:type="spellEnd"/>
      <w:r w:rsidRPr="00174B31">
        <w:rPr>
          <w:rFonts w:ascii="Garamond" w:hAnsi="Garamond"/>
          <w:sz w:val="24"/>
          <w:szCs w:val="24"/>
        </w:rPr>
        <w:t xml:space="preserve"> gjith</w:t>
      </w:r>
      <w:r w:rsidR="00174B31">
        <w:rPr>
          <w:rFonts w:ascii="Garamond" w:hAnsi="Garamond"/>
          <w:sz w:val="24"/>
          <w:szCs w:val="24"/>
        </w:rPr>
        <w:t>a</w:t>
      </w:r>
      <w:r w:rsidRPr="00174B31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174B31">
        <w:rPr>
          <w:rFonts w:ascii="Garamond" w:hAnsi="Garamond"/>
          <w:sz w:val="24"/>
          <w:szCs w:val="24"/>
        </w:rPr>
        <w:t>ruminantë</w:t>
      </w:r>
      <w:proofErr w:type="spellEnd"/>
      <w:r w:rsidRP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174B31">
        <w:rPr>
          <w:rFonts w:ascii="Garamond" w:hAnsi="Garamond"/>
          <w:sz w:val="24"/>
          <w:szCs w:val="24"/>
        </w:rPr>
        <w:t>kamelidë</w:t>
      </w:r>
      <w:proofErr w:type="spellEnd"/>
      <w:r w:rsidRPr="00174B31">
        <w:rPr>
          <w:rFonts w:ascii="Garamond" w:hAnsi="Garamond"/>
          <w:sz w:val="24"/>
          <w:szCs w:val="24"/>
        </w:rPr>
        <w:t>, spermë</w:t>
      </w:r>
      <w:r w:rsidR="00174B31">
        <w:rPr>
          <w:rFonts w:ascii="Garamond" w:hAnsi="Garamond"/>
          <w:sz w:val="24"/>
          <w:szCs w:val="24"/>
        </w:rPr>
        <w:t>s</w:t>
      </w:r>
      <w:r w:rsidRPr="00174B31">
        <w:rPr>
          <w:rFonts w:ascii="Garamond" w:hAnsi="Garamond"/>
          <w:sz w:val="24"/>
          <w:szCs w:val="24"/>
        </w:rPr>
        <w:t xml:space="preserve"> dhe embrione</w:t>
      </w:r>
      <w:r w:rsidR="00174B31">
        <w:rPr>
          <w:rFonts w:ascii="Garamond" w:hAnsi="Garamond"/>
          <w:sz w:val="24"/>
          <w:szCs w:val="24"/>
        </w:rPr>
        <w:t>ve</w:t>
      </w:r>
      <w:r w:rsidRPr="00174B31">
        <w:rPr>
          <w:rFonts w:ascii="Garamond" w:hAnsi="Garamond"/>
          <w:sz w:val="24"/>
          <w:szCs w:val="24"/>
        </w:rPr>
        <w:t xml:space="preserve"> </w:t>
      </w:r>
      <w:r w:rsidR="00174B31">
        <w:rPr>
          <w:rFonts w:ascii="Garamond" w:hAnsi="Garamond"/>
          <w:sz w:val="24"/>
          <w:szCs w:val="24"/>
        </w:rPr>
        <w:t>të</w:t>
      </w:r>
      <w:r w:rsidRPr="00174B31">
        <w:rPr>
          <w:rFonts w:ascii="Garamond" w:hAnsi="Garamond"/>
          <w:sz w:val="24"/>
          <w:szCs w:val="24"/>
        </w:rPr>
        <w:t xml:space="preserve"> kafshëve të gjalla të </w:t>
      </w:r>
      <w:r w:rsidR="00174B31">
        <w:rPr>
          <w:rFonts w:ascii="Garamond" w:hAnsi="Garamond"/>
          <w:sz w:val="24"/>
          <w:szCs w:val="24"/>
        </w:rPr>
        <w:t xml:space="preserve">llojit </w:t>
      </w:r>
      <w:proofErr w:type="spellStart"/>
      <w:r w:rsidR="00174B31">
        <w:rPr>
          <w:rFonts w:ascii="Garamond" w:hAnsi="Garamond"/>
          <w:sz w:val="24"/>
          <w:szCs w:val="24"/>
        </w:rPr>
        <w:t>ruminantë</w:t>
      </w:r>
      <w:proofErr w:type="spellEnd"/>
      <w:r w:rsidR="00174B31">
        <w:rPr>
          <w:rFonts w:ascii="Garamond" w:hAnsi="Garamond"/>
          <w:sz w:val="24"/>
          <w:szCs w:val="24"/>
        </w:rPr>
        <w:t xml:space="preserve"> dhe </w:t>
      </w:r>
      <w:proofErr w:type="spellStart"/>
      <w:r w:rsidR="00174B31">
        <w:rPr>
          <w:rFonts w:ascii="Garamond" w:hAnsi="Garamond"/>
          <w:sz w:val="24"/>
          <w:szCs w:val="24"/>
        </w:rPr>
        <w:t>kamelidë</w:t>
      </w:r>
      <w:proofErr w:type="spellEnd"/>
      <w:r w:rsidR="00174B31">
        <w:rPr>
          <w:rFonts w:ascii="Garamond" w:hAnsi="Garamond"/>
          <w:sz w:val="24"/>
          <w:szCs w:val="24"/>
        </w:rPr>
        <w:t>.</w:t>
      </w:r>
    </w:p>
    <w:p w14:paraId="23B48285" w14:textId="4489D457" w:rsidR="00F7771A" w:rsidRPr="00174B31" w:rsidRDefault="00174B31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Urdh</w:t>
      </w:r>
      <w:r w:rsidR="00F7771A" w:rsidRPr="00174B31">
        <w:rPr>
          <w:rFonts w:ascii="Garamond" w:hAnsi="Garamond"/>
          <w:sz w:val="24"/>
          <w:szCs w:val="24"/>
        </w:rPr>
        <w:t>ri nr. 1224, datë 18.11.2025</w:t>
      </w:r>
      <w:r>
        <w:rPr>
          <w:rFonts w:ascii="Garamond" w:hAnsi="Garamond"/>
          <w:sz w:val="24"/>
          <w:szCs w:val="24"/>
        </w:rPr>
        <w:t>,</w:t>
      </w:r>
      <w:r w:rsidR="00F7771A" w:rsidRPr="00174B31">
        <w:rPr>
          <w:rFonts w:ascii="Garamond" w:hAnsi="Garamond"/>
          <w:sz w:val="24"/>
          <w:szCs w:val="24"/>
        </w:rPr>
        <w:t xml:space="preserve"> </w:t>
      </w:r>
      <w:r w:rsidR="00F7771A" w:rsidRPr="00174B31">
        <w:rPr>
          <w:rFonts w:ascii="Garamond" w:hAnsi="Garamond"/>
          <w:iCs/>
          <w:sz w:val="24"/>
          <w:szCs w:val="24"/>
        </w:rPr>
        <w:t>“Për disa masa mbrojtëse ndaj sëmundjes së gjuhës blu</w:t>
      </w:r>
      <w:r>
        <w:rPr>
          <w:rFonts w:ascii="Garamond" w:hAnsi="Garamond"/>
          <w:iCs/>
          <w:sz w:val="24"/>
          <w:szCs w:val="24"/>
        </w:rPr>
        <w:t>,</w:t>
      </w:r>
      <w:r w:rsidR="00F7771A" w:rsidRPr="00174B31">
        <w:rPr>
          <w:rFonts w:ascii="Garamond" w:hAnsi="Garamond"/>
          <w:iCs/>
          <w:sz w:val="24"/>
          <w:szCs w:val="24"/>
        </w:rPr>
        <w:t xml:space="preserve"> të shfaqur në shtetin e Greqisë”,</w:t>
      </w:r>
      <w:r w:rsidR="00F7771A" w:rsidRPr="00174B31">
        <w:rPr>
          <w:rFonts w:ascii="Garamond" w:hAnsi="Garamond"/>
          <w:sz w:val="24"/>
          <w:szCs w:val="24"/>
        </w:rPr>
        <w:t xml:space="preserve"> shfuqizohet.</w:t>
      </w:r>
    </w:p>
    <w:p w14:paraId="5EFFFD5C" w14:textId="086038AF" w:rsidR="00F7771A" w:rsidRPr="00174B31" w:rsidRDefault="00174B31" w:rsidP="00F7771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Për zbatimin e këtij urdhri</w:t>
      </w:r>
      <w:r w:rsidR="00F7771A" w:rsidRPr="00174B31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40AB4D47" w14:textId="0DAB87AD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4B31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6C07968" w14:textId="77777777" w:rsidR="00F7771A" w:rsidRPr="00174B31" w:rsidRDefault="00F7771A" w:rsidP="00F77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9B9B60" w14:textId="77777777" w:rsidR="004A6CA9" w:rsidRPr="00174B31" w:rsidRDefault="004A6CA9" w:rsidP="00F7771A">
      <w:pPr>
        <w:pStyle w:val="ListParagraph"/>
        <w:spacing w:after="0" w:line="240" w:lineRule="auto"/>
        <w:ind w:left="0" w:firstLine="284"/>
        <w:jc w:val="right"/>
        <w:rPr>
          <w:rFonts w:ascii="Garamond" w:hAnsi="Garamond" w:cs="Arial"/>
          <w:bCs/>
          <w:sz w:val="24"/>
          <w:szCs w:val="24"/>
        </w:rPr>
      </w:pPr>
      <w:r w:rsidRPr="00174B31">
        <w:rPr>
          <w:rFonts w:ascii="Garamond" w:hAnsi="Garamond" w:cs="Arial"/>
          <w:bCs/>
          <w:sz w:val="24"/>
          <w:szCs w:val="24"/>
        </w:rPr>
        <w:t>MINISTËR I BUJQËSISË DHE ZHVILLIMIT RURAL</w:t>
      </w:r>
    </w:p>
    <w:p w14:paraId="28A4B261" w14:textId="77777777" w:rsidR="004A6CA9" w:rsidRPr="00174B31" w:rsidRDefault="004A6CA9" w:rsidP="00F7771A">
      <w:pPr>
        <w:pStyle w:val="BodyText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proofErr w:type="spellStart"/>
      <w:r w:rsidRPr="00174B31">
        <w:rPr>
          <w:rFonts w:ascii="Garamond" w:hAnsi="Garamond" w:cs="Arial"/>
          <w:b/>
          <w:bCs/>
          <w:sz w:val="24"/>
          <w:szCs w:val="24"/>
        </w:rPr>
        <w:t>Andis</w:t>
      </w:r>
      <w:proofErr w:type="spellEnd"/>
      <w:r w:rsidRPr="00174B31">
        <w:rPr>
          <w:rFonts w:ascii="Garamond" w:hAnsi="Garamond" w:cs="Arial"/>
          <w:b/>
          <w:bCs/>
          <w:sz w:val="24"/>
          <w:szCs w:val="24"/>
        </w:rPr>
        <w:t xml:space="preserve"> Salla</w:t>
      </w:r>
    </w:p>
    <w:p w14:paraId="2880B48F" w14:textId="77777777" w:rsidR="004A6CA9" w:rsidRPr="00174B31" w:rsidRDefault="004A6CA9" w:rsidP="00F7771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4A6CA9" w:rsidRPr="00174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4B31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A6CA9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17B0"/>
    <w:rsid w:val="005C301C"/>
    <w:rsid w:val="005C798C"/>
    <w:rsid w:val="005F5040"/>
    <w:rsid w:val="006032E2"/>
    <w:rsid w:val="00615BAF"/>
    <w:rsid w:val="0061609B"/>
    <w:rsid w:val="00623E07"/>
    <w:rsid w:val="006308F3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75CBE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E3F3A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0476A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97FEB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7771A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546"/>
    <w:rsid w:val="00FD7CC4"/>
    <w:rsid w:val="00FE32FE"/>
    <w:rsid w:val="00FE408A"/>
    <w:rsid w:val="00FE5DBE"/>
    <w:rsid w:val="00FE5DFC"/>
    <w:rsid w:val="00FE72F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7DF2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4A6CA9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4A6CA9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1265</Nr_x002e__x0020_akti>
    <Data_x0020_e_x0020_Krijimit xmlns="0e656187-b300-4fb0-8bf4-3a50f872073c">2025-12-10T10:52:43Z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gjuhës blu të shfaqur në shtetin e Greqisë</Titulli>
    <Modifikuesi xmlns="0e656187-b300-4fb0-8bf4-3a50f872073c">valeta.kaftalli</Modifikuesi>
    <Nr_x002e__x0020_prot_x0020_QBZ xmlns="0e656187-b300-4fb0-8bf4-3a50f872073c">2045/10</Nr_x002e__x0020_prot_x0020_QBZ>
    <Data_x0020_e_x0020_Modifikimit xmlns="0e656187-b300-4fb0-8bf4-3a50f872073c">2025-12-11T11:21:53Z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079438859F44658DF2E376F13021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A1F420-0CBF-418A-BCF5-8D9794CB7107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B6B7535-A26C-46E6-9356-A4E3FB9BA1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D830E3-BF5E-4A70-BF59-B42785375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1295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Greqisë</vt:lpstr>
    </vt:vector>
  </TitlesOfParts>
  <Company/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Greqisë</dc:title>
  <dc:creator>Entela Suli</dc:creator>
  <cp:lastModifiedBy>Fjora Cahani</cp:lastModifiedBy>
  <cp:revision>10</cp:revision>
  <dcterms:created xsi:type="dcterms:W3CDTF">2025-12-10T09:55:00Z</dcterms:created>
  <dcterms:modified xsi:type="dcterms:W3CDTF">2025-12-11T11:02:00Z</dcterms:modified>
</cp:coreProperties>
</file>