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056AE" w14:textId="77777777" w:rsidR="006A19E5" w:rsidRPr="007310F8" w:rsidRDefault="006A19E5" w:rsidP="00346AE6">
      <w:pPr>
        <w:pStyle w:val="Heading1"/>
        <w:spacing w:before="0" w:line="240" w:lineRule="auto"/>
        <w:ind w:firstLine="284"/>
        <w:jc w:val="center"/>
        <w:rPr>
          <w:rFonts w:ascii="Garamond" w:hAnsi="Garamond"/>
          <w:b/>
          <w:color w:val="000000" w:themeColor="text1"/>
          <w:sz w:val="24"/>
          <w:szCs w:val="24"/>
        </w:rPr>
      </w:pPr>
      <w:r w:rsidRPr="007310F8">
        <w:rPr>
          <w:rFonts w:ascii="Garamond" w:hAnsi="Garamond"/>
          <w:b/>
          <w:color w:val="000000" w:themeColor="text1"/>
          <w:sz w:val="24"/>
          <w:szCs w:val="24"/>
        </w:rPr>
        <w:t>URDHËR</w:t>
      </w:r>
    </w:p>
    <w:p w14:paraId="47EA328B" w14:textId="39C1A109" w:rsidR="006A19E5" w:rsidRPr="007310F8" w:rsidRDefault="005B6A6D" w:rsidP="00346AE6">
      <w:pPr>
        <w:spacing w:after="0" w:line="240" w:lineRule="auto"/>
        <w:ind w:firstLine="284"/>
        <w:jc w:val="center"/>
        <w:rPr>
          <w:rFonts w:ascii="Garamond" w:hAnsi="Garamond"/>
          <w:b/>
          <w:sz w:val="24"/>
          <w:szCs w:val="24"/>
        </w:rPr>
      </w:pPr>
      <w:r w:rsidRPr="007310F8">
        <w:rPr>
          <w:rFonts w:ascii="Garamond" w:hAnsi="Garamond"/>
          <w:b/>
          <w:sz w:val="24"/>
          <w:szCs w:val="24"/>
        </w:rPr>
        <w:t>Nr.</w:t>
      </w:r>
      <w:r w:rsidR="009613A2" w:rsidRPr="007310F8">
        <w:rPr>
          <w:rFonts w:ascii="Garamond" w:hAnsi="Garamond"/>
          <w:b/>
          <w:sz w:val="24"/>
          <w:szCs w:val="24"/>
        </w:rPr>
        <w:t xml:space="preserve"> </w:t>
      </w:r>
      <w:r w:rsidRPr="007310F8">
        <w:rPr>
          <w:rFonts w:ascii="Garamond" w:hAnsi="Garamond"/>
          <w:b/>
          <w:sz w:val="24"/>
          <w:szCs w:val="24"/>
        </w:rPr>
        <w:t>1369</w:t>
      </w:r>
      <w:r w:rsidR="009613A2" w:rsidRPr="007310F8">
        <w:rPr>
          <w:rFonts w:ascii="Garamond" w:hAnsi="Garamond"/>
          <w:b/>
          <w:sz w:val="24"/>
          <w:szCs w:val="24"/>
        </w:rPr>
        <w:t>,</w:t>
      </w:r>
      <w:r w:rsidRPr="007310F8">
        <w:rPr>
          <w:rFonts w:ascii="Garamond" w:hAnsi="Garamond"/>
          <w:b/>
          <w:sz w:val="24"/>
          <w:szCs w:val="24"/>
        </w:rPr>
        <w:t xml:space="preserve"> </w:t>
      </w:r>
      <w:r w:rsidR="006A19E5" w:rsidRPr="007310F8">
        <w:rPr>
          <w:rFonts w:ascii="Garamond" w:hAnsi="Garamond"/>
          <w:b/>
          <w:sz w:val="24"/>
          <w:szCs w:val="24"/>
        </w:rPr>
        <w:t>datë 17</w:t>
      </w:r>
      <w:r w:rsidRPr="007310F8">
        <w:rPr>
          <w:rFonts w:ascii="Garamond" w:hAnsi="Garamond"/>
          <w:b/>
          <w:sz w:val="24"/>
          <w:szCs w:val="24"/>
        </w:rPr>
        <w:t>.</w:t>
      </w:r>
      <w:r w:rsidR="006A19E5" w:rsidRPr="007310F8">
        <w:rPr>
          <w:rFonts w:ascii="Garamond" w:hAnsi="Garamond"/>
          <w:b/>
          <w:sz w:val="24"/>
          <w:szCs w:val="24"/>
        </w:rPr>
        <w:t>12</w:t>
      </w:r>
      <w:r w:rsidRPr="007310F8">
        <w:rPr>
          <w:rFonts w:ascii="Garamond" w:hAnsi="Garamond"/>
          <w:b/>
          <w:sz w:val="24"/>
          <w:szCs w:val="24"/>
        </w:rPr>
        <w:t>.</w:t>
      </w:r>
      <w:r w:rsidR="006A19E5" w:rsidRPr="007310F8">
        <w:rPr>
          <w:rFonts w:ascii="Garamond" w:hAnsi="Garamond"/>
          <w:b/>
          <w:sz w:val="24"/>
          <w:szCs w:val="24"/>
        </w:rPr>
        <w:t>2025</w:t>
      </w:r>
    </w:p>
    <w:p w14:paraId="7EA1D675" w14:textId="77777777" w:rsidR="00224471" w:rsidRPr="007310F8" w:rsidRDefault="00224471" w:rsidP="00346AE6">
      <w:pPr>
        <w:spacing w:after="0" w:line="240" w:lineRule="auto"/>
        <w:ind w:firstLine="284"/>
        <w:jc w:val="center"/>
        <w:rPr>
          <w:rFonts w:ascii="Garamond" w:hAnsi="Garamond"/>
          <w:b/>
          <w:sz w:val="24"/>
          <w:szCs w:val="24"/>
        </w:rPr>
      </w:pPr>
    </w:p>
    <w:p w14:paraId="6746BFD7" w14:textId="203A7998" w:rsidR="00897DBE" w:rsidRPr="007310F8" w:rsidRDefault="006A19E5" w:rsidP="00346AE6">
      <w:pPr>
        <w:spacing w:after="0" w:line="240" w:lineRule="auto"/>
        <w:ind w:firstLine="284"/>
        <w:jc w:val="center"/>
        <w:rPr>
          <w:rFonts w:ascii="Garamond" w:hAnsi="Garamond"/>
          <w:b/>
          <w:sz w:val="24"/>
          <w:szCs w:val="24"/>
        </w:rPr>
      </w:pPr>
      <w:r w:rsidRPr="007310F8">
        <w:rPr>
          <w:rFonts w:ascii="Garamond" w:hAnsi="Garamond"/>
          <w:b/>
          <w:sz w:val="24"/>
          <w:szCs w:val="24"/>
        </w:rPr>
        <w:t>PËR</w:t>
      </w:r>
      <w:r w:rsidR="005B6A6D" w:rsidRPr="007310F8">
        <w:rPr>
          <w:rFonts w:ascii="Garamond" w:hAnsi="Garamond"/>
          <w:b/>
          <w:sz w:val="24"/>
          <w:szCs w:val="24"/>
        </w:rPr>
        <w:t xml:space="preserve"> </w:t>
      </w:r>
      <w:r w:rsidRPr="007310F8">
        <w:rPr>
          <w:rFonts w:ascii="Garamond" w:hAnsi="Garamond"/>
          <w:b/>
          <w:sz w:val="24"/>
          <w:szCs w:val="24"/>
        </w:rPr>
        <w:t xml:space="preserve">PËRCAKTIMIN E KUSHTEVE TË PËRDORIMIT TË TERMIT </w:t>
      </w:r>
      <w:r w:rsidR="009613A2" w:rsidRPr="007310F8">
        <w:rPr>
          <w:rFonts w:ascii="Garamond" w:hAnsi="Garamond"/>
          <w:b/>
          <w:sz w:val="24"/>
          <w:szCs w:val="24"/>
        </w:rPr>
        <w:t>“</w:t>
      </w:r>
      <w:r w:rsidRPr="007310F8">
        <w:rPr>
          <w:rFonts w:ascii="Garamond" w:hAnsi="Garamond"/>
          <w:b/>
          <w:sz w:val="24"/>
          <w:szCs w:val="24"/>
        </w:rPr>
        <w:t>VERË</w:t>
      </w:r>
      <w:r w:rsidR="009613A2" w:rsidRPr="007310F8">
        <w:rPr>
          <w:rFonts w:ascii="Garamond" w:hAnsi="Garamond"/>
          <w:b/>
          <w:sz w:val="24"/>
          <w:szCs w:val="24"/>
        </w:rPr>
        <w:t>”</w:t>
      </w:r>
      <w:r w:rsidR="00897DBE" w:rsidRPr="007310F8">
        <w:rPr>
          <w:rFonts w:ascii="Garamond" w:hAnsi="Garamond"/>
          <w:b/>
          <w:sz w:val="24"/>
          <w:szCs w:val="24"/>
        </w:rPr>
        <w:t xml:space="preserve"> </w:t>
      </w:r>
    </w:p>
    <w:p w14:paraId="7E577190" w14:textId="77777777" w:rsidR="00897DBE" w:rsidRPr="007310F8" w:rsidRDefault="00897DBE" w:rsidP="00346AE6">
      <w:pPr>
        <w:spacing w:after="0" w:line="240" w:lineRule="auto"/>
        <w:ind w:firstLine="284"/>
        <w:jc w:val="center"/>
        <w:rPr>
          <w:rFonts w:ascii="Garamond" w:hAnsi="Garamond"/>
          <w:sz w:val="24"/>
          <w:szCs w:val="24"/>
        </w:rPr>
      </w:pPr>
    </w:p>
    <w:p w14:paraId="0F0AB6DE" w14:textId="53539EB5"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Në mbështetje të pikës 4, të nenit 102, të Kushtetutës dhe të pikës 3, të nenit 3, të </w:t>
      </w:r>
      <w:r w:rsidR="00E16588" w:rsidRPr="007310F8">
        <w:rPr>
          <w:rFonts w:ascii="Garamond" w:hAnsi="Garamond"/>
          <w:sz w:val="24"/>
          <w:szCs w:val="24"/>
        </w:rPr>
        <w:t>ligjit nr</w:t>
      </w:r>
      <w:r w:rsidRPr="007310F8">
        <w:rPr>
          <w:rFonts w:ascii="Garamond" w:hAnsi="Garamond"/>
          <w:sz w:val="24"/>
          <w:szCs w:val="24"/>
        </w:rPr>
        <w:t xml:space="preserve">. 86/2022, datë 22.12.2022, “Për </w:t>
      </w:r>
      <w:r w:rsidR="00E16588" w:rsidRPr="007310F8">
        <w:rPr>
          <w:rFonts w:ascii="Garamond" w:hAnsi="Garamond"/>
          <w:sz w:val="24"/>
          <w:szCs w:val="24"/>
        </w:rPr>
        <w:t>vreshtarinë dhe verën</w:t>
      </w:r>
      <w:r w:rsidRPr="007310F8">
        <w:rPr>
          <w:rFonts w:ascii="Garamond" w:hAnsi="Garamond"/>
          <w:sz w:val="24"/>
          <w:szCs w:val="24"/>
        </w:rPr>
        <w:t>”, me propozim të Drejtorisë së Politikave, Strategjisë dhe Programeve të Bujqësisë dhe Zhvillimit Rural,</w:t>
      </w:r>
      <w:r w:rsidR="00E16588" w:rsidRPr="007310F8">
        <w:rPr>
          <w:rFonts w:ascii="Garamond" w:hAnsi="Garamond"/>
          <w:sz w:val="24"/>
          <w:szCs w:val="24"/>
        </w:rPr>
        <w:t xml:space="preserve"> </w:t>
      </w:r>
      <w:r w:rsidRPr="007310F8">
        <w:rPr>
          <w:rFonts w:ascii="Garamond" w:hAnsi="Garamond"/>
          <w:sz w:val="24"/>
          <w:szCs w:val="24"/>
        </w:rPr>
        <w:t xml:space="preserve"> </w:t>
      </w:r>
    </w:p>
    <w:p w14:paraId="291620EA" w14:textId="77777777" w:rsidR="00346AE6" w:rsidRPr="007310F8" w:rsidRDefault="00346AE6" w:rsidP="00346AE6">
      <w:pPr>
        <w:spacing w:after="0" w:line="240" w:lineRule="auto"/>
        <w:ind w:firstLine="284"/>
        <w:jc w:val="both"/>
        <w:rPr>
          <w:rFonts w:ascii="Garamond" w:hAnsi="Garamond"/>
          <w:sz w:val="24"/>
          <w:szCs w:val="24"/>
        </w:rPr>
      </w:pPr>
    </w:p>
    <w:p w14:paraId="0FFD1C42"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URDHËROJ:</w:t>
      </w:r>
    </w:p>
    <w:p w14:paraId="7C31C76C" w14:textId="77777777" w:rsidR="00346AE6" w:rsidRPr="007310F8" w:rsidRDefault="00346AE6" w:rsidP="00346AE6">
      <w:pPr>
        <w:spacing w:after="0" w:line="240" w:lineRule="auto"/>
        <w:ind w:firstLine="284"/>
        <w:jc w:val="center"/>
        <w:rPr>
          <w:rFonts w:ascii="Garamond" w:hAnsi="Garamond"/>
          <w:sz w:val="24"/>
          <w:szCs w:val="24"/>
        </w:rPr>
      </w:pPr>
    </w:p>
    <w:p w14:paraId="1CBC63F6"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w:t>
      </w:r>
    </w:p>
    <w:p w14:paraId="0253933C"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Qëllimi dhe fushëveprimi i zbatimit</w:t>
      </w:r>
    </w:p>
    <w:p w14:paraId="60AB8CD9" w14:textId="77777777" w:rsidR="00346AE6" w:rsidRPr="007310F8" w:rsidRDefault="00346AE6" w:rsidP="00346AE6">
      <w:pPr>
        <w:spacing w:after="0" w:line="240" w:lineRule="auto"/>
        <w:ind w:firstLine="284"/>
        <w:jc w:val="both"/>
        <w:rPr>
          <w:rFonts w:ascii="Garamond" w:hAnsi="Garamond"/>
          <w:sz w:val="24"/>
          <w:szCs w:val="24"/>
        </w:rPr>
      </w:pPr>
    </w:p>
    <w:p w14:paraId="304758A5" w14:textId="06D928B1"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Ky urdhër i ministrit, më poshtë urdhri, në zbatim të nenit 3, pika 3 të ligjit nr. 86, datë 22.12.2022, “Për vreshtarinë dhe verën”, më poshtë </w:t>
      </w:r>
      <w:r w:rsidR="00E16588" w:rsidRPr="007310F8">
        <w:rPr>
          <w:rFonts w:ascii="Garamond" w:hAnsi="Garamond"/>
          <w:sz w:val="24"/>
          <w:szCs w:val="24"/>
        </w:rPr>
        <w:t>“</w:t>
      </w:r>
      <w:r w:rsidRPr="007310F8">
        <w:rPr>
          <w:rFonts w:ascii="Garamond" w:hAnsi="Garamond"/>
          <w:sz w:val="24"/>
          <w:szCs w:val="24"/>
        </w:rPr>
        <w:t>ligji</w:t>
      </w:r>
      <w:r w:rsidR="00E16588" w:rsidRPr="007310F8">
        <w:rPr>
          <w:rFonts w:ascii="Garamond" w:hAnsi="Garamond"/>
          <w:sz w:val="24"/>
          <w:szCs w:val="24"/>
        </w:rPr>
        <w:t>”</w:t>
      </w:r>
      <w:r w:rsidRPr="007310F8">
        <w:rPr>
          <w:rFonts w:ascii="Garamond" w:hAnsi="Garamond"/>
          <w:sz w:val="24"/>
          <w:szCs w:val="24"/>
        </w:rPr>
        <w:t>, përcakton, rregullat për përdorimin e termit “verë” për produkte të tjera nga ato të përcaktuara në nenin 2, pika 20 të ligjit.</w:t>
      </w:r>
    </w:p>
    <w:p w14:paraId="00691212" w14:textId="77777777" w:rsidR="00346AE6" w:rsidRPr="007310F8" w:rsidRDefault="00346AE6" w:rsidP="00346AE6">
      <w:pPr>
        <w:spacing w:after="0" w:line="240" w:lineRule="auto"/>
        <w:ind w:firstLine="284"/>
        <w:jc w:val="both"/>
        <w:rPr>
          <w:rFonts w:ascii="Garamond" w:hAnsi="Garamond"/>
          <w:sz w:val="24"/>
          <w:szCs w:val="24"/>
        </w:rPr>
      </w:pPr>
    </w:p>
    <w:p w14:paraId="59E6ECB7"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2</w:t>
      </w:r>
    </w:p>
    <w:p w14:paraId="0B1420D2"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Përkufizime për produktet në sektorin e verës së frutave</w:t>
      </w:r>
    </w:p>
    <w:p w14:paraId="1E3BCF37" w14:textId="77777777" w:rsidR="00346AE6" w:rsidRPr="007310F8" w:rsidRDefault="00346AE6" w:rsidP="00346AE6">
      <w:pPr>
        <w:spacing w:after="0" w:line="240" w:lineRule="auto"/>
        <w:ind w:firstLine="284"/>
        <w:jc w:val="both"/>
        <w:rPr>
          <w:rFonts w:ascii="Garamond" w:hAnsi="Garamond"/>
          <w:sz w:val="24"/>
          <w:szCs w:val="24"/>
        </w:rPr>
      </w:pPr>
    </w:p>
    <w:p w14:paraId="778929E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1. “Verë frutash”, është një pije e prodhuar nga fermentimi alkoolik i lëngut ose masës së bluar të frutave të freskëta dhe të përshtatshme, duke përjashtuar rrushin që i përket species </w:t>
      </w:r>
      <w:proofErr w:type="spellStart"/>
      <w:r w:rsidRPr="007310F8">
        <w:rPr>
          <w:rFonts w:ascii="Garamond" w:hAnsi="Garamond"/>
          <w:i/>
          <w:iCs/>
          <w:sz w:val="24"/>
          <w:szCs w:val="24"/>
        </w:rPr>
        <w:t>Vitis</w:t>
      </w:r>
      <w:proofErr w:type="spellEnd"/>
      <w:r w:rsidRPr="007310F8">
        <w:rPr>
          <w:rFonts w:ascii="Garamond" w:hAnsi="Garamond"/>
          <w:i/>
          <w:iCs/>
          <w:sz w:val="24"/>
          <w:szCs w:val="24"/>
        </w:rPr>
        <w:t xml:space="preserve"> </w:t>
      </w:r>
      <w:proofErr w:type="spellStart"/>
      <w:r w:rsidRPr="007310F8">
        <w:rPr>
          <w:rFonts w:ascii="Garamond" w:hAnsi="Garamond"/>
          <w:i/>
          <w:iCs/>
          <w:sz w:val="24"/>
          <w:szCs w:val="24"/>
        </w:rPr>
        <w:t>vinifera</w:t>
      </w:r>
      <w:proofErr w:type="spellEnd"/>
      <w:r w:rsidRPr="007310F8">
        <w:rPr>
          <w:rFonts w:ascii="Garamond" w:hAnsi="Garamond"/>
          <w:sz w:val="24"/>
          <w:szCs w:val="24"/>
        </w:rPr>
        <w:t xml:space="preserve"> ose që rrjedh nga një kryqëzim i species </w:t>
      </w:r>
      <w:proofErr w:type="spellStart"/>
      <w:r w:rsidRPr="007310F8">
        <w:rPr>
          <w:rFonts w:ascii="Garamond" w:hAnsi="Garamond"/>
          <w:i/>
          <w:iCs/>
          <w:sz w:val="24"/>
          <w:szCs w:val="24"/>
        </w:rPr>
        <w:t>Vitis</w:t>
      </w:r>
      <w:proofErr w:type="spellEnd"/>
      <w:r w:rsidRPr="007310F8">
        <w:rPr>
          <w:rFonts w:ascii="Garamond" w:hAnsi="Garamond"/>
          <w:i/>
          <w:iCs/>
          <w:sz w:val="24"/>
          <w:szCs w:val="24"/>
        </w:rPr>
        <w:t xml:space="preserve"> </w:t>
      </w:r>
      <w:proofErr w:type="spellStart"/>
      <w:r w:rsidRPr="007310F8">
        <w:rPr>
          <w:rFonts w:ascii="Garamond" w:hAnsi="Garamond"/>
          <w:i/>
          <w:iCs/>
          <w:sz w:val="24"/>
          <w:szCs w:val="24"/>
        </w:rPr>
        <w:t>vinifera</w:t>
      </w:r>
      <w:proofErr w:type="spellEnd"/>
      <w:r w:rsidRPr="007310F8">
        <w:rPr>
          <w:rFonts w:ascii="Garamond" w:hAnsi="Garamond"/>
          <w:sz w:val="24"/>
          <w:szCs w:val="24"/>
        </w:rPr>
        <w:t xml:space="preserve"> me specie të tjera të gjinisë </w:t>
      </w:r>
      <w:proofErr w:type="spellStart"/>
      <w:r w:rsidRPr="007310F8">
        <w:rPr>
          <w:rFonts w:ascii="Garamond" w:hAnsi="Garamond"/>
          <w:i/>
          <w:iCs/>
          <w:sz w:val="24"/>
          <w:szCs w:val="24"/>
        </w:rPr>
        <w:t>Vitis</w:t>
      </w:r>
      <w:proofErr w:type="spellEnd"/>
      <w:r w:rsidRPr="007310F8">
        <w:rPr>
          <w:rFonts w:ascii="Garamond" w:hAnsi="Garamond"/>
          <w:i/>
          <w:iCs/>
          <w:sz w:val="24"/>
          <w:szCs w:val="24"/>
        </w:rPr>
        <w:t>,</w:t>
      </w:r>
      <w:r w:rsidRPr="007310F8">
        <w:rPr>
          <w:rFonts w:ascii="Garamond" w:hAnsi="Garamond"/>
          <w:sz w:val="24"/>
          <w:szCs w:val="24"/>
        </w:rPr>
        <w:t xml:space="preserve"> e cila ka një përmbajtje të alkoolit efektiv prej të paktën 1.2% v/v.</w:t>
      </w:r>
    </w:p>
    <w:p w14:paraId="641A44B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“Verë frutash e ëmbël”, është verë frutash e përforcuar me alkool ose raki frutash, sheqer, lëng frutash ose koncentrat lëngu frutash, e cila përmban për litër, duke e konvertuar alkoolin në sheqer, më shumë se 260 g/L sheqer dhe të paktën 13.0% v/v alkool, por jo më shumë se 22.0% v/v alkool.</w:t>
      </w:r>
    </w:p>
    <w:p w14:paraId="5ECBBFD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3. “Verë frutash e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është një pije e përftuar nga verë frutash me fortësi alkoolike efektive të paktën 13.0% v/v e jo më shumë se 22.0% v/v, e cila është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duke përdorur aroma, erëza ose ushqime që japin shije. Mund t’i shtohet lëng frutash, koncentrat lëngu frutash, alkool, raki frutash dhe sheqer; përqindja e verës bazë të frutave duhet të jetë të paktën 75%.</w:t>
      </w:r>
    </w:p>
    <w:p w14:paraId="498B188F" w14:textId="4DEAE379"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4. “Pije e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që përmban verë frutash”, është një pije e përftuar nga verë frutash me forcë alkoolike të pranishme të paktën 1.2% v/v por më pak se 13.0% v/v, e cila është </w:t>
      </w:r>
      <w:proofErr w:type="spellStart"/>
      <w:r w:rsidRPr="007310F8">
        <w:rPr>
          <w:rFonts w:ascii="Garamond" w:hAnsi="Garamond"/>
          <w:sz w:val="24"/>
          <w:szCs w:val="24"/>
        </w:rPr>
        <w:t>aromatizuar</w:t>
      </w:r>
      <w:proofErr w:type="spellEnd"/>
      <w:r w:rsidR="00030C77" w:rsidRPr="007310F8">
        <w:rPr>
          <w:rFonts w:ascii="Garamond" w:hAnsi="Garamond"/>
          <w:sz w:val="24"/>
          <w:szCs w:val="24"/>
        </w:rPr>
        <w:t>,</w:t>
      </w:r>
      <w:r w:rsidRPr="007310F8">
        <w:rPr>
          <w:rFonts w:ascii="Garamond" w:hAnsi="Garamond"/>
          <w:sz w:val="24"/>
          <w:szCs w:val="24"/>
        </w:rPr>
        <w:t xml:space="preserve"> duke përdorur aroma, erëza ose ushqime që japin shije. Mund t’i shtohet lëng frutash, koncentrat lëngu frutash, </w:t>
      </w:r>
      <w:r w:rsidR="00030C77" w:rsidRPr="007310F8">
        <w:rPr>
          <w:rFonts w:ascii="Garamond" w:hAnsi="Garamond"/>
          <w:sz w:val="24"/>
          <w:szCs w:val="24"/>
        </w:rPr>
        <w:t>dyoksid</w:t>
      </w:r>
      <w:r w:rsidRPr="007310F8">
        <w:rPr>
          <w:rFonts w:ascii="Garamond" w:hAnsi="Garamond"/>
          <w:sz w:val="24"/>
          <w:szCs w:val="24"/>
        </w:rPr>
        <w:t xml:space="preserve"> karboni dhe sheqer; përqindja e verës bazë të frutave duhet të jetë të paktën 50%.</w:t>
      </w:r>
    </w:p>
    <w:p w14:paraId="7839F90B" w14:textId="6F35FC71"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5. “Sidër”, është një pije e përgatitur nga një përzierje e lëngut të frutave me verë frutash të së njëjt</w:t>
      </w:r>
      <w:r w:rsidR="00030C77" w:rsidRPr="007310F8">
        <w:rPr>
          <w:rFonts w:ascii="Garamond" w:hAnsi="Garamond"/>
          <w:sz w:val="24"/>
          <w:szCs w:val="24"/>
        </w:rPr>
        <w:t xml:space="preserve">it </w:t>
      </w:r>
      <w:r w:rsidRPr="007310F8">
        <w:rPr>
          <w:rFonts w:ascii="Garamond" w:hAnsi="Garamond"/>
          <w:sz w:val="24"/>
          <w:szCs w:val="24"/>
        </w:rPr>
        <w:t xml:space="preserve">grup-frutash, e cila ka deri në 5% v/v alkool dhe një </w:t>
      </w:r>
      <w:proofErr w:type="spellStart"/>
      <w:r w:rsidRPr="007310F8">
        <w:rPr>
          <w:rFonts w:ascii="Garamond" w:hAnsi="Garamond"/>
          <w:sz w:val="24"/>
          <w:szCs w:val="24"/>
        </w:rPr>
        <w:t>mbipresion</w:t>
      </w:r>
      <w:proofErr w:type="spellEnd"/>
      <w:r w:rsidRPr="007310F8">
        <w:rPr>
          <w:rFonts w:ascii="Garamond" w:hAnsi="Garamond"/>
          <w:sz w:val="24"/>
          <w:szCs w:val="24"/>
        </w:rPr>
        <w:t xml:space="preserve"> të </w:t>
      </w:r>
      <w:r w:rsidR="00A6206A" w:rsidRPr="007310F8">
        <w:rPr>
          <w:rFonts w:ascii="Garamond" w:hAnsi="Garamond"/>
          <w:sz w:val="24"/>
          <w:szCs w:val="24"/>
        </w:rPr>
        <w:t>dyoksidit</w:t>
      </w:r>
      <w:r w:rsidRPr="007310F8">
        <w:rPr>
          <w:rFonts w:ascii="Garamond" w:hAnsi="Garamond"/>
          <w:sz w:val="24"/>
          <w:szCs w:val="24"/>
        </w:rPr>
        <w:t xml:space="preserve"> të karbonit jo më shumë se 2.5 bar në </w:t>
      </w:r>
      <w:proofErr w:type="spellStart"/>
      <w:r w:rsidRPr="007310F8">
        <w:rPr>
          <w:rFonts w:ascii="Garamond" w:hAnsi="Garamond"/>
          <w:sz w:val="24"/>
          <w:szCs w:val="24"/>
        </w:rPr>
        <w:t>20°C</w:t>
      </w:r>
      <w:proofErr w:type="spellEnd"/>
      <w:r w:rsidRPr="007310F8">
        <w:rPr>
          <w:rFonts w:ascii="Garamond" w:hAnsi="Garamond"/>
          <w:sz w:val="24"/>
          <w:szCs w:val="24"/>
        </w:rPr>
        <w:t xml:space="preserve">; përmbajtja e alkoolit, përfshirë ekuivalentin në alkool të sheqerit ende të pranishëm, nuk duhet të tejkalojë 8% v/v. “Sidër frutash” duhet t’i përmbushë këto kërkesa, por mund të prodhohet nga lloje frutash të grupeve të ndryshme, sipas nenit 13. “Sidër i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duhet t’i përmbushë këto kërkesa, mund të prodhohet nga lloje frutash të grupeve të ndryshme dhe duhet të </w:t>
      </w:r>
      <w:proofErr w:type="spellStart"/>
      <w:r w:rsidRPr="007310F8">
        <w:rPr>
          <w:rFonts w:ascii="Garamond" w:hAnsi="Garamond"/>
          <w:sz w:val="24"/>
          <w:szCs w:val="24"/>
        </w:rPr>
        <w:t>aromatizohet</w:t>
      </w:r>
      <w:proofErr w:type="spellEnd"/>
      <w:r w:rsidR="00A6206A" w:rsidRPr="007310F8">
        <w:rPr>
          <w:rFonts w:ascii="Garamond" w:hAnsi="Garamond"/>
          <w:sz w:val="24"/>
          <w:szCs w:val="24"/>
        </w:rPr>
        <w:t>,</w:t>
      </w:r>
      <w:r w:rsidRPr="007310F8">
        <w:rPr>
          <w:rFonts w:ascii="Garamond" w:hAnsi="Garamond"/>
          <w:sz w:val="24"/>
          <w:szCs w:val="24"/>
        </w:rPr>
        <w:t xml:space="preserve"> duke përdorur aroma bimore, erëza ose ushqime që japin shije. </w:t>
      </w:r>
    </w:p>
    <w:p w14:paraId="631405B1" w14:textId="3CA4EB93"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6. “Verë frutash e gazuar” është verë frutash me përmbajtje alkooli të pranishëm të paktën 5% v/v dhe, në enë të mbyllura, me </w:t>
      </w:r>
      <w:proofErr w:type="spellStart"/>
      <w:r w:rsidRPr="007310F8">
        <w:rPr>
          <w:rFonts w:ascii="Garamond" w:hAnsi="Garamond"/>
          <w:sz w:val="24"/>
          <w:szCs w:val="24"/>
        </w:rPr>
        <w:t>mbipresion</w:t>
      </w:r>
      <w:proofErr w:type="spellEnd"/>
      <w:r w:rsidRPr="007310F8">
        <w:rPr>
          <w:rFonts w:ascii="Garamond" w:hAnsi="Garamond"/>
          <w:sz w:val="24"/>
          <w:szCs w:val="24"/>
        </w:rPr>
        <w:t xml:space="preserve"> </w:t>
      </w:r>
      <w:r w:rsidR="00A6206A" w:rsidRPr="007310F8">
        <w:rPr>
          <w:rFonts w:ascii="Garamond" w:hAnsi="Garamond"/>
          <w:sz w:val="24"/>
          <w:szCs w:val="24"/>
        </w:rPr>
        <w:t>dyoksidi</w:t>
      </w:r>
      <w:r w:rsidRPr="007310F8">
        <w:rPr>
          <w:rFonts w:ascii="Garamond" w:hAnsi="Garamond"/>
          <w:sz w:val="24"/>
          <w:szCs w:val="24"/>
        </w:rPr>
        <w:t xml:space="preserve"> karboni të paktën 1.0 bar dhe jo më shumë se 2.5 bar në </w:t>
      </w:r>
      <w:proofErr w:type="spellStart"/>
      <w:r w:rsidRPr="007310F8">
        <w:rPr>
          <w:rFonts w:ascii="Garamond" w:hAnsi="Garamond"/>
          <w:sz w:val="24"/>
          <w:szCs w:val="24"/>
        </w:rPr>
        <w:t>20°C</w:t>
      </w:r>
      <w:proofErr w:type="spellEnd"/>
      <w:r w:rsidRPr="007310F8">
        <w:rPr>
          <w:rFonts w:ascii="Garamond" w:hAnsi="Garamond"/>
          <w:sz w:val="24"/>
          <w:szCs w:val="24"/>
        </w:rPr>
        <w:t>.</w:t>
      </w:r>
    </w:p>
    <w:p w14:paraId="122B4A52" w14:textId="38B8140B"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7. “Verë frutash shkumëzuese” është verë frutash shkumëzuese e përftuar me fermentim alkoolik nga lëngu i frutave ose me një fermentim të dytë alkoolik të verës së frutave ose me shtim të </w:t>
      </w:r>
      <w:r w:rsidR="00A6206A" w:rsidRPr="007310F8">
        <w:rPr>
          <w:rFonts w:ascii="Garamond" w:hAnsi="Garamond"/>
          <w:sz w:val="24"/>
          <w:szCs w:val="24"/>
        </w:rPr>
        <w:t>dyoksidit</w:t>
      </w:r>
      <w:r w:rsidRPr="007310F8">
        <w:rPr>
          <w:rFonts w:ascii="Garamond" w:hAnsi="Garamond"/>
          <w:sz w:val="24"/>
          <w:szCs w:val="24"/>
        </w:rPr>
        <w:t xml:space="preserve"> </w:t>
      </w:r>
      <w:r w:rsidRPr="007310F8">
        <w:rPr>
          <w:rFonts w:ascii="Garamond" w:hAnsi="Garamond"/>
          <w:sz w:val="24"/>
          <w:szCs w:val="24"/>
        </w:rPr>
        <w:lastRenderedPageBreak/>
        <w:t xml:space="preserve">të karbonit, dhe që karakterizohet, në hapje të enës, nga çlirimi i </w:t>
      </w:r>
      <w:r w:rsidR="00A6206A" w:rsidRPr="007310F8">
        <w:rPr>
          <w:rFonts w:ascii="Garamond" w:hAnsi="Garamond"/>
          <w:sz w:val="24"/>
          <w:szCs w:val="24"/>
        </w:rPr>
        <w:t>dyoksidit</w:t>
      </w:r>
      <w:r w:rsidRPr="007310F8">
        <w:rPr>
          <w:rFonts w:ascii="Garamond" w:hAnsi="Garamond"/>
          <w:sz w:val="24"/>
          <w:szCs w:val="24"/>
        </w:rPr>
        <w:t xml:space="preserve"> të karbonit. </w:t>
      </w:r>
      <w:proofErr w:type="spellStart"/>
      <w:r w:rsidRPr="007310F8">
        <w:rPr>
          <w:rFonts w:ascii="Garamond" w:hAnsi="Garamond"/>
          <w:sz w:val="24"/>
          <w:szCs w:val="24"/>
        </w:rPr>
        <w:t>Mbipresioni</w:t>
      </w:r>
      <w:proofErr w:type="spellEnd"/>
      <w:r w:rsidRPr="007310F8">
        <w:rPr>
          <w:rFonts w:ascii="Garamond" w:hAnsi="Garamond"/>
          <w:sz w:val="24"/>
          <w:szCs w:val="24"/>
        </w:rPr>
        <w:t xml:space="preserve"> i </w:t>
      </w:r>
      <w:r w:rsidR="00A6206A" w:rsidRPr="007310F8">
        <w:rPr>
          <w:rFonts w:ascii="Garamond" w:hAnsi="Garamond"/>
          <w:sz w:val="24"/>
          <w:szCs w:val="24"/>
        </w:rPr>
        <w:t>dyoksidit</w:t>
      </w:r>
      <w:r w:rsidRPr="007310F8">
        <w:rPr>
          <w:rFonts w:ascii="Garamond" w:hAnsi="Garamond"/>
          <w:sz w:val="24"/>
          <w:szCs w:val="24"/>
        </w:rPr>
        <w:t xml:space="preserve"> të karbonit në enë të mbyllura në </w:t>
      </w:r>
      <w:proofErr w:type="spellStart"/>
      <w:r w:rsidRPr="007310F8">
        <w:rPr>
          <w:rFonts w:ascii="Garamond" w:hAnsi="Garamond"/>
          <w:sz w:val="24"/>
          <w:szCs w:val="24"/>
        </w:rPr>
        <w:t>20°C</w:t>
      </w:r>
      <w:proofErr w:type="spellEnd"/>
      <w:r w:rsidRPr="007310F8">
        <w:rPr>
          <w:rFonts w:ascii="Garamond" w:hAnsi="Garamond"/>
          <w:sz w:val="24"/>
          <w:szCs w:val="24"/>
        </w:rPr>
        <w:t xml:space="preserve"> duhet të jetë të paktën 3.0 bar.</w:t>
      </w:r>
    </w:p>
    <w:p w14:paraId="21CED84C" w14:textId="70F2E1C8"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8. “Pije që përmban verë frutash” është një pije e bërë nga verë frutash dhe, mundësisht, me shtim të </w:t>
      </w:r>
      <w:r w:rsidR="00A6206A" w:rsidRPr="007310F8">
        <w:rPr>
          <w:rFonts w:ascii="Garamond" w:hAnsi="Garamond"/>
          <w:sz w:val="24"/>
          <w:szCs w:val="24"/>
        </w:rPr>
        <w:t>dyoksidit</w:t>
      </w:r>
      <w:r w:rsidRPr="007310F8">
        <w:rPr>
          <w:rFonts w:ascii="Garamond" w:hAnsi="Garamond"/>
          <w:sz w:val="24"/>
          <w:szCs w:val="24"/>
        </w:rPr>
        <w:t xml:space="preserve"> të karbonit, sheqerit, lëngut të frutave, koncentratit të lëngut të frutave ose ujit (ujë mineral ose ujë i pijshëm), e cila ka përmbajtje alkooli të pranishëm të paktën 1.2% v/v dhe përqindje të verës bazë të frutave të paktën 50%.</w:t>
      </w:r>
    </w:p>
    <w:p w14:paraId="174CB168" w14:textId="30CCBA21"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9. “Verë frutash e </w:t>
      </w:r>
      <w:proofErr w:type="spellStart"/>
      <w:r w:rsidRPr="007310F8">
        <w:rPr>
          <w:rFonts w:ascii="Garamond" w:hAnsi="Garamond"/>
          <w:sz w:val="24"/>
          <w:szCs w:val="24"/>
        </w:rPr>
        <w:t>dealkoolizuar</w:t>
      </w:r>
      <w:proofErr w:type="spellEnd"/>
      <w:r w:rsidRPr="007310F8">
        <w:rPr>
          <w:rFonts w:ascii="Garamond" w:hAnsi="Garamond"/>
          <w:sz w:val="24"/>
          <w:szCs w:val="24"/>
        </w:rPr>
        <w:t>” është një pije:</w:t>
      </w:r>
    </w:p>
    <w:p w14:paraId="743E956E" w14:textId="390D6339"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e cila, përmes </w:t>
      </w:r>
      <w:proofErr w:type="spellStart"/>
      <w:r w:rsidRPr="007310F8">
        <w:rPr>
          <w:rFonts w:ascii="Garamond" w:hAnsi="Garamond"/>
          <w:sz w:val="24"/>
          <w:szCs w:val="24"/>
        </w:rPr>
        <w:t>dealkoolizimit</w:t>
      </w:r>
      <w:proofErr w:type="spellEnd"/>
      <w:r w:rsidRPr="007310F8">
        <w:rPr>
          <w:rFonts w:ascii="Garamond" w:hAnsi="Garamond"/>
          <w:sz w:val="24"/>
          <w:szCs w:val="24"/>
        </w:rPr>
        <w:t>, ka përmbajtje alkooli të reduktuar deri në maksimum 0.5% v/v; dhe</w:t>
      </w:r>
    </w:p>
    <w:p w14:paraId="1FF79513" w14:textId="28928475"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së cilës mund t’i shtohen </w:t>
      </w:r>
      <w:proofErr w:type="spellStart"/>
      <w:r w:rsidRPr="007310F8">
        <w:rPr>
          <w:rFonts w:ascii="Garamond" w:hAnsi="Garamond"/>
          <w:sz w:val="24"/>
          <w:szCs w:val="24"/>
        </w:rPr>
        <w:t>saharozë</w:t>
      </w:r>
      <w:proofErr w:type="spellEnd"/>
      <w:r w:rsidRPr="007310F8">
        <w:rPr>
          <w:rFonts w:ascii="Garamond" w:hAnsi="Garamond"/>
          <w:sz w:val="24"/>
          <w:szCs w:val="24"/>
        </w:rPr>
        <w:t xml:space="preserve">, lëng frutash ose koncentrat lëngu frutash nga frutat bërthamore deri në një maksimum 40 g sheqer për litër, si dhe </w:t>
      </w:r>
      <w:r w:rsidR="00A6206A" w:rsidRPr="007310F8">
        <w:rPr>
          <w:rFonts w:ascii="Garamond" w:hAnsi="Garamond"/>
          <w:sz w:val="24"/>
          <w:szCs w:val="24"/>
        </w:rPr>
        <w:t>dyoksid</w:t>
      </w:r>
      <w:r w:rsidRPr="007310F8">
        <w:rPr>
          <w:rFonts w:ascii="Garamond" w:hAnsi="Garamond"/>
          <w:sz w:val="24"/>
          <w:szCs w:val="24"/>
        </w:rPr>
        <w:t xml:space="preserve"> karboni deri në maksimum 2 g për litër përmbajtje </w:t>
      </w:r>
      <w:proofErr w:type="spellStart"/>
      <w:r w:rsidRPr="007310F8">
        <w:rPr>
          <w:rFonts w:ascii="Garamond" w:hAnsi="Garamond"/>
          <w:sz w:val="24"/>
          <w:szCs w:val="24"/>
        </w:rPr>
        <w:t>CO</w:t>
      </w:r>
      <w:proofErr w:type="spellEnd"/>
      <w:r w:rsidRPr="007310F8">
        <w:rPr>
          <w:rFonts w:ascii="Times New Roman" w:hAnsi="Times New Roman" w:cs="Times New Roman"/>
          <w:sz w:val="24"/>
          <w:szCs w:val="24"/>
        </w:rPr>
        <w:t>₂</w:t>
      </w:r>
      <w:r w:rsidRPr="007310F8">
        <w:rPr>
          <w:rFonts w:ascii="Garamond" w:hAnsi="Garamond"/>
          <w:sz w:val="24"/>
          <w:szCs w:val="24"/>
        </w:rPr>
        <w:t>.</w:t>
      </w:r>
    </w:p>
    <w:p w14:paraId="781EB3F8" w14:textId="67577D38"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10. “Verë frutash e gazuar e de-alkoolizuar” dhe “verë frutash shkumëzuese e </w:t>
      </w:r>
      <w:proofErr w:type="spellStart"/>
      <w:r w:rsidRPr="007310F8">
        <w:rPr>
          <w:rFonts w:ascii="Garamond" w:hAnsi="Garamond"/>
          <w:sz w:val="24"/>
          <w:szCs w:val="24"/>
        </w:rPr>
        <w:t>dealkoolizuar</w:t>
      </w:r>
      <w:proofErr w:type="spellEnd"/>
      <w:r w:rsidRPr="007310F8">
        <w:rPr>
          <w:rFonts w:ascii="Garamond" w:hAnsi="Garamond"/>
          <w:sz w:val="24"/>
          <w:szCs w:val="24"/>
        </w:rPr>
        <w:t xml:space="preserve">” janë pije të prodhuara nga verë frutash e </w:t>
      </w:r>
      <w:proofErr w:type="spellStart"/>
      <w:r w:rsidRPr="007310F8">
        <w:rPr>
          <w:rFonts w:ascii="Garamond" w:hAnsi="Garamond"/>
          <w:sz w:val="24"/>
          <w:szCs w:val="24"/>
        </w:rPr>
        <w:t>dealkoolizuar</w:t>
      </w:r>
      <w:proofErr w:type="spellEnd"/>
      <w:r w:rsidRPr="007310F8">
        <w:rPr>
          <w:rFonts w:ascii="Garamond" w:hAnsi="Garamond"/>
          <w:sz w:val="24"/>
          <w:szCs w:val="24"/>
        </w:rPr>
        <w:t xml:space="preserve">, të cilave mund t’u shtohet </w:t>
      </w:r>
      <w:r w:rsidR="00A6206A" w:rsidRPr="007310F8">
        <w:rPr>
          <w:rFonts w:ascii="Garamond" w:hAnsi="Garamond"/>
          <w:sz w:val="24"/>
          <w:szCs w:val="24"/>
        </w:rPr>
        <w:t>dyoksid</w:t>
      </w:r>
      <w:r w:rsidRPr="007310F8">
        <w:rPr>
          <w:rFonts w:ascii="Garamond" w:hAnsi="Garamond"/>
          <w:sz w:val="24"/>
          <w:szCs w:val="24"/>
        </w:rPr>
        <w:t xml:space="preserve"> karboni sipas pikave 6 dhe 7.</w:t>
      </w:r>
    </w:p>
    <w:p w14:paraId="747EB18F" w14:textId="77777777" w:rsidR="00346AE6" w:rsidRPr="007310F8" w:rsidRDefault="00346AE6" w:rsidP="00346AE6">
      <w:pPr>
        <w:spacing w:after="0" w:line="240" w:lineRule="auto"/>
        <w:ind w:firstLine="284"/>
        <w:jc w:val="both"/>
        <w:rPr>
          <w:rFonts w:ascii="Garamond" w:hAnsi="Garamond"/>
          <w:sz w:val="24"/>
          <w:szCs w:val="24"/>
        </w:rPr>
      </w:pPr>
    </w:p>
    <w:p w14:paraId="3B6EB815"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3</w:t>
      </w:r>
    </w:p>
    <w:p w14:paraId="2198BE4B"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Trajtimet</w:t>
      </w:r>
    </w:p>
    <w:p w14:paraId="7BC913B7" w14:textId="77777777" w:rsidR="00346AE6" w:rsidRPr="007310F8" w:rsidRDefault="00346AE6" w:rsidP="00346AE6">
      <w:pPr>
        <w:spacing w:after="0" w:line="240" w:lineRule="auto"/>
        <w:ind w:firstLine="284"/>
        <w:jc w:val="both"/>
        <w:rPr>
          <w:rFonts w:ascii="Garamond" w:hAnsi="Garamond"/>
          <w:sz w:val="24"/>
          <w:szCs w:val="24"/>
        </w:rPr>
      </w:pPr>
    </w:p>
    <w:p w14:paraId="6C0656D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Për trajtimin e verës së frutave bërthamore lejohet:</w:t>
      </w:r>
    </w:p>
    <w:p w14:paraId="4A3DECE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përzierja e verës së mollës me verë dardhe;</w:t>
      </w:r>
    </w:p>
    <w:p w14:paraId="44B5B3A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shtimi i </w:t>
      </w:r>
      <w:proofErr w:type="spellStart"/>
      <w:r w:rsidRPr="007310F8">
        <w:rPr>
          <w:rFonts w:ascii="Garamond" w:hAnsi="Garamond"/>
          <w:sz w:val="24"/>
          <w:szCs w:val="24"/>
        </w:rPr>
        <w:t>saharozës</w:t>
      </w:r>
      <w:proofErr w:type="spellEnd"/>
      <w:r w:rsidRPr="007310F8">
        <w:rPr>
          <w:rFonts w:ascii="Garamond" w:hAnsi="Garamond"/>
          <w:sz w:val="24"/>
          <w:szCs w:val="24"/>
        </w:rPr>
        <w:t xml:space="preserve">, lëngut të frutave ose koncentratit të lëngut të frutave nga frutat bërthamore, p.sh. koncentrat lëngu molle (edhe i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ose mushtit të përqendruar të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të rrushit, deri në atë masë sa përmbajtja totale e alkoolit e konvertuar në gram sheqer për litër të mos e kalojë 161 g/L; dhe</w:t>
      </w:r>
    </w:p>
    <w:p w14:paraId="09B9084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c) hollimi i masës, lëngut ose verës së frutave me shtim uji deri në atë masë sa ekstrakti total, pa llogaritur sheqerin, minus aciditetin </w:t>
      </w:r>
      <w:proofErr w:type="spellStart"/>
      <w:r w:rsidRPr="007310F8">
        <w:rPr>
          <w:rFonts w:ascii="Garamond" w:hAnsi="Garamond"/>
          <w:sz w:val="24"/>
          <w:szCs w:val="24"/>
        </w:rPr>
        <w:t>titrues</w:t>
      </w:r>
      <w:proofErr w:type="spellEnd"/>
      <w:r w:rsidRPr="007310F8">
        <w:rPr>
          <w:rFonts w:ascii="Garamond" w:hAnsi="Garamond"/>
          <w:sz w:val="24"/>
          <w:szCs w:val="24"/>
        </w:rPr>
        <w:t xml:space="preserve"> (i llogaritur si acid </w:t>
      </w:r>
      <w:proofErr w:type="spellStart"/>
      <w:r w:rsidRPr="007310F8">
        <w:rPr>
          <w:rFonts w:ascii="Garamond" w:hAnsi="Garamond"/>
          <w:sz w:val="24"/>
          <w:szCs w:val="24"/>
        </w:rPr>
        <w:t>malik</w:t>
      </w:r>
      <w:proofErr w:type="spellEnd"/>
      <w:r w:rsidRPr="007310F8">
        <w:rPr>
          <w:rFonts w:ascii="Garamond" w:hAnsi="Garamond"/>
          <w:sz w:val="24"/>
          <w:szCs w:val="24"/>
        </w:rPr>
        <w:t>) i pijes së përfunduar të jetë të paktën 12 g/L dhe përmbajtja e alkoolit, përfshirë ekuivalentin në alkool të sheqerit ende të pranishëm, të jetë të paktën 4% v/v.</w:t>
      </w:r>
    </w:p>
    <w:p w14:paraId="1A80192A"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Për trajtimin e verërave të frutave bërthamore, frutave të imta dhe frutave të tjera lejohet:</w:t>
      </w:r>
    </w:p>
    <w:p w14:paraId="3F5213A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hollimi i masës, lëngut dhe verës së frutave me shtim uji deri në atë masë sa ekstrakti total, pa llogaritur sheqerin, minus aciditetin </w:t>
      </w:r>
      <w:proofErr w:type="spellStart"/>
      <w:r w:rsidRPr="007310F8">
        <w:rPr>
          <w:rFonts w:ascii="Garamond" w:hAnsi="Garamond"/>
          <w:sz w:val="24"/>
          <w:szCs w:val="24"/>
        </w:rPr>
        <w:t>titrues</w:t>
      </w:r>
      <w:proofErr w:type="spellEnd"/>
      <w:r w:rsidRPr="007310F8">
        <w:rPr>
          <w:rFonts w:ascii="Garamond" w:hAnsi="Garamond"/>
          <w:sz w:val="24"/>
          <w:szCs w:val="24"/>
        </w:rPr>
        <w:t xml:space="preserve"> (si acid </w:t>
      </w:r>
      <w:proofErr w:type="spellStart"/>
      <w:r w:rsidRPr="007310F8">
        <w:rPr>
          <w:rFonts w:ascii="Garamond" w:hAnsi="Garamond"/>
          <w:sz w:val="24"/>
          <w:szCs w:val="24"/>
        </w:rPr>
        <w:t>malik</w:t>
      </w:r>
      <w:proofErr w:type="spellEnd"/>
      <w:r w:rsidRPr="007310F8">
        <w:rPr>
          <w:rFonts w:ascii="Garamond" w:hAnsi="Garamond"/>
          <w:sz w:val="24"/>
          <w:szCs w:val="24"/>
        </w:rPr>
        <w:t xml:space="preserve">) i pijes së përfunduar të jetë të paktën 12 g/L dhe përmbajtja e alkoolit, përfshirë ekuivalentin në alkool të sheqerit ende të pranishëm, të jetë të paktën 4% v/v; </w:t>
      </w:r>
    </w:p>
    <w:p w14:paraId="4AC90519" w14:textId="1F2791B8"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shtimi i </w:t>
      </w:r>
      <w:proofErr w:type="spellStart"/>
      <w:r w:rsidRPr="007310F8">
        <w:rPr>
          <w:rFonts w:ascii="Garamond" w:hAnsi="Garamond"/>
          <w:sz w:val="24"/>
          <w:szCs w:val="24"/>
        </w:rPr>
        <w:t>saharozës</w:t>
      </w:r>
      <w:proofErr w:type="spellEnd"/>
      <w:r w:rsidRPr="007310F8">
        <w:rPr>
          <w:rFonts w:ascii="Garamond" w:hAnsi="Garamond"/>
          <w:sz w:val="24"/>
          <w:szCs w:val="24"/>
        </w:rPr>
        <w:t>, lëngut të frutave ose koncentratit të lëngut të frutave të së njëjtës lloj frut</w:t>
      </w:r>
      <w:r w:rsidR="00A6206A" w:rsidRPr="007310F8">
        <w:rPr>
          <w:rFonts w:ascii="Garamond" w:hAnsi="Garamond"/>
          <w:sz w:val="24"/>
          <w:szCs w:val="24"/>
        </w:rPr>
        <w:t xml:space="preserve">e </w:t>
      </w:r>
      <w:r w:rsidRPr="007310F8">
        <w:rPr>
          <w:rFonts w:ascii="Garamond" w:hAnsi="Garamond"/>
          <w:sz w:val="24"/>
          <w:szCs w:val="24"/>
        </w:rPr>
        <w:t xml:space="preserve">ose të </w:t>
      </w:r>
      <w:proofErr w:type="spellStart"/>
      <w:r w:rsidRPr="007310F8">
        <w:rPr>
          <w:rFonts w:ascii="Garamond" w:hAnsi="Garamond"/>
          <w:sz w:val="24"/>
          <w:szCs w:val="24"/>
        </w:rPr>
        <w:t>të</w:t>
      </w:r>
      <w:proofErr w:type="spellEnd"/>
      <w:r w:rsidRPr="007310F8">
        <w:rPr>
          <w:rFonts w:ascii="Garamond" w:hAnsi="Garamond"/>
          <w:sz w:val="24"/>
          <w:szCs w:val="24"/>
        </w:rPr>
        <w:t xml:space="preserve"> njëjtit grup-frutash, si dhe mushtit të përqendruar të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të rrushit, deri në atë masë sa përmbajtja totale e alkoolit e konvertuar në gram sheqer për litër të mos e kalojë 246 g/L; dhe </w:t>
      </w:r>
    </w:p>
    <w:p w14:paraId="1CD56D9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c) dhënia e ngjyrës verërave natyrshëm të kuqe me prejardhje nga fruta të imta ose bërthamore, duke përdorur bërsi ose lëng të freskët të </w:t>
      </w:r>
      <w:proofErr w:type="spellStart"/>
      <w:r w:rsidRPr="007310F8">
        <w:rPr>
          <w:rFonts w:ascii="Garamond" w:hAnsi="Garamond"/>
          <w:sz w:val="24"/>
          <w:szCs w:val="24"/>
        </w:rPr>
        <w:t>të</w:t>
      </w:r>
      <w:proofErr w:type="spellEnd"/>
      <w:r w:rsidRPr="007310F8">
        <w:rPr>
          <w:rFonts w:ascii="Garamond" w:hAnsi="Garamond"/>
          <w:sz w:val="24"/>
          <w:szCs w:val="24"/>
        </w:rPr>
        <w:t xml:space="preserve"> njëjtit grup-frutash.</w:t>
      </w:r>
    </w:p>
    <w:p w14:paraId="42DA2E12" w14:textId="0B0C9A0D"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3. Për prodhimin e verë frutash të ëmbël, verës së frutave të </w:t>
      </w:r>
      <w:proofErr w:type="spellStart"/>
      <w:r w:rsidRPr="007310F8">
        <w:rPr>
          <w:rFonts w:ascii="Garamond" w:hAnsi="Garamond"/>
          <w:sz w:val="24"/>
          <w:szCs w:val="24"/>
        </w:rPr>
        <w:t>aromatizuar</w:t>
      </w:r>
      <w:proofErr w:type="spellEnd"/>
      <w:r w:rsidRPr="007310F8">
        <w:rPr>
          <w:rFonts w:ascii="Garamond" w:hAnsi="Garamond"/>
          <w:sz w:val="24"/>
          <w:szCs w:val="24"/>
        </w:rPr>
        <w:t>, verës së frutave të gazuar dhe verës së frutave shkumëzuese, verërat e frutave mund të përzihen me sheqer ose koncentrat lëngu frutash në sasi më të mëdha se sa të përcaktuara në pikat 1 dhe 2, të këtij neni.</w:t>
      </w:r>
    </w:p>
    <w:p w14:paraId="472637D0" w14:textId="77777777" w:rsidR="00346AE6" w:rsidRPr="007310F8" w:rsidRDefault="00346AE6" w:rsidP="00346AE6">
      <w:pPr>
        <w:spacing w:after="0" w:line="240" w:lineRule="auto"/>
        <w:ind w:firstLine="284"/>
        <w:jc w:val="both"/>
        <w:rPr>
          <w:rFonts w:ascii="Garamond" w:hAnsi="Garamond"/>
          <w:sz w:val="24"/>
          <w:szCs w:val="24"/>
        </w:rPr>
      </w:pPr>
    </w:p>
    <w:p w14:paraId="20380726" w14:textId="77777777" w:rsidR="00346AE6" w:rsidRPr="007310F8" w:rsidRDefault="00346AE6" w:rsidP="00346AE6">
      <w:pPr>
        <w:spacing w:after="0" w:line="240" w:lineRule="auto"/>
        <w:ind w:firstLine="284"/>
        <w:jc w:val="both"/>
        <w:rPr>
          <w:rFonts w:ascii="Garamond" w:hAnsi="Garamond"/>
          <w:sz w:val="24"/>
          <w:szCs w:val="24"/>
        </w:rPr>
      </w:pPr>
    </w:p>
    <w:p w14:paraId="2076F574" w14:textId="77777777" w:rsidR="00346AE6" w:rsidRPr="007310F8" w:rsidRDefault="00346AE6" w:rsidP="00346AE6">
      <w:pPr>
        <w:spacing w:after="0" w:line="240" w:lineRule="auto"/>
        <w:ind w:firstLine="284"/>
        <w:jc w:val="both"/>
        <w:rPr>
          <w:rFonts w:ascii="Garamond" w:hAnsi="Garamond"/>
          <w:sz w:val="24"/>
          <w:szCs w:val="24"/>
        </w:rPr>
      </w:pPr>
    </w:p>
    <w:p w14:paraId="0EB322E8" w14:textId="77777777" w:rsidR="00346AE6" w:rsidRPr="007310F8" w:rsidRDefault="00346AE6" w:rsidP="00346AE6">
      <w:pPr>
        <w:spacing w:after="0" w:line="240" w:lineRule="auto"/>
        <w:ind w:firstLine="284"/>
        <w:jc w:val="both"/>
        <w:rPr>
          <w:rFonts w:ascii="Garamond" w:hAnsi="Garamond"/>
          <w:sz w:val="24"/>
          <w:szCs w:val="24"/>
        </w:rPr>
      </w:pPr>
    </w:p>
    <w:p w14:paraId="094EE7DD" w14:textId="77777777" w:rsidR="00346AE6" w:rsidRPr="007310F8" w:rsidRDefault="00346AE6" w:rsidP="00346AE6">
      <w:pPr>
        <w:spacing w:after="0" w:line="240" w:lineRule="auto"/>
        <w:ind w:firstLine="284"/>
        <w:jc w:val="both"/>
        <w:rPr>
          <w:rFonts w:ascii="Garamond" w:hAnsi="Garamond"/>
          <w:sz w:val="24"/>
          <w:szCs w:val="24"/>
        </w:rPr>
      </w:pPr>
    </w:p>
    <w:p w14:paraId="3321CB00"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lastRenderedPageBreak/>
        <w:t>Neni 4</w:t>
      </w:r>
    </w:p>
    <w:p w14:paraId="32757DF1"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Përcaktimi i emërtimeve tregtare të produkteve të verës së frutave</w:t>
      </w:r>
    </w:p>
    <w:p w14:paraId="606D5034" w14:textId="77777777" w:rsidR="00346AE6" w:rsidRPr="007310F8" w:rsidRDefault="00346AE6" w:rsidP="00346AE6">
      <w:pPr>
        <w:spacing w:after="0" w:line="240" w:lineRule="auto"/>
        <w:ind w:firstLine="284"/>
        <w:jc w:val="center"/>
        <w:rPr>
          <w:rFonts w:ascii="Garamond" w:hAnsi="Garamond"/>
          <w:sz w:val="24"/>
          <w:szCs w:val="24"/>
        </w:rPr>
      </w:pPr>
    </w:p>
    <w:p w14:paraId="5CAAC9EF" w14:textId="210858B2"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Në lidhje me klasifikimin sipas grupeve të frutave, vera e frutave farore mund të emërtohet “verë frutash farore”; vera e frutave bërthamore si “verë frutash bërthamore”; dhe vera e frutave të imta si “verë frutash të imta”. Në vend të emërtimit të grupit të frutave, mund të jetë fjala “verë” e ndjekur nga emërtimi i frut</w:t>
      </w:r>
      <w:r w:rsidR="00391C28" w:rsidRPr="007310F8">
        <w:rPr>
          <w:rFonts w:ascii="Garamond" w:hAnsi="Garamond"/>
          <w:sz w:val="24"/>
          <w:szCs w:val="24"/>
        </w:rPr>
        <w:t>ës</w:t>
      </w:r>
      <w:r w:rsidRPr="007310F8">
        <w:rPr>
          <w:rFonts w:ascii="Garamond" w:hAnsi="Garamond"/>
          <w:sz w:val="24"/>
          <w:szCs w:val="24"/>
        </w:rPr>
        <w:t xml:space="preserve"> </w:t>
      </w:r>
      <w:r w:rsidR="00391C28" w:rsidRPr="007310F8">
        <w:rPr>
          <w:rFonts w:ascii="Garamond" w:hAnsi="Garamond"/>
          <w:sz w:val="24"/>
          <w:szCs w:val="24"/>
        </w:rPr>
        <w:t>s</w:t>
      </w:r>
      <w:r w:rsidRPr="007310F8">
        <w:rPr>
          <w:rFonts w:ascii="Garamond" w:hAnsi="Garamond"/>
          <w:sz w:val="24"/>
          <w:szCs w:val="24"/>
        </w:rPr>
        <w:t>ë përdorur për prodhim. I njëjti rregull vlen edhe kur përdoren fruta të tjera. Fjala “verë” nuk mund të ndahet nga frut</w:t>
      </w:r>
      <w:r w:rsidR="00391C28" w:rsidRPr="007310F8">
        <w:rPr>
          <w:rFonts w:ascii="Garamond" w:hAnsi="Garamond"/>
          <w:sz w:val="24"/>
          <w:szCs w:val="24"/>
        </w:rPr>
        <w:t>a</w:t>
      </w:r>
      <w:r w:rsidRPr="007310F8">
        <w:rPr>
          <w:rFonts w:ascii="Garamond" w:hAnsi="Garamond"/>
          <w:sz w:val="24"/>
          <w:szCs w:val="24"/>
        </w:rPr>
        <w:t xml:space="preserve"> dhe duhet të jepet me shkronja të </w:t>
      </w:r>
      <w:proofErr w:type="spellStart"/>
      <w:r w:rsidRPr="007310F8">
        <w:rPr>
          <w:rFonts w:ascii="Garamond" w:hAnsi="Garamond"/>
          <w:sz w:val="24"/>
          <w:szCs w:val="24"/>
        </w:rPr>
        <w:t>të</w:t>
      </w:r>
      <w:proofErr w:type="spellEnd"/>
      <w:r w:rsidRPr="007310F8">
        <w:rPr>
          <w:rFonts w:ascii="Garamond" w:hAnsi="Garamond"/>
          <w:sz w:val="24"/>
          <w:szCs w:val="24"/>
        </w:rPr>
        <w:t xml:space="preserve"> njëjtit lloj, ngjyre dhe madhësie. Vera e frutave e prodhuar nga disa grupe frutash ose kur grupi i frutave nuk specifikohet, emërtohet “verë frutash”. Kur jepen llojet e frutave të përdorura, ato renditen në rend zbritës sipas përqindjes së tyre, me shkronja të </w:t>
      </w:r>
      <w:proofErr w:type="spellStart"/>
      <w:r w:rsidRPr="007310F8">
        <w:rPr>
          <w:rFonts w:ascii="Garamond" w:hAnsi="Garamond"/>
          <w:sz w:val="24"/>
          <w:szCs w:val="24"/>
        </w:rPr>
        <w:t>të</w:t>
      </w:r>
      <w:proofErr w:type="spellEnd"/>
      <w:r w:rsidRPr="007310F8">
        <w:rPr>
          <w:rFonts w:ascii="Garamond" w:hAnsi="Garamond"/>
          <w:sz w:val="24"/>
          <w:szCs w:val="24"/>
        </w:rPr>
        <w:t xml:space="preserve"> njëjtit lloj, ngjyre dhe madhësie. </w:t>
      </w:r>
    </w:p>
    <w:p w14:paraId="1F11B702"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2. Vera e frutave e ëmbël, vera e frutave e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ose pijet e </w:t>
      </w:r>
      <w:proofErr w:type="spellStart"/>
      <w:r w:rsidRPr="007310F8">
        <w:rPr>
          <w:rFonts w:ascii="Garamond" w:hAnsi="Garamond"/>
          <w:sz w:val="24"/>
          <w:szCs w:val="24"/>
        </w:rPr>
        <w:t>aromatizuara</w:t>
      </w:r>
      <w:proofErr w:type="spellEnd"/>
      <w:r w:rsidRPr="007310F8">
        <w:rPr>
          <w:rFonts w:ascii="Garamond" w:hAnsi="Garamond"/>
          <w:sz w:val="24"/>
          <w:szCs w:val="24"/>
        </w:rPr>
        <w:t xml:space="preserve"> që përmbajnë verë frutash emërtohen si “verë frutash e ëmbël”, “verë frutash e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ose “pije e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që përmban verë frutash”. Emërtimi “</w:t>
      </w:r>
      <w:proofErr w:type="spellStart"/>
      <w:r w:rsidRPr="007310F8">
        <w:rPr>
          <w:rFonts w:ascii="Garamond" w:hAnsi="Garamond"/>
          <w:sz w:val="24"/>
          <w:szCs w:val="24"/>
        </w:rPr>
        <w:t>vermuth</w:t>
      </w:r>
      <w:proofErr w:type="spellEnd"/>
      <w:r w:rsidRPr="007310F8">
        <w:rPr>
          <w:rFonts w:ascii="Garamond" w:hAnsi="Garamond"/>
          <w:sz w:val="24"/>
          <w:szCs w:val="24"/>
        </w:rPr>
        <w:t xml:space="preserve"> frutash” mund të zëvendësojë ose plotësojë emërtimin tregtar për verën e frutave të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nëse aroma e saj karakteristike arrihet duke përdorur lëndë të përshtatshme, veçanërisht të përftuara nga speciet </w:t>
      </w:r>
      <w:proofErr w:type="spellStart"/>
      <w:r w:rsidRPr="007310F8">
        <w:rPr>
          <w:rFonts w:ascii="Garamond" w:hAnsi="Garamond"/>
          <w:sz w:val="24"/>
          <w:szCs w:val="24"/>
        </w:rPr>
        <w:t>Artemisia</w:t>
      </w:r>
      <w:proofErr w:type="spellEnd"/>
      <w:r w:rsidRPr="007310F8">
        <w:rPr>
          <w:rFonts w:ascii="Garamond" w:hAnsi="Garamond"/>
          <w:sz w:val="24"/>
          <w:szCs w:val="24"/>
        </w:rPr>
        <w:t>, të cilat duhet të përdoren gjithmonë.</w:t>
      </w:r>
    </w:p>
    <w:p w14:paraId="05A691C2" w14:textId="46958358"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3. Sidra emërtohet “Sidër”. Emërtimin “Sidër” mund ta ndjekë emri i frut</w:t>
      </w:r>
      <w:r w:rsidR="008F00C7" w:rsidRPr="007310F8">
        <w:rPr>
          <w:rFonts w:ascii="Garamond" w:hAnsi="Garamond"/>
          <w:sz w:val="24"/>
          <w:szCs w:val="24"/>
        </w:rPr>
        <w:t>ës</w:t>
      </w:r>
      <w:r w:rsidRPr="007310F8">
        <w:rPr>
          <w:rFonts w:ascii="Garamond" w:hAnsi="Garamond"/>
          <w:sz w:val="24"/>
          <w:szCs w:val="24"/>
        </w:rPr>
        <w:t xml:space="preserve"> </w:t>
      </w:r>
      <w:r w:rsidR="008F00C7" w:rsidRPr="007310F8">
        <w:rPr>
          <w:rFonts w:ascii="Garamond" w:hAnsi="Garamond"/>
          <w:sz w:val="24"/>
          <w:szCs w:val="24"/>
        </w:rPr>
        <w:t>s</w:t>
      </w:r>
      <w:r w:rsidRPr="007310F8">
        <w:rPr>
          <w:rFonts w:ascii="Garamond" w:hAnsi="Garamond"/>
          <w:sz w:val="24"/>
          <w:szCs w:val="24"/>
        </w:rPr>
        <w:t xml:space="preserve">ë përdorur. Në lidhje me emërtimin “Sidër i </w:t>
      </w:r>
      <w:proofErr w:type="spellStart"/>
      <w:r w:rsidRPr="007310F8">
        <w:rPr>
          <w:rFonts w:ascii="Garamond" w:hAnsi="Garamond"/>
          <w:sz w:val="24"/>
          <w:szCs w:val="24"/>
        </w:rPr>
        <w:t>aromatizuar</w:t>
      </w:r>
      <w:proofErr w:type="spellEnd"/>
      <w:r w:rsidRPr="007310F8">
        <w:rPr>
          <w:rFonts w:ascii="Garamond" w:hAnsi="Garamond"/>
          <w:sz w:val="24"/>
          <w:szCs w:val="24"/>
        </w:rPr>
        <w:t xml:space="preserve">”, mund të tregohet mënyra e përdorur për </w:t>
      </w:r>
      <w:proofErr w:type="spellStart"/>
      <w:r w:rsidRPr="007310F8">
        <w:rPr>
          <w:rFonts w:ascii="Garamond" w:hAnsi="Garamond"/>
          <w:sz w:val="24"/>
          <w:szCs w:val="24"/>
        </w:rPr>
        <w:t>aromatizim</w:t>
      </w:r>
      <w:proofErr w:type="spellEnd"/>
      <w:r w:rsidRPr="007310F8">
        <w:rPr>
          <w:rFonts w:ascii="Garamond" w:hAnsi="Garamond"/>
          <w:sz w:val="24"/>
          <w:szCs w:val="24"/>
        </w:rPr>
        <w:t>. Vera e frutave e gazuar</w:t>
      </w:r>
      <w:r w:rsidR="008F00C7" w:rsidRPr="007310F8">
        <w:rPr>
          <w:rFonts w:ascii="Garamond" w:hAnsi="Garamond"/>
          <w:sz w:val="24"/>
          <w:szCs w:val="24"/>
        </w:rPr>
        <w:t>a</w:t>
      </w:r>
      <w:r w:rsidRPr="007310F8">
        <w:rPr>
          <w:rFonts w:ascii="Garamond" w:hAnsi="Garamond"/>
          <w:sz w:val="24"/>
          <w:szCs w:val="24"/>
        </w:rPr>
        <w:t xml:space="preserve"> duhet të emërtohet “verë frutash e gazuar” dhe vera frutash shkumëzuese si “verë frutash shkumëzuese” ose me emrin e frut</w:t>
      </w:r>
      <w:r w:rsidR="008F00C7" w:rsidRPr="007310F8">
        <w:rPr>
          <w:rFonts w:ascii="Garamond" w:hAnsi="Garamond"/>
          <w:sz w:val="24"/>
          <w:szCs w:val="24"/>
        </w:rPr>
        <w:t>ës</w:t>
      </w:r>
      <w:r w:rsidRPr="007310F8">
        <w:rPr>
          <w:rFonts w:ascii="Garamond" w:hAnsi="Garamond"/>
          <w:sz w:val="24"/>
          <w:szCs w:val="24"/>
        </w:rPr>
        <w:t xml:space="preserve"> midis termit “verë” dhe termit “e gazuar” ose “shkumëzuese”. Kur shtohet </w:t>
      </w:r>
      <w:r w:rsidR="008F00C7" w:rsidRPr="007310F8">
        <w:rPr>
          <w:rFonts w:ascii="Garamond" w:hAnsi="Garamond"/>
          <w:sz w:val="24"/>
          <w:szCs w:val="24"/>
        </w:rPr>
        <w:t>dyoksid</w:t>
      </w:r>
      <w:r w:rsidRPr="007310F8">
        <w:rPr>
          <w:rFonts w:ascii="Garamond" w:hAnsi="Garamond"/>
          <w:sz w:val="24"/>
          <w:szCs w:val="24"/>
        </w:rPr>
        <w:t xml:space="preserve"> karboni, duhet të vendoset treguesi “e gazifikuar”. Pija që përmban verë frutash emërtohet “pije që përmban verë frutash”. </w:t>
      </w:r>
    </w:p>
    <w:p w14:paraId="623284A2"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4. Për të gjitha llojet e verërave të frutave, tregimi i një origjine territoriale specifike lejohet sipas kushteve të nenit 15, të këtij urdhri.</w:t>
      </w:r>
    </w:p>
    <w:p w14:paraId="47172DCB" w14:textId="1A38E3A5"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5. Emërtimet tregtare të pijeve të përcaktuara në nenin 1, pika</w:t>
      </w:r>
      <w:r w:rsidR="008F00C7" w:rsidRPr="007310F8">
        <w:rPr>
          <w:rFonts w:ascii="Garamond" w:hAnsi="Garamond"/>
          <w:sz w:val="24"/>
          <w:szCs w:val="24"/>
        </w:rPr>
        <w:t>t</w:t>
      </w:r>
      <w:r w:rsidRPr="007310F8">
        <w:rPr>
          <w:rFonts w:ascii="Garamond" w:hAnsi="Garamond"/>
          <w:sz w:val="24"/>
          <w:szCs w:val="24"/>
        </w:rPr>
        <w:t xml:space="preserve"> 9 dhe 10, të këtij urdhri, janë “verë frutash e </w:t>
      </w:r>
      <w:proofErr w:type="spellStart"/>
      <w:r w:rsidRPr="007310F8">
        <w:rPr>
          <w:rFonts w:ascii="Garamond" w:hAnsi="Garamond"/>
          <w:sz w:val="24"/>
          <w:szCs w:val="24"/>
        </w:rPr>
        <w:t>dealkoolizuar</w:t>
      </w:r>
      <w:proofErr w:type="spellEnd"/>
      <w:r w:rsidRPr="007310F8">
        <w:rPr>
          <w:rFonts w:ascii="Garamond" w:hAnsi="Garamond"/>
          <w:sz w:val="24"/>
          <w:szCs w:val="24"/>
        </w:rPr>
        <w:t xml:space="preserve">”, si dhe “verë frutash e gazuar e </w:t>
      </w:r>
      <w:proofErr w:type="spellStart"/>
      <w:r w:rsidRPr="007310F8">
        <w:rPr>
          <w:rFonts w:ascii="Garamond" w:hAnsi="Garamond"/>
          <w:sz w:val="24"/>
          <w:szCs w:val="24"/>
        </w:rPr>
        <w:t>dealkoolizuar</w:t>
      </w:r>
      <w:proofErr w:type="spellEnd"/>
      <w:r w:rsidRPr="007310F8">
        <w:rPr>
          <w:rFonts w:ascii="Garamond" w:hAnsi="Garamond"/>
          <w:sz w:val="24"/>
          <w:szCs w:val="24"/>
        </w:rPr>
        <w:t xml:space="preserve">” dhe “verë frutash </w:t>
      </w:r>
      <w:proofErr w:type="spellStart"/>
      <w:r w:rsidRPr="007310F8">
        <w:rPr>
          <w:rFonts w:ascii="Garamond" w:hAnsi="Garamond"/>
          <w:sz w:val="24"/>
          <w:szCs w:val="24"/>
        </w:rPr>
        <w:t>shkumbëzuese</w:t>
      </w:r>
      <w:proofErr w:type="spellEnd"/>
      <w:r w:rsidRPr="007310F8">
        <w:rPr>
          <w:rFonts w:ascii="Garamond" w:hAnsi="Garamond"/>
          <w:sz w:val="24"/>
          <w:szCs w:val="24"/>
        </w:rPr>
        <w:t xml:space="preserve"> e </w:t>
      </w:r>
      <w:proofErr w:type="spellStart"/>
      <w:r w:rsidRPr="007310F8">
        <w:rPr>
          <w:rFonts w:ascii="Garamond" w:hAnsi="Garamond"/>
          <w:sz w:val="24"/>
          <w:szCs w:val="24"/>
        </w:rPr>
        <w:t>dealkoolizuar</w:t>
      </w:r>
      <w:proofErr w:type="spellEnd"/>
      <w:r w:rsidRPr="007310F8">
        <w:rPr>
          <w:rFonts w:ascii="Garamond" w:hAnsi="Garamond"/>
          <w:sz w:val="24"/>
          <w:szCs w:val="24"/>
        </w:rPr>
        <w:t>”. Në vend të fjalës “frutash”, mund të përdoret emri i frut</w:t>
      </w:r>
      <w:r w:rsidR="008F00C7" w:rsidRPr="007310F8">
        <w:rPr>
          <w:rFonts w:ascii="Garamond" w:hAnsi="Garamond"/>
          <w:sz w:val="24"/>
          <w:szCs w:val="24"/>
        </w:rPr>
        <w:t>ës</w:t>
      </w:r>
      <w:r w:rsidRPr="007310F8">
        <w:rPr>
          <w:rFonts w:ascii="Garamond" w:hAnsi="Garamond"/>
          <w:sz w:val="24"/>
          <w:szCs w:val="24"/>
        </w:rPr>
        <w:t xml:space="preserve"> </w:t>
      </w:r>
      <w:r w:rsidR="008F00C7" w:rsidRPr="007310F8">
        <w:rPr>
          <w:rFonts w:ascii="Garamond" w:hAnsi="Garamond"/>
          <w:sz w:val="24"/>
          <w:szCs w:val="24"/>
        </w:rPr>
        <w:t>s</w:t>
      </w:r>
      <w:r w:rsidRPr="007310F8">
        <w:rPr>
          <w:rFonts w:ascii="Garamond" w:hAnsi="Garamond"/>
          <w:sz w:val="24"/>
          <w:szCs w:val="24"/>
        </w:rPr>
        <w:t>ë përdorur për prodhim.</w:t>
      </w:r>
    </w:p>
    <w:p w14:paraId="646E0A37" w14:textId="77777777" w:rsidR="00346AE6" w:rsidRPr="007310F8" w:rsidRDefault="00346AE6" w:rsidP="00346AE6">
      <w:pPr>
        <w:spacing w:after="0" w:line="240" w:lineRule="auto"/>
        <w:ind w:firstLine="284"/>
        <w:jc w:val="both"/>
        <w:rPr>
          <w:rFonts w:ascii="Garamond" w:hAnsi="Garamond"/>
          <w:sz w:val="24"/>
          <w:szCs w:val="24"/>
        </w:rPr>
      </w:pPr>
    </w:p>
    <w:p w14:paraId="6C8ADEFB"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5</w:t>
      </w:r>
    </w:p>
    <w:p w14:paraId="26993ED1"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Rregulla të përgjithshme për emërtimin</w:t>
      </w:r>
    </w:p>
    <w:p w14:paraId="600BA6AC" w14:textId="77777777" w:rsidR="00346AE6" w:rsidRPr="007310F8" w:rsidRDefault="00346AE6" w:rsidP="00346AE6">
      <w:pPr>
        <w:spacing w:after="0" w:line="240" w:lineRule="auto"/>
        <w:ind w:firstLine="284"/>
        <w:jc w:val="both"/>
        <w:rPr>
          <w:rFonts w:ascii="Garamond" w:hAnsi="Garamond"/>
          <w:sz w:val="24"/>
          <w:szCs w:val="24"/>
        </w:rPr>
      </w:pPr>
    </w:p>
    <w:p w14:paraId="3A061104" w14:textId="396F346E"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Vera e frutave nuk mund të hidhet në treg, të importohet ose eksportohet, ose të përdoret në reklama me emërtime, tregues, pohime të tjera ose paraqitje mashtruese. Treguesit që ka të ngjarë të krijojnë në mënyrë të rreme përshtypjen e një prodhimi tradicional të fermës nuk lejohen. Për verën e frutave, emërtime që nënkuptojnë një efekt veçanërisht forcues/</w:t>
      </w:r>
      <w:proofErr w:type="spellStart"/>
      <w:r w:rsidRPr="007310F8">
        <w:rPr>
          <w:rFonts w:ascii="Garamond" w:hAnsi="Garamond"/>
          <w:sz w:val="24"/>
          <w:szCs w:val="24"/>
        </w:rPr>
        <w:t>rigjallërues</w:t>
      </w:r>
      <w:proofErr w:type="spellEnd"/>
      <w:r w:rsidRPr="007310F8">
        <w:rPr>
          <w:rFonts w:ascii="Garamond" w:hAnsi="Garamond"/>
          <w:sz w:val="24"/>
          <w:szCs w:val="24"/>
        </w:rPr>
        <w:t xml:space="preserve"> si “verë frutash e shëndetshme” ose “verë frutash gjallëruese”, si edhe termat “natyrale”, “origjinale”, “e pastër”, si dhe kombinime të tyre, nuk lejohen. Përveç kësaj, duhet të respektohen kërkesat e </w:t>
      </w:r>
      <w:proofErr w:type="spellStart"/>
      <w:r w:rsidRPr="007310F8">
        <w:rPr>
          <w:rFonts w:ascii="Garamond" w:hAnsi="Garamond"/>
          <w:sz w:val="24"/>
          <w:szCs w:val="24"/>
        </w:rPr>
        <w:t>VKM</w:t>
      </w:r>
      <w:proofErr w:type="spellEnd"/>
      <w:r w:rsidR="001462ED" w:rsidRPr="007310F8">
        <w:rPr>
          <w:rFonts w:ascii="Garamond" w:hAnsi="Garamond"/>
          <w:sz w:val="24"/>
          <w:szCs w:val="24"/>
        </w:rPr>
        <w:t>-së</w:t>
      </w:r>
      <w:r w:rsidRPr="007310F8">
        <w:rPr>
          <w:rFonts w:ascii="Garamond" w:hAnsi="Garamond"/>
          <w:sz w:val="24"/>
          <w:szCs w:val="24"/>
        </w:rPr>
        <w:t xml:space="preserve"> nr. 434, datë 11.7.2018</w:t>
      </w:r>
      <w:r w:rsidR="001462ED" w:rsidRPr="007310F8">
        <w:rPr>
          <w:rFonts w:ascii="Garamond" w:hAnsi="Garamond"/>
          <w:sz w:val="24"/>
          <w:szCs w:val="24"/>
        </w:rPr>
        <w:t>,</w:t>
      </w:r>
      <w:r w:rsidRPr="007310F8">
        <w:rPr>
          <w:rFonts w:ascii="Garamond" w:hAnsi="Garamond"/>
          <w:sz w:val="24"/>
          <w:szCs w:val="24"/>
        </w:rPr>
        <w:t xml:space="preserve"> “Për etiketimin e ushqimeve dhe informimin e konsumatorit”</w:t>
      </w:r>
      <w:r w:rsidR="001462ED" w:rsidRPr="007310F8">
        <w:rPr>
          <w:rFonts w:ascii="Garamond" w:hAnsi="Garamond"/>
          <w:sz w:val="24"/>
          <w:szCs w:val="24"/>
        </w:rPr>
        <w:t>,</w:t>
      </w:r>
      <w:r w:rsidRPr="007310F8">
        <w:rPr>
          <w:rFonts w:ascii="Garamond" w:hAnsi="Garamond"/>
          <w:sz w:val="24"/>
          <w:szCs w:val="24"/>
        </w:rPr>
        <w:t xml:space="preserve"> për etiketimin dhe paraqitjen e ushqimeve.</w:t>
      </w:r>
    </w:p>
    <w:p w14:paraId="15C79BF3" w14:textId="78DFE28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Treguesit “verë frutash farore” për verërat nga grupi i frutave farore, treguesi “verë frutash me bërthamore” për verërat nga ky grupi i frutave bërthamore dhe treguesi “verë frutash të imta” për verërat nga grupi i frutave të imta, lejohen vetëm nëse produkti është bërë 100% nga grupi përkatës i frutave. Treguesi i një frut</w:t>
      </w:r>
      <w:r w:rsidR="00105C50" w:rsidRPr="007310F8">
        <w:rPr>
          <w:rFonts w:ascii="Garamond" w:hAnsi="Garamond"/>
          <w:sz w:val="24"/>
          <w:szCs w:val="24"/>
        </w:rPr>
        <w:t>e</w:t>
      </w:r>
      <w:r w:rsidRPr="007310F8">
        <w:rPr>
          <w:rFonts w:ascii="Garamond" w:hAnsi="Garamond"/>
          <w:sz w:val="24"/>
          <w:szCs w:val="24"/>
        </w:rPr>
        <w:t xml:space="preserve"> ose varieteti lejohet vetëm nëse produkti është bërë të paktën 85% nga frut</w:t>
      </w:r>
      <w:r w:rsidR="00105C50" w:rsidRPr="007310F8">
        <w:rPr>
          <w:rFonts w:ascii="Garamond" w:hAnsi="Garamond"/>
          <w:sz w:val="24"/>
          <w:szCs w:val="24"/>
        </w:rPr>
        <w:t xml:space="preserve">a </w:t>
      </w:r>
      <w:r w:rsidRPr="007310F8">
        <w:rPr>
          <w:rFonts w:ascii="Garamond" w:hAnsi="Garamond"/>
          <w:sz w:val="24"/>
          <w:szCs w:val="24"/>
        </w:rPr>
        <w:t xml:space="preserve">apo varieteti i treguar; treguesi i disa frutave ose varieteteve lejohet vetëm nëse produkti është bërë ekskluzivisht prej tyre. Treguesi i vitit të vjeljes lejohet nëse të paktën 85% e frutave të përdorura janë vjelë në vitin e treguar. Vera e frutave që mban një emërtim origjine, varieteti ose viti mund të </w:t>
      </w:r>
      <w:r w:rsidRPr="007310F8">
        <w:rPr>
          <w:rFonts w:ascii="Garamond" w:hAnsi="Garamond"/>
          <w:sz w:val="24"/>
          <w:szCs w:val="24"/>
        </w:rPr>
        <w:lastRenderedPageBreak/>
        <w:t xml:space="preserve">tregtohet nën këto emërtime vetëm nëse ato janë të </w:t>
      </w:r>
      <w:proofErr w:type="spellStart"/>
      <w:r w:rsidRPr="007310F8">
        <w:rPr>
          <w:rFonts w:ascii="Garamond" w:hAnsi="Garamond"/>
          <w:sz w:val="24"/>
          <w:szCs w:val="24"/>
        </w:rPr>
        <w:t>verifikueshme</w:t>
      </w:r>
      <w:proofErr w:type="spellEnd"/>
      <w:r w:rsidRPr="007310F8">
        <w:rPr>
          <w:rFonts w:ascii="Garamond" w:hAnsi="Garamond"/>
          <w:sz w:val="24"/>
          <w:szCs w:val="24"/>
        </w:rPr>
        <w:t xml:space="preserve"> në regjistrat e hyrjes dhe </w:t>
      </w:r>
      <w:r w:rsidR="00105C50" w:rsidRPr="007310F8">
        <w:rPr>
          <w:rFonts w:ascii="Garamond" w:hAnsi="Garamond"/>
          <w:sz w:val="24"/>
          <w:szCs w:val="24"/>
        </w:rPr>
        <w:t xml:space="preserve">të </w:t>
      </w:r>
      <w:r w:rsidRPr="007310F8">
        <w:rPr>
          <w:rFonts w:ascii="Garamond" w:hAnsi="Garamond"/>
          <w:sz w:val="24"/>
          <w:szCs w:val="24"/>
        </w:rPr>
        <w:t>daljes të subjekteve prodhuese.</w:t>
      </w:r>
    </w:p>
    <w:p w14:paraId="25B6766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3. Vera e frutave duhet të përmbushë edhe këto kërkesa për emërtim:</w:t>
      </w:r>
    </w:p>
    <w:p w14:paraId="63E9C91A"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Vera e frutave e hedhur në treg në enë me vëllim nominal deri në 60 L duhet të tregojë në etiketë emrin ose emrin tregtar të prodhuesit, mbushësit ose një pjesëmarrësi tjetër në tregtim; në rastin e verërave të frutave të importuara, në çdo rast emrin ose emrin tregtar të importuesit; si dhe bashkinë dhe qarkun ku ai/ata kanë selinë;</w:t>
      </w:r>
    </w:p>
    <w:p w14:paraId="1AD4C94F" w14:textId="391A43C0"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b) Kur tregohet emri ose emri tregtar, roli tregtar i këtyre personave duhet të shënohet me terma të përshtatshëm</w:t>
      </w:r>
      <w:r w:rsidR="00AF7ADC" w:rsidRPr="007310F8">
        <w:rPr>
          <w:rFonts w:ascii="Garamond" w:hAnsi="Garamond"/>
          <w:sz w:val="24"/>
          <w:szCs w:val="24"/>
        </w:rPr>
        <w:t>,</w:t>
      </w:r>
      <w:r w:rsidRPr="007310F8">
        <w:rPr>
          <w:rFonts w:ascii="Garamond" w:hAnsi="Garamond"/>
          <w:sz w:val="24"/>
          <w:szCs w:val="24"/>
        </w:rPr>
        <w:t xml:space="preserve"> si</w:t>
      </w:r>
      <w:r w:rsidR="00AF7ADC" w:rsidRPr="007310F8">
        <w:rPr>
          <w:rFonts w:ascii="Garamond" w:hAnsi="Garamond"/>
          <w:sz w:val="24"/>
          <w:szCs w:val="24"/>
        </w:rPr>
        <w:t xml:space="preserve">: </w:t>
      </w:r>
      <w:r w:rsidRPr="007310F8">
        <w:rPr>
          <w:rFonts w:ascii="Garamond" w:hAnsi="Garamond"/>
          <w:sz w:val="24"/>
          <w:szCs w:val="24"/>
        </w:rPr>
        <w:t>“mbushës”, “mbushur për</w:t>
      </w:r>
      <w:r w:rsidR="00AF7ADC" w:rsidRPr="007310F8">
        <w:rPr>
          <w:rFonts w:ascii="Garamond" w:hAnsi="Garamond"/>
          <w:sz w:val="24"/>
          <w:szCs w:val="24"/>
        </w:rPr>
        <w:t>...</w:t>
      </w:r>
      <w:r w:rsidRPr="007310F8">
        <w:rPr>
          <w:rFonts w:ascii="Garamond" w:hAnsi="Garamond"/>
          <w:sz w:val="24"/>
          <w:szCs w:val="24"/>
        </w:rPr>
        <w:t>”, “mbushur nga</w:t>
      </w:r>
      <w:r w:rsidR="00AF7ADC" w:rsidRPr="007310F8">
        <w:rPr>
          <w:rFonts w:ascii="Garamond" w:hAnsi="Garamond"/>
          <w:sz w:val="24"/>
          <w:szCs w:val="24"/>
        </w:rPr>
        <w:t>...</w:t>
      </w:r>
      <w:r w:rsidRPr="007310F8">
        <w:rPr>
          <w:rFonts w:ascii="Garamond" w:hAnsi="Garamond"/>
          <w:sz w:val="24"/>
          <w:szCs w:val="24"/>
        </w:rPr>
        <w:t>”, “prodhues”, “prodhuar nga</w:t>
      </w:r>
      <w:r w:rsidR="00AF7ADC" w:rsidRPr="007310F8">
        <w:rPr>
          <w:rFonts w:ascii="Garamond" w:hAnsi="Garamond"/>
          <w:sz w:val="24"/>
          <w:szCs w:val="24"/>
        </w:rPr>
        <w:t>...</w:t>
      </w:r>
      <w:r w:rsidRPr="007310F8">
        <w:rPr>
          <w:rFonts w:ascii="Garamond" w:hAnsi="Garamond"/>
          <w:sz w:val="24"/>
          <w:szCs w:val="24"/>
        </w:rPr>
        <w:t>”, “fabrikues”, “</w:t>
      </w:r>
      <w:proofErr w:type="spellStart"/>
      <w:r w:rsidRPr="007310F8">
        <w:rPr>
          <w:rFonts w:ascii="Garamond" w:hAnsi="Garamond"/>
          <w:sz w:val="24"/>
          <w:szCs w:val="24"/>
        </w:rPr>
        <w:t>distribues</w:t>
      </w:r>
      <w:proofErr w:type="spellEnd"/>
      <w:r w:rsidRPr="007310F8">
        <w:rPr>
          <w:rFonts w:ascii="Garamond" w:hAnsi="Garamond"/>
          <w:sz w:val="24"/>
          <w:szCs w:val="24"/>
        </w:rPr>
        <w:t>”, “shitës”, “importues”, ose “importuar nga</w:t>
      </w:r>
      <w:r w:rsidR="00AF7ADC" w:rsidRPr="007310F8">
        <w:rPr>
          <w:rFonts w:ascii="Garamond" w:hAnsi="Garamond"/>
          <w:sz w:val="24"/>
          <w:szCs w:val="24"/>
        </w:rPr>
        <w:t>...</w:t>
      </w:r>
      <w:r w:rsidRPr="007310F8">
        <w:rPr>
          <w:rFonts w:ascii="Garamond" w:hAnsi="Garamond"/>
          <w:sz w:val="24"/>
          <w:szCs w:val="24"/>
        </w:rPr>
        <w:t>”.</w:t>
      </w:r>
    </w:p>
    <w:p w14:paraId="703B8D86" w14:textId="5E8FBDE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4. Për verën e frutave, duhet të jepen loti identifikues, dhe kur përmbajtja totale e </w:t>
      </w:r>
      <w:r w:rsidR="00AF7ADC" w:rsidRPr="007310F8">
        <w:rPr>
          <w:rFonts w:ascii="Garamond" w:hAnsi="Garamond"/>
          <w:sz w:val="24"/>
          <w:szCs w:val="24"/>
        </w:rPr>
        <w:t>dyoksidit</w:t>
      </w:r>
      <w:r w:rsidRPr="007310F8">
        <w:rPr>
          <w:rFonts w:ascii="Garamond" w:hAnsi="Garamond"/>
          <w:sz w:val="24"/>
          <w:szCs w:val="24"/>
        </w:rPr>
        <w:t xml:space="preserve"> të squfurit tejkalon 10 </w:t>
      </w:r>
      <w:proofErr w:type="spellStart"/>
      <w:r w:rsidRPr="007310F8">
        <w:rPr>
          <w:rFonts w:ascii="Garamond" w:hAnsi="Garamond"/>
          <w:sz w:val="24"/>
          <w:szCs w:val="24"/>
        </w:rPr>
        <w:t>mg</w:t>
      </w:r>
      <w:proofErr w:type="spellEnd"/>
      <w:r w:rsidRPr="007310F8">
        <w:rPr>
          <w:rFonts w:ascii="Garamond" w:hAnsi="Garamond"/>
          <w:sz w:val="24"/>
          <w:szCs w:val="24"/>
        </w:rPr>
        <w:t>/L, treguesi “përmban sulfite”, si dhe çdo tregues tjetër i detyrueshëm për aditivë alergjenë të tjerë.</w:t>
      </w:r>
    </w:p>
    <w:p w14:paraId="37B145DE" w14:textId="77777777" w:rsidR="00346AE6" w:rsidRPr="007310F8" w:rsidRDefault="00346AE6" w:rsidP="00346AE6">
      <w:pPr>
        <w:spacing w:after="0" w:line="240" w:lineRule="auto"/>
        <w:ind w:firstLine="284"/>
        <w:jc w:val="both"/>
        <w:rPr>
          <w:rFonts w:ascii="Garamond" w:hAnsi="Garamond"/>
          <w:sz w:val="24"/>
          <w:szCs w:val="24"/>
        </w:rPr>
      </w:pPr>
    </w:p>
    <w:p w14:paraId="64BA4B04"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6</w:t>
      </w:r>
    </w:p>
    <w:p w14:paraId="59DCCB51"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Përmbajtja e sheqerit të mbetur</w:t>
      </w:r>
    </w:p>
    <w:p w14:paraId="0670CDBA" w14:textId="77777777" w:rsidR="00346AE6" w:rsidRPr="007310F8" w:rsidRDefault="00346AE6" w:rsidP="00346AE6">
      <w:pPr>
        <w:spacing w:after="0" w:line="240" w:lineRule="auto"/>
        <w:ind w:firstLine="284"/>
        <w:jc w:val="both"/>
        <w:rPr>
          <w:rFonts w:ascii="Garamond" w:hAnsi="Garamond"/>
          <w:sz w:val="24"/>
          <w:szCs w:val="24"/>
        </w:rPr>
      </w:pPr>
    </w:p>
    <w:p w14:paraId="3091103E"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Lejohen këto tregues shijeje për verën e frutave:</w:t>
      </w:r>
    </w:p>
    <w:p w14:paraId="4828F2CA"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e thatë: sheqeri i mbetur nuk e kalon 4 g/L, ose 9 g/L me kusht që aciditeti (g/L i aciditetit </w:t>
      </w:r>
      <w:proofErr w:type="spellStart"/>
      <w:r w:rsidRPr="007310F8">
        <w:rPr>
          <w:rFonts w:ascii="Garamond" w:hAnsi="Garamond"/>
          <w:sz w:val="24"/>
          <w:szCs w:val="24"/>
        </w:rPr>
        <w:t>titrues</w:t>
      </w:r>
      <w:proofErr w:type="spellEnd"/>
      <w:r w:rsidRPr="007310F8">
        <w:rPr>
          <w:rFonts w:ascii="Garamond" w:hAnsi="Garamond"/>
          <w:sz w:val="24"/>
          <w:szCs w:val="24"/>
        </w:rPr>
        <w:t xml:space="preserve"> si acid </w:t>
      </w:r>
      <w:proofErr w:type="spellStart"/>
      <w:r w:rsidRPr="007310F8">
        <w:rPr>
          <w:rFonts w:ascii="Garamond" w:hAnsi="Garamond"/>
          <w:sz w:val="24"/>
          <w:szCs w:val="24"/>
        </w:rPr>
        <w:t>tartarik</w:t>
      </w:r>
      <w:proofErr w:type="spellEnd"/>
      <w:r w:rsidRPr="007310F8">
        <w:rPr>
          <w:rFonts w:ascii="Garamond" w:hAnsi="Garamond"/>
          <w:sz w:val="24"/>
          <w:szCs w:val="24"/>
        </w:rPr>
        <w:t>) të mos jetë më i ulët se sheqeri i mbetur;</w:t>
      </w:r>
    </w:p>
    <w:p w14:paraId="65F7082C" w14:textId="5D9CAC3E"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w:t>
      </w:r>
      <w:r w:rsidR="00AF7ADC" w:rsidRPr="007310F8">
        <w:rPr>
          <w:rFonts w:ascii="Garamond" w:hAnsi="Garamond"/>
          <w:sz w:val="24"/>
          <w:szCs w:val="24"/>
        </w:rPr>
        <w:t>gjysmë</w:t>
      </w:r>
      <w:r w:rsidRPr="007310F8">
        <w:rPr>
          <w:rFonts w:ascii="Garamond" w:hAnsi="Garamond"/>
          <w:sz w:val="24"/>
          <w:szCs w:val="24"/>
        </w:rPr>
        <w:t xml:space="preserve"> e thatë: sheqeri i mbetur e tejkalon kufirin në </w:t>
      </w:r>
      <w:r w:rsidR="00AF7ADC" w:rsidRPr="007310F8">
        <w:rPr>
          <w:rFonts w:ascii="Garamond" w:hAnsi="Garamond"/>
          <w:sz w:val="24"/>
          <w:szCs w:val="24"/>
        </w:rPr>
        <w:t>germën</w:t>
      </w:r>
      <w:r w:rsidRPr="007310F8">
        <w:rPr>
          <w:rFonts w:ascii="Garamond" w:hAnsi="Garamond"/>
          <w:sz w:val="24"/>
          <w:szCs w:val="24"/>
        </w:rPr>
        <w:t xml:space="preserve"> </w:t>
      </w:r>
      <w:r w:rsidR="00AF7ADC" w:rsidRPr="007310F8">
        <w:rPr>
          <w:rFonts w:ascii="Garamond" w:hAnsi="Garamond"/>
          <w:sz w:val="24"/>
          <w:szCs w:val="24"/>
        </w:rPr>
        <w:t>“</w:t>
      </w:r>
      <w:r w:rsidRPr="007310F8">
        <w:rPr>
          <w:rFonts w:ascii="Garamond" w:hAnsi="Garamond"/>
          <w:sz w:val="24"/>
          <w:szCs w:val="24"/>
        </w:rPr>
        <w:t>a</w:t>
      </w:r>
      <w:r w:rsidR="00AF7ADC" w:rsidRPr="007310F8">
        <w:rPr>
          <w:rFonts w:ascii="Garamond" w:hAnsi="Garamond"/>
          <w:sz w:val="24"/>
          <w:szCs w:val="24"/>
        </w:rPr>
        <w:t>”</w:t>
      </w:r>
      <w:r w:rsidRPr="007310F8">
        <w:rPr>
          <w:rFonts w:ascii="Garamond" w:hAnsi="Garamond"/>
          <w:sz w:val="24"/>
          <w:szCs w:val="24"/>
        </w:rPr>
        <w:t xml:space="preserve"> dhe është maksimumi 18 g/L;</w:t>
      </w:r>
    </w:p>
    <w:p w14:paraId="5101633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c) gjysmë e ëmbël: sheqeri i mbetur ndërmjet 18–45 g/L;</w:t>
      </w:r>
    </w:p>
    <w:p w14:paraId="3D47152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ç) e ëmbël: sheqeri i mbetur mbi 45 g/L.</w:t>
      </w:r>
    </w:p>
    <w:p w14:paraId="6B038EDF"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Lejohet edhe treguesi i vlerës së sheqerit të mbetur në g/L.</w:t>
      </w:r>
    </w:p>
    <w:p w14:paraId="028CFE12"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3. Për verën e frutave të gazuar lejohen emërtimet e mëposhtme sipas sheqerit të mbetur:</w:t>
      </w:r>
    </w:p>
    <w:p w14:paraId="75FBB22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e thatë: 0–35 g/L;</w:t>
      </w:r>
    </w:p>
    <w:p w14:paraId="53EE9C8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b) gjysmë e thatë: 35–50 g/L;</w:t>
      </w:r>
    </w:p>
    <w:p w14:paraId="03F7922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c) e ëmbël: mbi 50 g/L.</w:t>
      </w:r>
    </w:p>
    <w:p w14:paraId="4BADC07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4. Për verën e frutave shkumëzuese lejohen emërtimet e mëposhtme sipas sheqerit të mbetur:</w:t>
      </w:r>
    </w:p>
    <w:p w14:paraId="63BDBC8B"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w:t>
      </w:r>
      <w:proofErr w:type="spellStart"/>
      <w:r w:rsidRPr="007310F8">
        <w:rPr>
          <w:rFonts w:ascii="Garamond" w:hAnsi="Garamond"/>
          <w:sz w:val="24"/>
          <w:szCs w:val="24"/>
        </w:rPr>
        <w:t>brut</w:t>
      </w:r>
      <w:proofErr w:type="spellEnd"/>
      <w:r w:rsidRPr="007310F8">
        <w:rPr>
          <w:rFonts w:ascii="Garamond" w:hAnsi="Garamond"/>
          <w:sz w:val="24"/>
          <w:szCs w:val="24"/>
        </w:rPr>
        <w:t xml:space="preserve"> </w:t>
      </w:r>
      <w:proofErr w:type="spellStart"/>
      <w:r w:rsidRPr="007310F8">
        <w:rPr>
          <w:rFonts w:ascii="Garamond" w:hAnsi="Garamond"/>
          <w:sz w:val="24"/>
          <w:szCs w:val="24"/>
        </w:rPr>
        <w:t>naturale</w:t>
      </w:r>
      <w:proofErr w:type="spellEnd"/>
      <w:r w:rsidRPr="007310F8">
        <w:rPr>
          <w:rFonts w:ascii="Garamond" w:hAnsi="Garamond"/>
          <w:sz w:val="24"/>
          <w:szCs w:val="24"/>
        </w:rPr>
        <w:t>: &lt; 3 g/L; këto tregues mund të përdoren vetëm për produkte të cilave nuk u është shtuar sheqer pas fermentimit të dytë;</w:t>
      </w:r>
    </w:p>
    <w:p w14:paraId="00F7117E"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ekstra </w:t>
      </w:r>
      <w:proofErr w:type="spellStart"/>
      <w:r w:rsidRPr="007310F8">
        <w:rPr>
          <w:rFonts w:ascii="Garamond" w:hAnsi="Garamond"/>
          <w:sz w:val="24"/>
          <w:szCs w:val="24"/>
        </w:rPr>
        <w:t>brut</w:t>
      </w:r>
      <w:proofErr w:type="spellEnd"/>
      <w:r w:rsidRPr="007310F8">
        <w:rPr>
          <w:rFonts w:ascii="Garamond" w:hAnsi="Garamond"/>
          <w:sz w:val="24"/>
          <w:szCs w:val="24"/>
        </w:rPr>
        <w:t>: 0–6 g/L;</w:t>
      </w:r>
    </w:p>
    <w:p w14:paraId="2166BEF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c) </w:t>
      </w:r>
      <w:proofErr w:type="spellStart"/>
      <w:r w:rsidRPr="007310F8">
        <w:rPr>
          <w:rFonts w:ascii="Garamond" w:hAnsi="Garamond"/>
          <w:sz w:val="24"/>
          <w:szCs w:val="24"/>
        </w:rPr>
        <w:t>brut</w:t>
      </w:r>
      <w:proofErr w:type="spellEnd"/>
      <w:r w:rsidRPr="007310F8">
        <w:rPr>
          <w:rFonts w:ascii="Garamond" w:hAnsi="Garamond"/>
          <w:sz w:val="24"/>
          <w:szCs w:val="24"/>
        </w:rPr>
        <w:t>: &lt; 12 g/L;</w:t>
      </w:r>
    </w:p>
    <w:p w14:paraId="7DB8689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ç) shumë e thatë: 12–17 g/L;</w:t>
      </w:r>
    </w:p>
    <w:p w14:paraId="2692297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d) e thatë: 17–35 g/L;</w:t>
      </w:r>
    </w:p>
    <w:p w14:paraId="504C7A30" w14:textId="4FB5229D"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e) </w:t>
      </w:r>
      <w:r w:rsidR="00AF7ADC" w:rsidRPr="007310F8">
        <w:rPr>
          <w:rFonts w:ascii="Garamond" w:hAnsi="Garamond"/>
          <w:sz w:val="24"/>
          <w:szCs w:val="24"/>
        </w:rPr>
        <w:t xml:space="preserve">gjysmë </w:t>
      </w:r>
      <w:r w:rsidRPr="007310F8">
        <w:rPr>
          <w:rFonts w:ascii="Garamond" w:hAnsi="Garamond"/>
          <w:sz w:val="24"/>
          <w:szCs w:val="24"/>
        </w:rPr>
        <w:t>e thatë: 35–50 g/L;</w:t>
      </w:r>
    </w:p>
    <w:p w14:paraId="20F86EB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f) e ëmbël: &gt; 50 g/L.</w:t>
      </w:r>
    </w:p>
    <w:p w14:paraId="75BD005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5. Për verën e frutave të gazuar dhe verën e frutave shkumëzuese, lejohet tregimi i vlerës së sheqerit të mbetur në g/L. Për deklarimin e sheqerit të mbetur sipas pikave (3) dhe (4), të këtij neni, zbatohet një tolerancë prej 1 g/L; po ashtu merret parasysh toleranca analitike e metodës së përdorur.</w:t>
      </w:r>
    </w:p>
    <w:p w14:paraId="39E08562" w14:textId="77777777" w:rsidR="00346AE6" w:rsidRPr="007310F8" w:rsidRDefault="00346AE6" w:rsidP="00346AE6">
      <w:pPr>
        <w:spacing w:after="0" w:line="240" w:lineRule="auto"/>
        <w:ind w:firstLine="284"/>
        <w:jc w:val="both"/>
        <w:rPr>
          <w:rFonts w:ascii="Garamond" w:hAnsi="Garamond"/>
          <w:sz w:val="24"/>
          <w:szCs w:val="24"/>
        </w:rPr>
      </w:pPr>
    </w:p>
    <w:p w14:paraId="7569CB74"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7</w:t>
      </w:r>
    </w:p>
    <w:p w14:paraId="76AF0C96"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Përmbajtja e alkoolit të pranishëm</w:t>
      </w:r>
    </w:p>
    <w:p w14:paraId="3482C29D" w14:textId="77777777" w:rsidR="00346AE6" w:rsidRPr="007310F8" w:rsidRDefault="00346AE6" w:rsidP="00346AE6">
      <w:pPr>
        <w:spacing w:after="0" w:line="240" w:lineRule="auto"/>
        <w:ind w:firstLine="284"/>
        <w:jc w:val="both"/>
        <w:rPr>
          <w:rFonts w:ascii="Garamond" w:hAnsi="Garamond"/>
          <w:b/>
          <w:sz w:val="24"/>
          <w:szCs w:val="24"/>
        </w:rPr>
      </w:pPr>
    </w:p>
    <w:p w14:paraId="1770DF13"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Për verën e frutave, fortësia alkoolike efektive në përqindje vëllimore duhet të tregohet në etiketë me jo më shumë se një shifër dhjetore pas presjes.</w:t>
      </w:r>
    </w:p>
    <w:p w14:paraId="602A8DCE"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Fortësia alkoolike tregohet me shifra të cilat, për vëllimin nominal:</w:t>
      </w:r>
    </w:p>
    <w:p w14:paraId="5B8EF0A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deri në 20 </w:t>
      </w:r>
      <w:proofErr w:type="spellStart"/>
      <w:r w:rsidRPr="007310F8">
        <w:rPr>
          <w:rFonts w:ascii="Garamond" w:hAnsi="Garamond"/>
          <w:sz w:val="24"/>
          <w:szCs w:val="24"/>
        </w:rPr>
        <w:t>cL</w:t>
      </w:r>
      <w:proofErr w:type="spellEnd"/>
      <w:r w:rsidRPr="007310F8">
        <w:rPr>
          <w:rFonts w:ascii="Garamond" w:hAnsi="Garamond"/>
          <w:sz w:val="24"/>
          <w:szCs w:val="24"/>
        </w:rPr>
        <w:t xml:space="preserve">, kanë lartësi të paktën 2 </w:t>
      </w:r>
      <w:proofErr w:type="spellStart"/>
      <w:r w:rsidRPr="007310F8">
        <w:rPr>
          <w:rFonts w:ascii="Garamond" w:hAnsi="Garamond"/>
          <w:sz w:val="24"/>
          <w:szCs w:val="24"/>
        </w:rPr>
        <w:t>mm</w:t>
      </w:r>
      <w:proofErr w:type="spellEnd"/>
      <w:r w:rsidRPr="007310F8">
        <w:rPr>
          <w:rFonts w:ascii="Garamond" w:hAnsi="Garamond"/>
          <w:sz w:val="24"/>
          <w:szCs w:val="24"/>
        </w:rPr>
        <w:t>;</w:t>
      </w:r>
    </w:p>
    <w:p w14:paraId="15B20D5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lastRenderedPageBreak/>
        <w:t xml:space="preserve">b) mbi 20 deri në 100 </w:t>
      </w:r>
      <w:proofErr w:type="spellStart"/>
      <w:r w:rsidRPr="007310F8">
        <w:rPr>
          <w:rFonts w:ascii="Garamond" w:hAnsi="Garamond"/>
          <w:sz w:val="24"/>
          <w:szCs w:val="24"/>
        </w:rPr>
        <w:t>cL</w:t>
      </w:r>
      <w:proofErr w:type="spellEnd"/>
      <w:r w:rsidRPr="007310F8">
        <w:rPr>
          <w:rFonts w:ascii="Garamond" w:hAnsi="Garamond"/>
          <w:sz w:val="24"/>
          <w:szCs w:val="24"/>
        </w:rPr>
        <w:t xml:space="preserve">, të paktën 3 </w:t>
      </w:r>
      <w:proofErr w:type="spellStart"/>
      <w:r w:rsidRPr="007310F8">
        <w:rPr>
          <w:rFonts w:ascii="Garamond" w:hAnsi="Garamond"/>
          <w:sz w:val="24"/>
          <w:szCs w:val="24"/>
        </w:rPr>
        <w:t>mm</w:t>
      </w:r>
      <w:proofErr w:type="spellEnd"/>
      <w:r w:rsidRPr="007310F8">
        <w:rPr>
          <w:rFonts w:ascii="Garamond" w:hAnsi="Garamond"/>
          <w:sz w:val="24"/>
          <w:szCs w:val="24"/>
        </w:rPr>
        <w:t>; dhe</w:t>
      </w:r>
    </w:p>
    <w:p w14:paraId="6AB63C3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c) mbi 100 </w:t>
      </w:r>
      <w:proofErr w:type="spellStart"/>
      <w:r w:rsidRPr="007310F8">
        <w:rPr>
          <w:rFonts w:ascii="Garamond" w:hAnsi="Garamond"/>
          <w:sz w:val="24"/>
          <w:szCs w:val="24"/>
        </w:rPr>
        <w:t>cL</w:t>
      </w:r>
      <w:proofErr w:type="spellEnd"/>
      <w:r w:rsidRPr="007310F8">
        <w:rPr>
          <w:rFonts w:ascii="Garamond" w:hAnsi="Garamond"/>
          <w:sz w:val="24"/>
          <w:szCs w:val="24"/>
        </w:rPr>
        <w:t xml:space="preserve">, të paktën 5 </w:t>
      </w:r>
      <w:proofErr w:type="spellStart"/>
      <w:r w:rsidRPr="007310F8">
        <w:rPr>
          <w:rFonts w:ascii="Garamond" w:hAnsi="Garamond"/>
          <w:sz w:val="24"/>
          <w:szCs w:val="24"/>
        </w:rPr>
        <w:t>mm</w:t>
      </w:r>
      <w:proofErr w:type="spellEnd"/>
      <w:r w:rsidRPr="007310F8">
        <w:rPr>
          <w:rFonts w:ascii="Garamond" w:hAnsi="Garamond"/>
          <w:sz w:val="24"/>
          <w:szCs w:val="24"/>
        </w:rPr>
        <w:t>.</w:t>
      </w:r>
    </w:p>
    <w:p w14:paraId="6C31B923"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3. Kur tregohet fortësia alkoolike efektive, përmbajtja e alkoolit e përcaktuar me analizë mund të tejkalojë ose të jetë më e ulët deri në 1.0% v/v. Mund të merret parasysh toleranca analitike e metodës së përdorur.</w:t>
      </w:r>
    </w:p>
    <w:p w14:paraId="4A9870C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4. Kur tregohet shifra që i korrespondon fortësisë alkoolike së pranishme, i shtohet simboli “% v/v”. Këtij treguesi mund t’i paraprijnë fjalët “fortësia alkoolike e pranishme”, “alkool”, ose shkurtesa “</w:t>
      </w:r>
      <w:proofErr w:type="spellStart"/>
      <w:r w:rsidRPr="007310F8">
        <w:rPr>
          <w:rFonts w:ascii="Garamond" w:hAnsi="Garamond"/>
          <w:sz w:val="24"/>
          <w:szCs w:val="24"/>
        </w:rPr>
        <w:t>alk</w:t>
      </w:r>
      <w:proofErr w:type="spellEnd"/>
      <w:r w:rsidRPr="007310F8">
        <w:rPr>
          <w:rFonts w:ascii="Garamond" w:hAnsi="Garamond"/>
          <w:sz w:val="24"/>
          <w:szCs w:val="24"/>
        </w:rPr>
        <w:t>.”</w:t>
      </w:r>
    </w:p>
    <w:p w14:paraId="552B158C" w14:textId="77777777" w:rsidR="00346AE6" w:rsidRPr="007310F8" w:rsidRDefault="00346AE6" w:rsidP="00346AE6">
      <w:pPr>
        <w:spacing w:after="0" w:line="240" w:lineRule="auto"/>
        <w:ind w:firstLine="284"/>
        <w:jc w:val="both"/>
        <w:rPr>
          <w:rFonts w:ascii="Garamond" w:hAnsi="Garamond"/>
          <w:sz w:val="24"/>
          <w:szCs w:val="24"/>
        </w:rPr>
      </w:pPr>
    </w:p>
    <w:p w14:paraId="58295890"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8</w:t>
      </w:r>
    </w:p>
    <w:p w14:paraId="45377955"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Vëllimi nominal</w:t>
      </w:r>
    </w:p>
    <w:p w14:paraId="7C3696BB" w14:textId="77777777" w:rsidR="00346AE6" w:rsidRPr="007310F8" w:rsidRDefault="00346AE6" w:rsidP="00346AE6">
      <w:pPr>
        <w:spacing w:after="0" w:line="240" w:lineRule="auto"/>
        <w:ind w:firstLine="284"/>
        <w:jc w:val="both"/>
        <w:rPr>
          <w:rFonts w:ascii="Garamond" w:hAnsi="Garamond"/>
          <w:sz w:val="24"/>
          <w:szCs w:val="24"/>
        </w:rPr>
      </w:pPr>
    </w:p>
    <w:p w14:paraId="5541708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Për verën e frutave, vëllimi nominal tregohet në etiketë në hektolitër (</w:t>
      </w:r>
      <w:proofErr w:type="spellStart"/>
      <w:r w:rsidRPr="007310F8">
        <w:rPr>
          <w:rFonts w:ascii="Garamond" w:hAnsi="Garamond"/>
          <w:sz w:val="24"/>
          <w:szCs w:val="24"/>
        </w:rPr>
        <w:t>hL</w:t>
      </w:r>
      <w:proofErr w:type="spellEnd"/>
      <w:r w:rsidRPr="007310F8">
        <w:rPr>
          <w:rFonts w:ascii="Garamond" w:hAnsi="Garamond"/>
          <w:sz w:val="24"/>
          <w:szCs w:val="24"/>
        </w:rPr>
        <w:t>), litër (L), centilitër (</w:t>
      </w:r>
      <w:proofErr w:type="spellStart"/>
      <w:r w:rsidRPr="007310F8">
        <w:rPr>
          <w:rFonts w:ascii="Garamond" w:hAnsi="Garamond"/>
          <w:sz w:val="24"/>
          <w:szCs w:val="24"/>
        </w:rPr>
        <w:t>cL</w:t>
      </w:r>
      <w:proofErr w:type="spellEnd"/>
      <w:r w:rsidRPr="007310F8">
        <w:rPr>
          <w:rFonts w:ascii="Garamond" w:hAnsi="Garamond"/>
          <w:sz w:val="24"/>
          <w:szCs w:val="24"/>
        </w:rPr>
        <w:t>) ose mililitër (</w:t>
      </w:r>
      <w:proofErr w:type="spellStart"/>
      <w:r w:rsidRPr="007310F8">
        <w:rPr>
          <w:rFonts w:ascii="Garamond" w:hAnsi="Garamond"/>
          <w:sz w:val="24"/>
          <w:szCs w:val="24"/>
        </w:rPr>
        <w:t>mL</w:t>
      </w:r>
      <w:proofErr w:type="spellEnd"/>
      <w:r w:rsidRPr="007310F8">
        <w:rPr>
          <w:rFonts w:ascii="Garamond" w:hAnsi="Garamond"/>
          <w:sz w:val="24"/>
          <w:szCs w:val="24"/>
        </w:rPr>
        <w:t>) me shifra të pasuara nga njësia.</w:t>
      </w:r>
    </w:p>
    <w:p w14:paraId="4A85E65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Vëllimi nominal tregohet me shifra të cilat, për vëllimin nominal:</w:t>
      </w:r>
    </w:p>
    <w:p w14:paraId="0DE2A3E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a) mbi 20 </w:t>
      </w:r>
      <w:proofErr w:type="spellStart"/>
      <w:r w:rsidRPr="007310F8">
        <w:rPr>
          <w:rFonts w:ascii="Garamond" w:hAnsi="Garamond"/>
          <w:sz w:val="24"/>
          <w:szCs w:val="24"/>
        </w:rPr>
        <w:t>cL</w:t>
      </w:r>
      <w:proofErr w:type="spellEnd"/>
      <w:r w:rsidRPr="007310F8">
        <w:rPr>
          <w:rFonts w:ascii="Garamond" w:hAnsi="Garamond"/>
          <w:sz w:val="24"/>
          <w:szCs w:val="24"/>
        </w:rPr>
        <w:t xml:space="preserve"> deri në 100 </w:t>
      </w:r>
      <w:proofErr w:type="spellStart"/>
      <w:r w:rsidRPr="007310F8">
        <w:rPr>
          <w:rFonts w:ascii="Garamond" w:hAnsi="Garamond"/>
          <w:sz w:val="24"/>
          <w:szCs w:val="24"/>
        </w:rPr>
        <w:t>cL</w:t>
      </w:r>
      <w:proofErr w:type="spellEnd"/>
      <w:r w:rsidRPr="007310F8">
        <w:rPr>
          <w:rFonts w:ascii="Garamond" w:hAnsi="Garamond"/>
          <w:sz w:val="24"/>
          <w:szCs w:val="24"/>
        </w:rPr>
        <w:t xml:space="preserve">, kanë lartësi të paktën 4 </w:t>
      </w:r>
      <w:proofErr w:type="spellStart"/>
      <w:r w:rsidRPr="007310F8">
        <w:rPr>
          <w:rFonts w:ascii="Garamond" w:hAnsi="Garamond"/>
          <w:sz w:val="24"/>
          <w:szCs w:val="24"/>
        </w:rPr>
        <w:t>mm</w:t>
      </w:r>
      <w:proofErr w:type="spellEnd"/>
      <w:r w:rsidRPr="007310F8">
        <w:rPr>
          <w:rFonts w:ascii="Garamond" w:hAnsi="Garamond"/>
          <w:sz w:val="24"/>
          <w:szCs w:val="24"/>
        </w:rPr>
        <w:t>; dhe</w:t>
      </w:r>
    </w:p>
    <w:p w14:paraId="4AB57D0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mbi 100 </w:t>
      </w:r>
      <w:proofErr w:type="spellStart"/>
      <w:r w:rsidRPr="007310F8">
        <w:rPr>
          <w:rFonts w:ascii="Garamond" w:hAnsi="Garamond"/>
          <w:sz w:val="24"/>
          <w:szCs w:val="24"/>
        </w:rPr>
        <w:t>cL</w:t>
      </w:r>
      <w:proofErr w:type="spellEnd"/>
      <w:r w:rsidRPr="007310F8">
        <w:rPr>
          <w:rFonts w:ascii="Garamond" w:hAnsi="Garamond"/>
          <w:sz w:val="24"/>
          <w:szCs w:val="24"/>
        </w:rPr>
        <w:t xml:space="preserve">, të paktën 6 </w:t>
      </w:r>
      <w:proofErr w:type="spellStart"/>
      <w:r w:rsidRPr="007310F8">
        <w:rPr>
          <w:rFonts w:ascii="Garamond" w:hAnsi="Garamond"/>
          <w:sz w:val="24"/>
          <w:szCs w:val="24"/>
        </w:rPr>
        <w:t>mm</w:t>
      </w:r>
      <w:proofErr w:type="spellEnd"/>
      <w:r w:rsidRPr="007310F8">
        <w:rPr>
          <w:rFonts w:ascii="Garamond" w:hAnsi="Garamond"/>
          <w:sz w:val="24"/>
          <w:szCs w:val="24"/>
        </w:rPr>
        <w:t>.</w:t>
      </w:r>
    </w:p>
    <w:p w14:paraId="2F8B29CD" w14:textId="77777777" w:rsidR="00346AE6" w:rsidRPr="007310F8" w:rsidRDefault="00346AE6" w:rsidP="00346AE6">
      <w:pPr>
        <w:spacing w:after="0" w:line="240" w:lineRule="auto"/>
        <w:ind w:firstLine="284"/>
        <w:jc w:val="both"/>
        <w:rPr>
          <w:rFonts w:ascii="Garamond" w:hAnsi="Garamond"/>
          <w:sz w:val="24"/>
          <w:szCs w:val="24"/>
        </w:rPr>
      </w:pPr>
    </w:p>
    <w:p w14:paraId="15EDFA1B"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9</w:t>
      </w:r>
    </w:p>
    <w:p w14:paraId="65A09794"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 xml:space="preserve">Ngjyrues dhe </w:t>
      </w:r>
      <w:proofErr w:type="spellStart"/>
      <w:r w:rsidRPr="007310F8">
        <w:rPr>
          <w:rFonts w:ascii="Garamond" w:hAnsi="Garamond"/>
          <w:b/>
          <w:sz w:val="24"/>
          <w:szCs w:val="24"/>
        </w:rPr>
        <w:t>ëmbëlsues</w:t>
      </w:r>
      <w:proofErr w:type="spellEnd"/>
    </w:p>
    <w:p w14:paraId="5CE3E454" w14:textId="77777777" w:rsidR="00346AE6" w:rsidRPr="007310F8" w:rsidRDefault="00346AE6" w:rsidP="00346AE6">
      <w:pPr>
        <w:spacing w:after="0" w:line="240" w:lineRule="auto"/>
        <w:ind w:firstLine="284"/>
        <w:jc w:val="both"/>
        <w:rPr>
          <w:rFonts w:ascii="Garamond" w:hAnsi="Garamond"/>
          <w:sz w:val="24"/>
          <w:szCs w:val="24"/>
        </w:rPr>
      </w:pPr>
    </w:p>
    <w:p w14:paraId="2DBB4302"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Për verërat e frutave, etiketa duhet të tregojë përdorimin e ngjyruesve nëse, gjatë prodhimit, janë përdorur ngjyrues në kuptimin sipas udhëzimit nr. 18, datë 17.11.2010, “Për aditivët ushqimorë të përdorur në produktet ushqimore”.</w:t>
      </w:r>
    </w:p>
    <w:p w14:paraId="04066B10" w14:textId="1F41179B"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Për verën e mollës dhe të dardhës, etiketa duhet të tregojë përdorimin e ëmbëltuesve artificialë nëse, gjatë prodhimit, janë përdorur ëmbëltues</w:t>
      </w:r>
      <w:r w:rsidR="007310F8" w:rsidRPr="007310F8">
        <w:rPr>
          <w:rFonts w:ascii="Garamond" w:hAnsi="Garamond"/>
          <w:sz w:val="24"/>
          <w:szCs w:val="24"/>
        </w:rPr>
        <w:t>,</w:t>
      </w:r>
      <w:r w:rsidRPr="007310F8">
        <w:rPr>
          <w:rFonts w:ascii="Garamond" w:hAnsi="Garamond"/>
          <w:sz w:val="24"/>
          <w:szCs w:val="24"/>
        </w:rPr>
        <w:t xml:space="preserve"> në kuptimin sipas udhëzimit nr. 18, datë 17.11.2010, “Për aditivët ushqimorë të përdorur në produktet ushqimore”.</w:t>
      </w:r>
    </w:p>
    <w:p w14:paraId="67E005BA" w14:textId="77777777" w:rsidR="00346AE6" w:rsidRPr="007310F8" w:rsidRDefault="00346AE6" w:rsidP="00346AE6">
      <w:pPr>
        <w:spacing w:after="0" w:line="240" w:lineRule="auto"/>
        <w:ind w:firstLine="284"/>
        <w:jc w:val="both"/>
        <w:rPr>
          <w:rFonts w:ascii="Garamond" w:hAnsi="Garamond"/>
          <w:sz w:val="24"/>
          <w:szCs w:val="24"/>
        </w:rPr>
      </w:pPr>
    </w:p>
    <w:p w14:paraId="1848955A"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10</w:t>
      </w:r>
    </w:p>
    <w:p w14:paraId="33965CF0" w14:textId="1F335B4B"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Rregulli i fushëpamjes</w:t>
      </w:r>
    </w:p>
    <w:p w14:paraId="2A78225B" w14:textId="77777777" w:rsidR="00346AE6" w:rsidRPr="007310F8" w:rsidRDefault="00346AE6" w:rsidP="00346AE6">
      <w:pPr>
        <w:spacing w:after="0" w:line="240" w:lineRule="auto"/>
        <w:ind w:firstLine="284"/>
        <w:jc w:val="center"/>
        <w:rPr>
          <w:rFonts w:ascii="Garamond" w:hAnsi="Garamond"/>
          <w:sz w:val="24"/>
          <w:szCs w:val="24"/>
        </w:rPr>
      </w:pPr>
    </w:p>
    <w:p w14:paraId="5DCAB54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Treguesit e detyrueshëm duhet:</w:t>
      </w:r>
    </w:p>
    <w:p w14:paraId="4498614B" w14:textId="75EB6DD9"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w:t>
      </w:r>
      <w:r w:rsidR="00E16588" w:rsidRPr="007310F8">
        <w:rPr>
          <w:rFonts w:ascii="Garamond" w:hAnsi="Garamond"/>
          <w:sz w:val="24"/>
          <w:szCs w:val="24"/>
        </w:rPr>
        <w:t xml:space="preserve"> </w:t>
      </w:r>
      <w:r w:rsidRPr="007310F8">
        <w:rPr>
          <w:rFonts w:ascii="Garamond" w:hAnsi="Garamond"/>
          <w:sz w:val="24"/>
          <w:szCs w:val="24"/>
        </w:rPr>
        <w:t>të vendosen së bashku në të njëjtën fushë pamjeje, ose në një ose disa etiketa të ngjitura në enë, ose drejtpërdrejt në enë; dhe</w:t>
      </w:r>
    </w:p>
    <w:p w14:paraId="24D95C8E"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b) të vendosen me shkronja lehtësisht të lexueshme, që nuk fshihen ose hiqen, dhe mjaftueshëm të mëdha, në mënyrë që të dallohen qartë nga sfondi ku janë shtypur, si dhe nga çdo shënim tjetër me shkrim dhe piktogram.</w:t>
      </w:r>
    </w:p>
    <w:p w14:paraId="41C0730D" w14:textId="77777777" w:rsidR="00346AE6" w:rsidRPr="007310F8" w:rsidRDefault="00346AE6" w:rsidP="00346AE6">
      <w:pPr>
        <w:spacing w:after="0" w:line="240" w:lineRule="auto"/>
        <w:ind w:firstLine="284"/>
        <w:jc w:val="both"/>
        <w:rPr>
          <w:rFonts w:ascii="Garamond" w:hAnsi="Garamond"/>
          <w:sz w:val="24"/>
          <w:szCs w:val="24"/>
        </w:rPr>
      </w:pPr>
    </w:p>
    <w:p w14:paraId="22EE76F2"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11</w:t>
      </w:r>
    </w:p>
    <w:p w14:paraId="3155DF5B"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Eksporti</w:t>
      </w:r>
    </w:p>
    <w:p w14:paraId="46667DCD" w14:textId="77777777" w:rsidR="00346AE6" w:rsidRPr="007310F8" w:rsidRDefault="00346AE6" w:rsidP="00346AE6">
      <w:pPr>
        <w:spacing w:after="0" w:line="240" w:lineRule="auto"/>
        <w:ind w:firstLine="284"/>
        <w:jc w:val="both"/>
        <w:rPr>
          <w:rFonts w:ascii="Garamond" w:hAnsi="Garamond"/>
          <w:sz w:val="24"/>
          <w:szCs w:val="24"/>
        </w:rPr>
      </w:pPr>
    </w:p>
    <w:p w14:paraId="64F4EFD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Vera e frutave e destinuar për eksport mund të etiketohet ndryshe nga dispozitat kombëtare për emërtimin nëse legjislacioni i vendit përkatës të eksportit e kërkon këtë.</w:t>
      </w:r>
    </w:p>
    <w:p w14:paraId="23A23186" w14:textId="77777777" w:rsidR="00346AE6" w:rsidRPr="007310F8" w:rsidRDefault="00346AE6" w:rsidP="00346AE6">
      <w:pPr>
        <w:spacing w:after="0" w:line="240" w:lineRule="auto"/>
        <w:ind w:firstLine="284"/>
        <w:jc w:val="both"/>
        <w:rPr>
          <w:rFonts w:ascii="Garamond" w:hAnsi="Garamond"/>
          <w:sz w:val="24"/>
          <w:szCs w:val="24"/>
        </w:rPr>
      </w:pPr>
    </w:p>
    <w:p w14:paraId="1DA0B524"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12</w:t>
      </w:r>
    </w:p>
    <w:p w14:paraId="3951F38E"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Metodat e prodhimit</w:t>
      </w:r>
    </w:p>
    <w:p w14:paraId="17F96162" w14:textId="77777777" w:rsidR="00346AE6" w:rsidRPr="007310F8" w:rsidRDefault="00346AE6" w:rsidP="00346AE6">
      <w:pPr>
        <w:spacing w:after="0" w:line="240" w:lineRule="auto"/>
        <w:ind w:firstLine="284"/>
        <w:jc w:val="both"/>
        <w:rPr>
          <w:rFonts w:ascii="Garamond" w:hAnsi="Garamond"/>
          <w:sz w:val="24"/>
          <w:szCs w:val="24"/>
        </w:rPr>
      </w:pPr>
    </w:p>
    <w:p w14:paraId="5519BB6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Lejohen këto praktika enologjike për prodhimin e verës së frutave:</w:t>
      </w:r>
    </w:p>
    <w:p w14:paraId="573821B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lastRenderedPageBreak/>
        <w:t>a) ajrosje ose shtim i oksigjenit;</w:t>
      </w:r>
    </w:p>
    <w:p w14:paraId="1F72FAA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b) futje e azotit;</w:t>
      </w:r>
    </w:p>
    <w:p w14:paraId="1907560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c) trajtime termike;</w:t>
      </w:r>
    </w:p>
    <w:p w14:paraId="497B1CB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ç) centrifugim dhe filtrimi me ose pa ndihmës filtrues inertë, me kusht që të mos lënë mbetje të padëshiruara në produktin e trajtuar;</w:t>
      </w:r>
    </w:p>
    <w:p w14:paraId="13093C60" w14:textId="206ADA1A"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d) përdorimi i </w:t>
      </w:r>
      <w:r w:rsidR="0056764A" w:rsidRPr="007310F8">
        <w:rPr>
          <w:rFonts w:ascii="Garamond" w:hAnsi="Garamond"/>
          <w:sz w:val="24"/>
          <w:szCs w:val="24"/>
        </w:rPr>
        <w:t>dyoksidit</w:t>
      </w:r>
      <w:r w:rsidRPr="007310F8">
        <w:rPr>
          <w:rFonts w:ascii="Garamond" w:hAnsi="Garamond"/>
          <w:sz w:val="24"/>
          <w:szCs w:val="24"/>
        </w:rPr>
        <w:t xml:space="preserve"> të karbonit, argonit ose azotit, përfshirë përzierjet, për të krijuar atmosferë inerte dhe për ta mbrojtur produktin nga ajri;</w:t>
      </w:r>
    </w:p>
    <w:p w14:paraId="645DE293" w14:textId="5002E9E6"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dh)</w:t>
      </w:r>
      <w:r w:rsidR="00E16588" w:rsidRPr="007310F8">
        <w:rPr>
          <w:rFonts w:ascii="Garamond" w:hAnsi="Garamond"/>
          <w:sz w:val="24"/>
          <w:szCs w:val="24"/>
        </w:rPr>
        <w:t xml:space="preserve"> </w:t>
      </w:r>
      <w:r w:rsidRPr="007310F8">
        <w:rPr>
          <w:rFonts w:ascii="Garamond" w:hAnsi="Garamond"/>
          <w:sz w:val="24"/>
          <w:szCs w:val="24"/>
        </w:rPr>
        <w:t xml:space="preserve">shtim i </w:t>
      </w:r>
      <w:r w:rsidR="0056764A" w:rsidRPr="007310F8">
        <w:rPr>
          <w:rFonts w:ascii="Garamond" w:hAnsi="Garamond"/>
          <w:sz w:val="24"/>
          <w:szCs w:val="24"/>
        </w:rPr>
        <w:t>dyoksidit</w:t>
      </w:r>
      <w:r w:rsidRPr="007310F8">
        <w:rPr>
          <w:rFonts w:ascii="Garamond" w:hAnsi="Garamond"/>
          <w:sz w:val="24"/>
          <w:szCs w:val="24"/>
        </w:rPr>
        <w:t xml:space="preserve"> të karbonit, me kusht që përmbajtja e </w:t>
      </w:r>
      <w:proofErr w:type="spellStart"/>
      <w:r w:rsidRPr="007310F8">
        <w:rPr>
          <w:rFonts w:ascii="Garamond" w:hAnsi="Garamond"/>
          <w:sz w:val="24"/>
          <w:szCs w:val="24"/>
        </w:rPr>
        <w:t>CO</w:t>
      </w:r>
      <w:proofErr w:type="spellEnd"/>
      <w:r w:rsidRPr="007310F8">
        <w:rPr>
          <w:rFonts w:ascii="Times New Roman" w:hAnsi="Times New Roman" w:cs="Times New Roman"/>
          <w:sz w:val="24"/>
          <w:szCs w:val="24"/>
        </w:rPr>
        <w:t>₂</w:t>
      </w:r>
      <w:r w:rsidRPr="007310F8">
        <w:rPr>
          <w:rFonts w:ascii="Garamond" w:hAnsi="Garamond"/>
          <w:sz w:val="24"/>
          <w:szCs w:val="24"/>
        </w:rPr>
        <w:t xml:space="preserve"> e ver</w:t>
      </w:r>
      <w:r w:rsidRPr="007310F8">
        <w:rPr>
          <w:rFonts w:ascii="Garamond" w:hAnsi="Garamond" w:cs="Garamond"/>
          <w:sz w:val="24"/>
          <w:szCs w:val="24"/>
        </w:rPr>
        <w:t>ë</w:t>
      </w:r>
      <w:r w:rsidRPr="007310F8">
        <w:rPr>
          <w:rFonts w:ascii="Garamond" w:hAnsi="Garamond"/>
          <w:sz w:val="24"/>
          <w:szCs w:val="24"/>
        </w:rPr>
        <w:t>s s</w:t>
      </w:r>
      <w:r w:rsidRPr="007310F8">
        <w:rPr>
          <w:rFonts w:ascii="Garamond" w:hAnsi="Garamond" w:cs="Garamond"/>
          <w:sz w:val="24"/>
          <w:szCs w:val="24"/>
        </w:rPr>
        <w:t>ë</w:t>
      </w:r>
      <w:r w:rsidRPr="007310F8">
        <w:rPr>
          <w:rFonts w:ascii="Garamond" w:hAnsi="Garamond"/>
          <w:sz w:val="24"/>
          <w:szCs w:val="24"/>
        </w:rPr>
        <w:t xml:space="preserve"> frutave të trajtuar të mos e kalojë 2 g/L. Për </w:t>
      </w:r>
      <w:proofErr w:type="spellStart"/>
      <w:r w:rsidR="00D51127" w:rsidRPr="007310F8">
        <w:rPr>
          <w:rFonts w:ascii="Garamond" w:hAnsi="Garamond"/>
          <w:sz w:val="24"/>
          <w:szCs w:val="24"/>
        </w:rPr>
        <w:t>Sidrën</w:t>
      </w:r>
      <w:proofErr w:type="spellEnd"/>
      <w:r w:rsidRPr="007310F8">
        <w:rPr>
          <w:rFonts w:ascii="Garamond" w:hAnsi="Garamond"/>
          <w:sz w:val="24"/>
          <w:szCs w:val="24"/>
        </w:rPr>
        <w:t xml:space="preserve">, verën e frutave të gazuar, verën e frutave shkumëzuese, pijet e </w:t>
      </w:r>
      <w:proofErr w:type="spellStart"/>
      <w:r w:rsidRPr="007310F8">
        <w:rPr>
          <w:rFonts w:ascii="Garamond" w:hAnsi="Garamond"/>
          <w:sz w:val="24"/>
          <w:szCs w:val="24"/>
        </w:rPr>
        <w:t>aromatizuara</w:t>
      </w:r>
      <w:proofErr w:type="spellEnd"/>
      <w:r w:rsidRPr="007310F8">
        <w:rPr>
          <w:rFonts w:ascii="Garamond" w:hAnsi="Garamond"/>
          <w:sz w:val="24"/>
          <w:szCs w:val="24"/>
        </w:rPr>
        <w:t xml:space="preserve"> që përmbajnë verë frutash dhe pijet që përmbajnë verë frutash, lejohet shtim në masë më të lartë;</w:t>
      </w:r>
    </w:p>
    <w:p w14:paraId="00CA07FC" w14:textId="1646A82B"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e) përdorimi i </w:t>
      </w:r>
      <w:r w:rsidR="0056764A" w:rsidRPr="007310F8">
        <w:rPr>
          <w:rFonts w:ascii="Garamond" w:hAnsi="Garamond"/>
          <w:sz w:val="24"/>
          <w:szCs w:val="24"/>
        </w:rPr>
        <w:t>dyoksidit</w:t>
      </w:r>
      <w:r w:rsidRPr="007310F8">
        <w:rPr>
          <w:rFonts w:ascii="Garamond" w:hAnsi="Garamond"/>
          <w:sz w:val="24"/>
          <w:szCs w:val="24"/>
        </w:rPr>
        <w:t xml:space="preserve"> të squfurit ose </w:t>
      </w:r>
      <w:proofErr w:type="spellStart"/>
      <w:r w:rsidRPr="007310F8">
        <w:rPr>
          <w:rFonts w:ascii="Garamond" w:hAnsi="Garamond"/>
          <w:sz w:val="24"/>
          <w:szCs w:val="24"/>
        </w:rPr>
        <w:t>metabisulfitit</w:t>
      </w:r>
      <w:proofErr w:type="spellEnd"/>
      <w:r w:rsidRPr="007310F8">
        <w:rPr>
          <w:rFonts w:ascii="Garamond" w:hAnsi="Garamond"/>
          <w:sz w:val="24"/>
          <w:szCs w:val="24"/>
        </w:rPr>
        <w:t xml:space="preserve"> të kaliumit (i quajtur edhe </w:t>
      </w:r>
      <w:proofErr w:type="spellStart"/>
      <w:r w:rsidRPr="007310F8">
        <w:rPr>
          <w:rFonts w:ascii="Garamond" w:hAnsi="Garamond"/>
          <w:sz w:val="24"/>
          <w:szCs w:val="24"/>
        </w:rPr>
        <w:t>disulfit</w:t>
      </w:r>
      <w:proofErr w:type="spellEnd"/>
      <w:r w:rsidRPr="007310F8">
        <w:rPr>
          <w:rFonts w:ascii="Garamond" w:hAnsi="Garamond"/>
          <w:sz w:val="24"/>
          <w:szCs w:val="24"/>
        </w:rPr>
        <w:t>/</w:t>
      </w:r>
      <w:proofErr w:type="spellStart"/>
      <w:r w:rsidRPr="007310F8">
        <w:rPr>
          <w:rFonts w:ascii="Garamond" w:hAnsi="Garamond"/>
          <w:sz w:val="24"/>
          <w:szCs w:val="24"/>
        </w:rPr>
        <w:t>bisulfit</w:t>
      </w:r>
      <w:proofErr w:type="spellEnd"/>
      <w:r w:rsidRPr="007310F8">
        <w:rPr>
          <w:rFonts w:ascii="Garamond" w:hAnsi="Garamond"/>
          <w:sz w:val="24"/>
          <w:szCs w:val="24"/>
        </w:rPr>
        <w:t xml:space="preserve"> kaliumi) deri në 50 </w:t>
      </w:r>
      <w:proofErr w:type="spellStart"/>
      <w:r w:rsidRPr="007310F8">
        <w:rPr>
          <w:rFonts w:ascii="Garamond" w:hAnsi="Garamond"/>
          <w:sz w:val="24"/>
          <w:szCs w:val="24"/>
        </w:rPr>
        <w:t>mg</w:t>
      </w:r>
      <w:proofErr w:type="spellEnd"/>
      <w:r w:rsidRPr="007310F8">
        <w:rPr>
          <w:rFonts w:ascii="Garamond" w:hAnsi="Garamond"/>
          <w:sz w:val="24"/>
          <w:szCs w:val="24"/>
        </w:rPr>
        <w:t xml:space="preserve">/L </w:t>
      </w:r>
      <w:proofErr w:type="spellStart"/>
      <w:r w:rsidRPr="007310F8">
        <w:rPr>
          <w:rFonts w:ascii="Garamond" w:hAnsi="Garamond"/>
          <w:sz w:val="24"/>
          <w:szCs w:val="24"/>
        </w:rPr>
        <w:t>SO</w:t>
      </w:r>
      <w:proofErr w:type="spellEnd"/>
      <w:r w:rsidRPr="007310F8">
        <w:rPr>
          <w:rFonts w:ascii="Times New Roman" w:hAnsi="Times New Roman" w:cs="Times New Roman"/>
          <w:sz w:val="24"/>
          <w:szCs w:val="24"/>
        </w:rPr>
        <w:t>₂</w:t>
      </w:r>
      <w:r w:rsidRPr="007310F8">
        <w:rPr>
          <w:rFonts w:ascii="Garamond" w:hAnsi="Garamond"/>
          <w:sz w:val="24"/>
          <w:szCs w:val="24"/>
        </w:rPr>
        <w:t xml:space="preserve"> i lir</w:t>
      </w:r>
      <w:r w:rsidRPr="007310F8">
        <w:rPr>
          <w:rFonts w:ascii="Garamond" w:hAnsi="Garamond" w:cs="Garamond"/>
          <w:sz w:val="24"/>
          <w:szCs w:val="24"/>
        </w:rPr>
        <w:t>ë</w:t>
      </w:r>
      <w:r w:rsidRPr="007310F8">
        <w:rPr>
          <w:rFonts w:ascii="Garamond" w:hAnsi="Garamond"/>
          <w:sz w:val="24"/>
          <w:szCs w:val="24"/>
        </w:rPr>
        <w:t xml:space="preserve"> dhe 200 </w:t>
      </w:r>
      <w:proofErr w:type="spellStart"/>
      <w:r w:rsidRPr="007310F8">
        <w:rPr>
          <w:rFonts w:ascii="Garamond" w:hAnsi="Garamond"/>
          <w:sz w:val="24"/>
          <w:szCs w:val="24"/>
        </w:rPr>
        <w:t>mg</w:t>
      </w:r>
      <w:proofErr w:type="spellEnd"/>
      <w:r w:rsidRPr="007310F8">
        <w:rPr>
          <w:rFonts w:ascii="Garamond" w:hAnsi="Garamond"/>
          <w:sz w:val="24"/>
          <w:szCs w:val="24"/>
        </w:rPr>
        <w:t xml:space="preserve">/L </w:t>
      </w:r>
      <w:proofErr w:type="spellStart"/>
      <w:r w:rsidRPr="007310F8">
        <w:rPr>
          <w:rFonts w:ascii="Garamond" w:hAnsi="Garamond"/>
          <w:sz w:val="24"/>
          <w:szCs w:val="24"/>
        </w:rPr>
        <w:t>SO</w:t>
      </w:r>
      <w:proofErr w:type="spellEnd"/>
      <w:r w:rsidRPr="007310F8">
        <w:rPr>
          <w:rFonts w:ascii="Times New Roman" w:hAnsi="Times New Roman" w:cs="Times New Roman"/>
          <w:sz w:val="24"/>
          <w:szCs w:val="24"/>
        </w:rPr>
        <w:t>₂</w:t>
      </w:r>
      <w:r w:rsidRPr="007310F8">
        <w:rPr>
          <w:rFonts w:ascii="Garamond" w:hAnsi="Garamond"/>
          <w:sz w:val="24"/>
          <w:szCs w:val="24"/>
        </w:rPr>
        <w:t xml:space="preserve"> total n</w:t>
      </w:r>
      <w:r w:rsidRPr="007310F8">
        <w:rPr>
          <w:rFonts w:ascii="Garamond" w:hAnsi="Garamond" w:cs="Garamond"/>
          <w:sz w:val="24"/>
          <w:szCs w:val="24"/>
        </w:rPr>
        <w:t>ë</w:t>
      </w:r>
      <w:r w:rsidRPr="007310F8">
        <w:rPr>
          <w:rFonts w:ascii="Garamond" w:hAnsi="Garamond"/>
          <w:sz w:val="24"/>
          <w:szCs w:val="24"/>
        </w:rPr>
        <w:t xml:space="preserve"> produktin e shitur drejtp</w:t>
      </w:r>
      <w:r w:rsidRPr="007310F8">
        <w:rPr>
          <w:rFonts w:ascii="Garamond" w:hAnsi="Garamond" w:cs="Garamond"/>
          <w:sz w:val="24"/>
          <w:szCs w:val="24"/>
        </w:rPr>
        <w:t>ë</w:t>
      </w:r>
      <w:r w:rsidRPr="007310F8">
        <w:rPr>
          <w:rFonts w:ascii="Garamond" w:hAnsi="Garamond"/>
          <w:sz w:val="24"/>
          <w:szCs w:val="24"/>
        </w:rPr>
        <w:t>rdrejt te konsumatori;</w:t>
      </w:r>
    </w:p>
    <w:p w14:paraId="61A0F53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ë) shtimi i acidit </w:t>
      </w:r>
      <w:proofErr w:type="spellStart"/>
      <w:r w:rsidRPr="007310F8">
        <w:rPr>
          <w:rFonts w:ascii="Garamond" w:hAnsi="Garamond"/>
          <w:sz w:val="24"/>
          <w:szCs w:val="24"/>
        </w:rPr>
        <w:t>sorbik</w:t>
      </w:r>
      <w:proofErr w:type="spellEnd"/>
      <w:r w:rsidRPr="007310F8">
        <w:rPr>
          <w:rFonts w:ascii="Garamond" w:hAnsi="Garamond"/>
          <w:sz w:val="24"/>
          <w:szCs w:val="24"/>
        </w:rPr>
        <w:t xml:space="preserve"> ose </w:t>
      </w:r>
      <w:proofErr w:type="spellStart"/>
      <w:r w:rsidRPr="007310F8">
        <w:rPr>
          <w:rFonts w:ascii="Garamond" w:hAnsi="Garamond"/>
          <w:sz w:val="24"/>
          <w:szCs w:val="24"/>
        </w:rPr>
        <w:t>sorbatit</w:t>
      </w:r>
      <w:proofErr w:type="spellEnd"/>
      <w:r w:rsidRPr="007310F8">
        <w:rPr>
          <w:rFonts w:ascii="Garamond" w:hAnsi="Garamond"/>
          <w:sz w:val="24"/>
          <w:szCs w:val="24"/>
        </w:rPr>
        <w:t xml:space="preserve"> të kaliumit, me kusht që përmbajtja përfundimtare në produktin e hedhur në treg për konsum të drejtpërdrejtë njerëzor të mos e kalojë 200 </w:t>
      </w:r>
      <w:proofErr w:type="spellStart"/>
      <w:r w:rsidRPr="007310F8">
        <w:rPr>
          <w:rFonts w:ascii="Garamond" w:hAnsi="Garamond"/>
          <w:sz w:val="24"/>
          <w:szCs w:val="24"/>
        </w:rPr>
        <w:t>mg</w:t>
      </w:r>
      <w:proofErr w:type="spellEnd"/>
      <w:r w:rsidRPr="007310F8">
        <w:rPr>
          <w:rFonts w:ascii="Garamond" w:hAnsi="Garamond"/>
          <w:sz w:val="24"/>
          <w:szCs w:val="24"/>
        </w:rPr>
        <w:t xml:space="preserve">/L acid </w:t>
      </w:r>
      <w:proofErr w:type="spellStart"/>
      <w:r w:rsidRPr="007310F8">
        <w:rPr>
          <w:rFonts w:ascii="Garamond" w:hAnsi="Garamond"/>
          <w:sz w:val="24"/>
          <w:szCs w:val="24"/>
        </w:rPr>
        <w:t>sorbik</w:t>
      </w:r>
      <w:proofErr w:type="spellEnd"/>
      <w:r w:rsidRPr="007310F8">
        <w:rPr>
          <w:rFonts w:ascii="Garamond" w:hAnsi="Garamond"/>
          <w:sz w:val="24"/>
          <w:szCs w:val="24"/>
        </w:rPr>
        <w:t>;</w:t>
      </w:r>
    </w:p>
    <w:p w14:paraId="76EBE7F7"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f) shtimi i acidit L-</w:t>
      </w:r>
      <w:proofErr w:type="spellStart"/>
      <w:r w:rsidRPr="007310F8">
        <w:rPr>
          <w:rFonts w:ascii="Garamond" w:hAnsi="Garamond"/>
          <w:sz w:val="24"/>
          <w:szCs w:val="24"/>
        </w:rPr>
        <w:t>askorbik</w:t>
      </w:r>
      <w:proofErr w:type="spellEnd"/>
      <w:r w:rsidRPr="007310F8">
        <w:rPr>
          <w:rFonts w:ascii="Garamond" w:hAnsi="Garamond"/>
          <w:sz w:val="24"/>
          <w:szCs w:val="24"/>
        </w:rPr>
        <w:t>;</w:t>
      </w:r>
    </w:p>
    <w:p w14:paraId="532EE1BF"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g) shtimi i acidit citrik;</w:t>
      </w:r>
    </w:p>
    <w:p w14:paraId="48972F5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gj) shtimi i acidit </w:t>
      </w:r>
      <w:proofErr w:type="spellStart"/>
      <w:r w:rsidRPr="007310F8">
        <w:rPr>
          <w:rFonts w:ascii="Garamond" w:hAnsi="Garamond"/>
          <w:sz w:val="24"/>
          <w:szCs w:val="24"/>
        </w:rPr>
        <w:t>malik</w:t>
      </w:r>
      <w:proofErr w:type="spellEnd"/>
      <w:r w:rsidRPr="007310F8">
        <w:rPr>
          <w:rFonts w:ascii="Garamond" w:hAnsi="Garamond"/>
          <w:sz w:val="24"/>
          <w:szCs w:val="24"/>
        </w:rPr>
        <w:t xml:space="preserve"> ose acidit </w:t>
      </w:r>
      <w:proofErr w:type="spellStart"/>
      <w:r w:rsidRPr="007310F8">
        <w:rPr>
          <w:rFonts w:ascii="Garamond" w:hAnsi="Garamond"/>
          <w:sz w:val="24"/>
          <w:szCs w:val="24"/>
        </w:rPr>
        <w:t>laktik</w:t>
      </w:r>
      <w:proofErr w:type="spellEnd"/>
      <w:r w:rsidRPr="007310F8">
        <w:rPr>
          <w:rFonts w:ascii="Garamond" w:hAnsi="Garamond"/>
          <w:sz w:val="24"/>
          <w:szCs w:val="24"/>
        </w:rPr>
        <w:t>;</w:t>
      </w:r>
    </w:p>
    <w:p w14:paraId="6AFFACA3"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k) shtimi i acidit </w:t>
      </w:r>
      <w:proofErr w:type="spellStart"/>
      <w:r w:rsidRPr="007310F8">
        <w:rPr>
          <w:rFonts w:ascii="Garamond" w:hAnsi="Garamond"/>
          <w:sz w:val="24"/>
          <w:szCs w:val="24"/>
        </w:rPr>
        <w:t>tartrik</w:t>
      </w:r>
      <w:proofErr w:type="spellEnd"/>
      <w:r w:rsidRPr="007310F8">
        <w:rPr>
          <w:rFonts w:ascii="Garamond" w:hAnsi="Garamond"/>
          <w:sz w:val="24"/>
          <w:szCs w:val="24"/>
        </w:rPr>
        <w:t xml:space="preserve"> dhe </w:t>
      </w:r>
      <w:proofErr w:type="spellStart"/>
      <w:r w:rsidRPr="007310F8">
        <w:rPr>
          <w:rFonts w:ascii="Garamond" w:hAnsi="Garamond"/>
          <w:sz w:val="24"/>
          <w:szCs w:val="24"/>
        </w:rPr>
        <w:t>karbonatit</w:t>
      </w:r>
      <w:proofErr w:type="spellEnd"/>
      <w:r w:rsidRPr="007310F8">
        <w:rPr>
          <w:rFonts w:ascii="Garamond" w:hAnsi="Garamond"/>
          <w:sz w:val="24"/>
          <w:szCs w:val="24"/>
        </w:rPr>
        <w:t xml:space="preserve"> të kalciumit, për qëllime </w:t>
      </w:r>
      <w:proofErr w:type="spellStart"/>
      <w:r w:rsidRPr="007310F8">
        <w:rPr>
          <w:rFonts w:ascii="Garamond" w:hAnsi="Garamond"/>
          <w:sz w:val="24"/>
          <w:szCs w:val="24"/>
        </w:rPr>
        <w:t>çacidifikimi</w:t>
      </w:r>
      <w:proofErr w:type="spellEnd"/>
      <w:r w:rsidRPr="007310F8">
        <w:rPr>
          <w:rFonts w:ascii="Garamond" w:hAnsi="Garamond"/>
          <w:sz w:val="24"/>
          <w:szCs w:val="24"/>
        </w:rPr>
        <w:t xml:space="preserve"> duke përdorur metodën;</w:t>
      </w:r>
    </w:p>
    <w:p w14:paraId="6D8EE47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l) shtimi i sheqerit, </w:t>
      </w:r>
      <w:proofErr w:type="spellStart"/>
      <w:r w:rsidRPr="007310F8">
        <w:rPr>
          <w:rFonts w:ascii="Garamond" w:hAnsi="Garamond"/>
          <w:sz w:val="24"/>
          <w:szCs w:val="24"/>
        </w:rPr>
        <w:t>karamelit</w:t>
      </w:r>
      <w:proofErr w:type="spellEnd"/>
      <w:r w:rsidRPr="007310F8">
        <w:rPr>
          <w:rFonts w:ascii="Garamond" w:hAnsi="Garamond"/>
          <w:sz w:val="24"/>
          <w:szCs w:val="24"/>
        </w:rPr>
        <w:t xml:space="preserve">, mushtit të përqendruar të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të rrushit, si dhe </w:t>
      </w:r>
      <w:proofErr w:type="spellStart"/>
      <w:r w:rsidRPr="007310F8">
        <w:rPr>
          <w:rFonts w:ascii="Garamond" w:hAnsi="Garamond"/>
          <w:sz w:val="24"/>
          <w:szCs w:val="24"/>
        </w:rPr>
        <w:t>lizozimës</w:t>
      </w:r>
      <w:proofErr w:type="spellEnd"/>
      <w:r w:rsidRPr="007310F8">
        <w:rPr>
          <w:rFonts w:ascii="Garamond" w:hAnsi="Garamond"/>
          <w:sz w:val="24"/>
          <w:szCs w:val="24"/>
        </w:rPr>
        <w:t>;</w:t>
      </w:r>
    </w:p>
    <w:p w14:paraId="1DDFC82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m) përdorimi i </w:t>
      </w:r>
      <w:proofErr w:type="spellStart"/>
      <w:r w:rsidRPr="007310F8">
        <w:rPr>
          <w:rFonts w:ascii="Garamond" w:hAnsi="Garamond"/>
          <w:sz w:val="24"/>
          <w:szCs w:val="24"/>
        </w:rPr>
        <w:t>majsave</w:t>
      </w:r>
      <w:proofErr w:type="spellEnd"/>
      <w:r w:rsidRPr="007310F8">
        <w:rPr>
          <w:rFonts w:ascii="Garamond" w:hAnsi="Garamond"/>
          <w:sz w:val="24"/>
          <w:szCs w:val="24"/>
        </w:rPr>
        <w:t xml:space="preserve"> të verës;</w:t>
      </w:r>
    </w:p>
    <w:p w14:paraId="2D0E640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n) përdorimi i masave të mëposhtme për nxitjen e rritjes së majasë:</w:t>
      </w:r>
    </w:p>
    <w:p w14:paraId="1C20FF12" w14:textId="47D12C15"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shtim i fosfatit </w:t>
      </w:r>
      <w:proofErr w:type="spellStart"/>
      <w:r w:rsidR="00346AE6" w:rsidRPr="007310F8">
        <w:rPr>
          <w:rFonts w:ascii="Garamond" w:hAnsi="Garamond"/>
          <w:sz w:val="24"/>
          <w:szCs w:val="24"/>
        </w:rPr>
        <w:t>diamoniumit</w:t>
      </w:r>
      <w:proofErr w:type="spellEnd"/>
      <w:r w:rsidR="00346AE6" w:rsidRPr="007310F8">
        <w:rPr>
          <w:rFonts w:ascii="Garamond" w:hAnsi="Garamond"/>
          <w:sz w:val="24"/>
          <w:szCs w:val="24"/>
        </w:rPr>
        <w:t xml:space="preserve"> ose sulfatit të </w:t>
      </w:r>
      <w:proofErr w:type="spellStart"/>
      <w:r w:rsidR="00346AE6" w:rsidRPr="007310F8">
        <w:rPr>
          <w:rFonts w:ascii="Garamond" w:hAnsi="Garamond"/>
          <w:sz w:val="24"/>
          <w:szCs w:val="24"/>
        </w:rPr>
        <w:t>amoniumit</w:t>
      </w:r>
      <w:proofErr w:type="spellEnd"/>
      <w:r w:rsidR="00346AE6" w:rsidRPr="007310F8">
        <w:rPr>
          <w:rFonts w:ascii="Garamond" w:hAnsi="Garamond"/>
          <w:sz w:val="24"/>
          <w:szCs w:val="24"/>
        </w:rPr>
        <w:t xml:space="preserve"> deri në 0.3 g/L secili;</w:t>
      </w:r>
    </w:p>
    <w:p w14:paraId="38E61FCB" w14:textId="33112B69"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shtim i sulfitit të </w:t>
      </w:r>
      <w:proofErr w:type="spellStart"/>
      <w:r w:rsidR="00346AE6" w:rsidRPr="007310F8">
        <w:rPr>
          <w:rFonts w:ascii="Garamond" w:hAnsi="Garamond"/>
          <w:sz w:val="24"/>
          <w:szCs w:val="24"/>
        </w:rPr>
        <w:t>amoniumit</w:t>
      </w:r>
      <w:proofErr w:type="spellEnd"/>
      <w:r w:rsidR="00346AE6" w:rsidRPr="007310F8">
        <w:rPr>
          <w:rFonts w:ascii="Garamond" w:hAnsi="Garamond"/>
          <w:sz w:val="24"/>
          <w:szCs w:val="24"/>
        </w:rPr>
        <w:t xml:space="preserve"> ose </w:t>
      </w:r>
      <w:proofErr w:type="spellStart"/>
      <w:r w:rsidR="00346AE6" w:rsidRPr="007310F8">
        <w:rPr>
          <w:rFonts w:ascii="Garamond" w:hAnsi="Garamond"/>
          <w:sz w:val="24"/>
          <w:szCs w:val="24"/>
        </w:rPr>
        <w:t>bisulfitit</w:t>
      </w:r>
      <w:proofErr w:type="spellEnd"/>
      <w:r w:rsidR="00346AE6" w:rsidRPr="007310F8">
        <w:rPr>
          <w:rFonts w:ascii="Garamond" w:hAnsi="Garamond"/>
          <w:sz w:val="24"/>
          <w:szCs w:val="24"/>
        </w:rPr>
        <w:t xml:space="preserve"> të </w:t>
      </w:r>
      <w:proofErr w:type="spellStart"/>
      <w:r w:rsidR="00346AE6" w:rsidRPr="007310F8">
        <w:rPr>
          <w:rFonts w:ascii="Garamond" w:hAnsi="Garamond"/>
          <w:sz w:val="24"/>
          <w:szCs w:val="24"/>
        </w:rPr>
        <w:t>amoniumit</w:t>
      </w:r>
      <w:proofErr w:type="spellEnd"/>
      <w:r w:rsidR="00346AE6" w:rsidRPr="007310F8">
        <w:rPr>
          <w:rFonts w:ascii="Garamond" w:hAnsi="Garamond"/>
          <w:sz w:val="24"/>
          <w:szCs w:val="24"/>
        </w:rPr>
        <w:t xml:space="preserve"> deri në 0.2 g/L secili</w:t>
      </w:r>
      <w:r>
        <w:rPr>
          <w:rFonts w:ascii="Garamond" w:hAnsi="Garamond"/>
          <w:sz w:val="24"/>
          <w:szCs w:val="24"/>
        </w:rPr>
        <w:t>;</w:t>
      </w:r>
      <w:r w:rsidR="00346AE6" w:rsidRPr="007310F8">
        <w:rPr>
          <w:rFonts w:ascii="Garamond" w:hAnsi="Garamond"/>
          <w:sz w:val="24"/>
          <w:szCs w:val="24"/>
        </w:rPr>
        <w:t xml:space="preserve"> </w:t>
      </w:r>
      <w:r w:rsidRPr="007310F8">
        <w:rPr>
          <w:rFonts w:ascii="Garamond" w:hAnsi="Garamond"/>
          <w:sz w:val="24"/>
          <w:szCs w:val="24"/>
        </w:rPr>
        <w:t xml:space="preserve">pavarësisht </w:t>
      </w:r>
      <w:r w:rsidR="00346AE6" w:rsidRPr="007310F8">
        <w:rPr>
          <w:rFonts w:ascii="Garamond" w:hAnsi="Garamond"/>
          <w:sz w:val="24"/>
          <w:szCs w:val="24"/>
        </w:rPr>
        <w:t>kufirit 0.2 g/L, këto produkte mund të përdoren së bashku deri në 0.3 g/L në total;</w:t>
      </w:r>
    </w:p>
    <w:p w14:paraId="6F5E88CF" w14:textId="53875CE8"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shtim i </w:t>
      </w:r>
      <w:proofErr w:type="spellStart"/>
      <w:r w:rsidR="00346AE6" w:rsidRPr="007310F8">
        <w:rPr>
          <w:rFonts w:ascii="Garamond" w:hAnsi="Garamond"/>
          <w:sz w:val="24"/>
          <w:szCs w:val="24"/>
        </w:rPr>
        <w:t>tiaminë</w:t>
      </w:r>
      <w:proofErr w:type="spellEnd"/>
      <w:r w:rsidR="00346AE6" w:rsidRPr="007310F8">
        <w:rPr>
          <w:rFonts w:ascii="Garamond" w:hAnsi="Garamond"/>
          <w:sz w:val="24"/>
          <w:szCs w:val="24"/>
        </w:rPr>
        <w:t xml:space="preserve"> </w:t>
      </w:r>
      <w:proofErr w:type="spellStart"/>
      <w:r w:rsidR="00346AE6" w:rsidRPr="007310F8">
        <w:rPr>
          <w:rFonts w:ascii="Garamond" w:hAnsi="Garamond"/>
          <w:sz w:val="24"/>
          <w:szCs w:val="24"/>
        </w:rPr>
        <w:t>diklorhidratit</w:t>
      </w:r>
      <w:proofErr w:type="spellEnd"/>
      <w:r w:rsidR="00346AE6" w:rsidRPr="007310F8">
        <w:rPr>
          <w:rFonts w:ascii="Garamond" w:hAnsi="Garamond"/>
          <w:sz w:val="24"/>
          <w:szCs w:val="24"/>
        </w:rPr>
        <w:t xml:space="preserve"> deri në kufirin 0.6 </w:t>
      </w:r>
      <w:proofErr w:type="spellStart"/>
      <w:r w:rsidR="00346AE6" w:rsidRPr="007310F8">
        <w:rPr>
          <w:rFonts w:ascii="Garamond" w:hAnsi="Garamond"/>
          <w:sz w:val="24"/>
          <w:szCs w:val="24"/>
        </w:rPr>
        <w:t>mg</w:t>
      </w:r>
      <w:proofErr w:type="spellEnd"/>
      <w:r w:rsidR="00346AE6" w:rsidRPr="007310F8">
        <w:rPr>
          <w:rFonts w:ascii="Garamond" w:hAnsi="Garamond"/>
          <w:sz w:val="24"/>
          <w:szCs w:val="24"/>
        </w:rPr>
        <w:t xml:space="preserve">/L (e shprehur si </w:t>
      </w:r>
      <w:proofErr w:type="spellStart"/>
      <w:r w:rsidR="00346AE6" w:rsidRPr="007310F8">
        <w:rPr>
          <w:rFonts w:ascii="Garamond" w:hAnsi="Garamond"/>
          <w:sz w:val="24"/>
          <w:szCs w:val="24"/>
        </w:rPr>
        <w:t>tiaminë</w:t>
      </w:r>
      <w:proofErr w:type="spellEnd"/>
      <w:r w:rsidR="00346AE6" w:rsidRPr="007310F8">
        <w:rPr>
          <w:rFonts w:ascii="Garamond" w:hAnsi="Garamond"/>
          <w:sz w:val="24"/>
          <w:szCs w:val="24"/>
        </w:rPr>
        <w:t>);</w:t>
      </w:r>
    </w:p>
    <w:p w14:paraId="18B353C7" w14:textId="09F9B2A4" w:rsidR="00346AE6" w:rsidRPr="007310F8" w:rsidRDefault="00E7046B" w:rsidP="00346AE6">
      <w:pPr>
        <w:spacing w:after="0" w:line="240" w:lineRule="auto"/>
        <w:ind w:firstLine="284"/>
        <w:jc w:val="both"/>
        <w:rPr>
          <w:rFonts w:ascii="Garamond" w:hAnsi="Garamond"/>
          <w:sz w:val="24"/>
          <w:szCs w:val="24"/>
        </w:rPr>
      </w:pPr>
      <w:r>
        <w:rPr>
          <w:rFonts w:ascii="Garamond" w:hAnsi="Garamond"/>
          <w:sz w:val="24"/>
          <w:szCs w:val="24"/>
        </w:rPr>
        <w:t>o</w:t>
      </w:r>
      <w:bookmarkStart w:id="0" w:name="_GoBack"/>
      <w:bookmarkEnd w:id="0"/>
      <w:r w:rsidR="00346AE6" w:rsidRPr="007310F8">
        <w:rPr>
          <w:rFonts w:ascii="Garamond" w:hAnsi="Garamond"/>
          <w:sz w:val="24"/>
          <w:szCs w:val="24"/>
        </w:rPr>
        <w:t>) trajtim me qymyr aktiv deri në 100 g/</w:t>
      </w:r>
      <w:proofErr w:type="spellStart"/>
      <w:r w:rsidR="00346AE6" w:rsidRPr="007310F8">
        <w:rPr>
          <w:rFonts w:ascii="Garamond" w:hAnsi="Garamond"/>
          <w:sz w:val="24"/>
          <w:szCs w:val="24"/>
        </w:rPr>
        <w:t>hL</w:t>
      </w:r>
      <w:proofErr w:type="spellEnd"/>
      <w:r w:rsidR="00346AE6" w:rsidRPr="007310F8">
        <w:rPr>
          <w:rFonts w:ascii="Garamond" w:hAnsi="Garamond"/>
          <w:sz w:val="24"/>
          <w:szCs w:val="24"/>
        </w:rPr>
        <w:t>;</w:t>
      </w:r>
    </w:p>
    <w:p w14:paraId="32A1C66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p) përdorim i </w:t>
      </w:r>
      <w:proofErr w:type="spellStart"/>
      <w:r w:rsidRPr="007310F8">
        <w:rPr>
          <w:rFonts w:ascii="Garamond" w:hAnsi="Garamond"/>
          <w:sz w:val="24"/>
          <w:szCs w:val="24"/>
        </w:rPr>
        <w:t>pilivinilpolipirrolidonit</w:t>
      </w:r>
      <w:proofErr w:type="spellEnd"/>
      <w:r w:rsidRPr="007310F8">
        <w:rPr>
          <w:rFonts w:ascii="Garamond" w:hAnsi="Garamond"/>
          <w:sz w:val="24"/>
          <w:szCs w:val="24"/>
        </w:rPr>
        <w:t xml:space="preserve"> (</w:t>
      </w:r>
      <w:proofErr w:type="spellStart"/>
      <w:r w:rsidRPr="007310F8">
        <w:rPr>
          <w:rFonts w:ascii="Garamond" w:hAnsi="Garamond"/>
          <w:sz w:val="24"/>
          <w:szCs w:val="24"/>
        </w:rPr>
        <w:t>PVPP</w:t>
      </w:r>
      <w:proofErr w:type="spellEnd"/>
      <w:r w:rsidRPr="007310F8">
        <w:rPr>
          <w:rFonts w:ascii="Garamond" w:hAnsi="Garamond"/>
          <w:sz w:val="24"/>
          <w:szCs w:val="24"/>
        </w:rPr>
        <w:t>) deri në 80 g/</w:t>
      </w:r>
      <w:proofErr w:type="spellStart"/>
      <w:r w:rsidRPr="007310F8">
        <w:rPr>
          <w:rFonts w:ascii="Garamond" w:hAnsi="Garamond"/>
          <w:sz w:val="24"/>
          <w:szCs w:val="24"/>
        </w:rPr>
        <w:t>hL</w:t>
      </w:r>
      <w:proofErr w:type="spellEnd"/>
      <w:r w:rsidRPr="007310F8">
        <w:rPr>
          <w:rFonts w:ascii="Garamond" w:hAnsi="Garamond"/>
          <w:sz w:val="24"/>
          <w:szCs w:val="24"/>
        </w:rPr>
        <w:t>;</w:t>
      </w:r>
    </w:p>
    <w:p w14:paraId="0344E703"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q) përdorim i sulfatit të bakrit për të eliminuar një defekt shije ose arome të verës së frutave deri në 1 g/</w:t>
      </w:r>
      <w:proofErr w:type="spellStart"/>
      <w:r w:rsidRPr="007310F8">
        <w:rPr>
          <w:rFonts w:ascii="Garamond" w:hAnsi="Garamond"/>
          <w:sz w:val="24"/>
          <w:szCs w:val="24"/>
        </w:rPr>
        <w:t>hL</w:t>
      </w:r>
      <w:proofErr w:type="spellEnd"/>
      <w:r w:rsidRPr="007310F8">
        <w:rPr>
          <w:rFonts w:ascii="Garamond" w:hAnsi="Garamond"/>
          <w:sz w:val="24"/>
          <w:szCs w:val="24"/>
        </w:rPr>
        <w:t xml:space="preserve">, me kusht që përmbajtja e bakrit në produktin e trajtuar të mos e kalojë 1 </w:t>
      </w:r>
      <w:proofErr w:type="spellStart"/>
      <w:r w:rsidRPr="007310F8">
        <w:rPr>
          <w:rFonts w:ascii="Garamond" w:hAnsi="Garamond"/>
          <w:sz w:val="24"/>
          <w:szCs w:val="24"/>
        </w:rPr>
        <w:t>mg</w:t>
      </w:r>
      <w:proofErr w:type="spellEnd"/>
      <w:r w:rsidRPr="007310F8">
        <w:rPr>
          <w:rFonts w:ascii="Garamond" w:hAnsi="Garamond"/>
          <w:sz w:val="24"/>
          <w:szCs w:val="24"/>
        </w:rPr>
        <w:t>/L;</w:t>
      </w:r>
    </w:p>
    <w:p w14:paraId="055F1B2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r) përdorim i baktereve </w:t>
      </w:r>
      <w:proofErr w:type="spellStart"/>
      <w:r w:rsidRPr="007310F8">
        <w:rPr>
          <w:rFonts w:ascii="Garamond" w:hAnsi="Garamond"/>
          <w:sz w:val="24"/>
          <w:szCs w:val="24"/>
        </w:rPr>
        <w:t>laktike</w:t>
      </w:r>
      <w:proofErr w:type="spellEnd"/>
      <w:r w:rsidRPr="007310F8">
        <w:rPr>
          <w:rFonts w:ascii="Garamond" w:hAnsi="Garamond"/>
          <w:sz w:val="24"/>
          <w:szCs w:val="24"/>
        </w:rPr>
        <w:t>;</w:t>
      </w:r>
    </w:p>
    <w:p w14:paraId="2CA1A8C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s) përdorim i </w:t>
      </w:r>
      <w:proofErr w:type="spellStart"/>
      <w:r w:rsidRPr="007310F8">
        <w:rPr>
          <w:rFonts w:ascii="Garamond" w:hAnsi="Garamond"/>
          <w:sz w:val="24"/>
          <w:szCs w:val="24"/>
        </w:rPr>
        <w:t>ferrocianurit</w:t>
      </w:r>
      <w:proofErr w:type="spellEnd"/>
      <w:r w:rsidRPr="007310F8">
        <w:rPr>
          <w:rFonts w:ascii="Garamond" w:hAnsi="Garamond"/>
          <w:sz w:val="24"/>
          <w:szCs w:val="24"/>
        </w:rPr>
        <w:t xml:space="preserve"> të kaliumit;</w:t>
      </w:r>
    </w:p>
    <w:p w14:paraId="50D56DB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t) përdorim i </w:t>
      </w:r>
      <w:proofErr w:type="spellStart"/>
      <w:r w:rsidRPr="007310F8">
        <w:rPr>
          <w:rFonts w:ascii="Garamond" w:hAnsi="Garamond"/>
          <w:sz w:val="24"/>
          <w:szCs w:val="24"/>
        </w:rPr>
        <w:t>alginatit</w:t>
      </w:r>
      <w:proofErr w:type="spellEnd"/>
      <w:r w:rsidRPr="007310F8">
        <w:rPr>
          <w:rFonts w:ascii="Garamond" w:hAnsi="Garamond"/>
          <w:sz w:val="24"/>
          <w:szCs w:val="24"/>
        </w:rPr>
        <w:t xml:space="preserve"> të kalciumit ose </w:t>
      </w:r>
      <w:proofErr w:type="spellStart"/>
      <w:r w:rsidRPr="007310F8">
        <w:rPr>
          <w:rFonts w:ascii="Garamond" w:hAnsi="Garamond"/>
          <w:sz w:val="24"/>
          <w:szCs w:val="24"/>
        </w:rPr>
        <w:t>alginatit</w:t>
      </w:r>
      <w:proofErr w:type="spellEnd"/>
      <w:r w:rsidRPr="007310F8">
        <w:rPr>
          <w:rFonts w:ascii="Garamond" w:hAnsi="Garamond"/>
          <w:sz w:val="24"/>
          <w:szCs w:val="24"/>
        </w:rPr>
        <w:t xml:space="preserve"> të kaliumit për verë shkumëzuese të fermentuar në shishe, kur heqja e majave bëhet me </w:t>
      </w:r>
      <w:proofErr w:type="spellStart"/>
      <w:r w:rsidRPr="007310F8">
        <w:rPr>
          <w:rFonts w:ascii="Garamond" w:hAnsi="Garamond"/>
          <w:sz w:val="24"/>
          <w:szCs w:val="24"/>
        </w:rPr>
        <w:t>dégorgement</w:t>
      </w:r>
      <w:proofErr w:type="spellEnd"/>
      <w:r w:rsidRPr="007310F8">
        <w:rPr>
          <w:rFonts w:ascii="Garamond" w:hAnsi="Garamond"/>
          <w:sz w:val="24"/>
          <w:szCs w:val="24"/>
        </w:rPr>
        <w:t>;</w:t>
      </w:r>
    </w:p>
    <w:p w14:paraId="26DF11B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th) kthjellimi duke përdorur një ose disa nga këto:</w:t>
      </w:r>
    </w:p>
    <w:p w14:paraId="56B73773" w14:textId="1E08EABD"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xhelatinë ushqimore</w:t>
      </w:r>
      <w:r>
        <w:rPr>
          <w:rFonts w:ascii="Garamond" w:hAnsi="Garamond"/>
          <w:sz w:val="24"/>
          <w:szCs w:val="24"/>
        </w:rPr>
        <w:t>;</w:t>
      </w:r>
    </w:p>
    <w:p w14:paraId="4DD729CB" w14:textId="5336CF00"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w:t>
      </w:r>
      <w:proofErr w:type="spellStart"/>
      <w:r w:rsidR="00346AE6" w:rsidRPr="007310F8">
        <w:rPr>
          <w:rFonts w:ascii="Garamond" w:hAnsi="Garamond"/>
          <w:sz w:val="24"/>
          <w:szCs w:val="24"/>
        </w:rPr>
        <w:t>isinglass</w:t>
      </w:r>
      <w:proofErr w:type="spellEnd"/>
      <w:r w:rsidR="00346AE6" w:rsidRPr="007310F8">
        <w:rPr>
          <w:rFonts w:ascii="Garamond" w:hAnsi="Garamond"/>
          <w:sz w:val="24"/>
          <w:szCs w:val="24"/>
        </w:rPr>
        <w:t xml:space="preserve"> (kollë peshku)</w:t>
      </w:r>
      <w:r>
        <w:rPr>
          <w:rFonts w:ascii="Garamond" w:hAnsi="Garamond"/>
          <w:sz w:val="24"/>
          <w:szCs w:val="24"/>
        </w:rPr>
        <w:t>;</w:t>
      </w:r>
    </w:p>
    <w:p w14:paraId="526B239E" w14:textId="186FFD2C"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w:t>
      </w:r>
      <w:proofErr w:type="spellStart"/>
      <w:r w:rsidR="00346AE6" w:rsidRPr="007310F8">
        <w:rPr>
          <w:rFonts w:ascii="Garamond" w:hAnsi="Garamond"/>
          <w:sz w:val="24"/>
          <w:szCs w:val="24"/>
        </w:rPr>
        <w:t>kazeinë</w:t>
      </w:r>
      <w:proofErr w:type="spellEnd"/>
      <w:r w:rsidR="00346AE6" w:rsidRPr="007310F8">
        <w:rPr>
          <w:rFonts w:ascii="Garamond" w:hAnsi="Garamond"/>
          <w:sz w:val="24"/>
          <w:szCs w:val="24"/>
        </w:rPr>
        <w:t xml:space="preserve"> dhe </w:t>
      </w:r>
      <w:proofErr w:type="spellStart"/>
      <w:r w:rsidR="00346AE6" w:rsidRPr="007310F8">
        <w:rPr>
          <w:rFonts w:ascii="Garamond" w:hAnsi="Garamond"/>
          <w:sz w:val="24"/>
          <w:szCs w:val="24"/>
        </w:rPr>
        <w:t>kazeinate</w:t>
      </w:r>
      <w:proofErr w:type="spellEnd"/>
      <w:r w:rsidR="00346AE6" w:rsidRPr="007310F8">
        <w:rPr>
          <w:rFonts w:ascii="Garamond" w:hAnsi="Garamond"/>
          <w:sz w:val="24"/>
          <w:szCs w:val="24"/>
        </w:rPr>
        <w:t xml:space="preserve"> kaliumi</w:t>
      </w:r>
      <w:r>
        <w:rPr>
          <w:rFonts w:ascii="Garamond" w:hAnsi="Garamond"/>
          <w:sz w:val="24"/>
          <w:szCs w:val="24"/>
        </w:rPr>
        <w:t>;</w:t>
      </w:r>
    </w:p>
    <w:p w14:paraId="73423A30" w14:textId="7074D377"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të bardhën e vezës</w:t>
      </w:r>
      <w:r>
        <w:rPr>
          <w:rFonts w:ascii="Garamond" w:hAnsi="Garamond"/>
          <w:sz w:val="24"/>
          <w:szCs w:val="24"/>
        </w:rPr>
        <w:t>;</w:t>
      </w:r>
    </w:p>
    <w:p w14:paraId="4EBF42D1" w14:textId="0055CCC0"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bentonit</w:t>
      </w:r>
      <w:r>
        <w:rPr>
          <w:rFonts w:ascii="Garamond" w:hAnsi="Garamond"/>
          <w:sz w:val="24"/>
          <w:szCs w:val="24"/>
        </w:rPr>
        <w:t>;</w:t>
      </w:r>
    </w:p>
    <w:p w14:paraId="1A731DAD" w14:textId="6E5817C9"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w:t>
      </w:r>
      <w:proofErr w:type="spellStart"/>
      <w:r w:rsidR="00346AE6" w:rsidRPr="007310F8">
        <w:rPr>
          <w:rFonts w:ascii="Garamond" w:hAnsi="Garamond"/>
          <w:sz w:val="24"/>
          <w:szCs w:val="24"/>
        </w:rPr>
        <w:t>dioksid</w:t>
      </w:r>
      <w:proofErr w:type="spellEnd"/>
      <w:r w:rsidR="00346AE6" w:rsidRPr="007310F8">
        <w:rPr>
          <w:rFonts w:ascii="Garamond" w:hAnsi="Garamond"/>
          <w:sz w:val="24"/>
          <w:szCs w:val="24"/>
        </w:rPr>
        <w:t xml:space="preserve"> silici (</w:t>
      </w:r>
      <w:proofErr w:type="spellStart"/>
      <w:r w:rsidR="00346AE6" w:rsidRPr="007310F8">
        <w:rPr>
          <w:rFonts w:ascii="Garamond" w:hAnsi="Garamond"/>
          <w:sz w:val="24"/>
          <w:szCs w:val="24"/>
        </w:rPr>
        <w:t>xhel</w:t>
      </w:r>
      <w:proofErr w:type="spellEnd"/>
      <w:r w:rsidR="00346AE6" w:rsidRPr="007310F8">
        <w:rPr>
          <w:rFonts w:ascii="Garamond" w:hAnsi="Garamond"/>
          <w:sz w:val="24"/>
          <w:szCs w:val="24"/>
        </w:rPr>
        <w:t xml:space="preserve"> ose tretësirë </w:t>
      </w:r>
      <w:proofErr w:type="spellStart"/>
      <w:r w:rsidR="00346AE6" w:rsidRPr="007310F8">
        <w:rPr>
          <w:rFonts w:ascii="Garamond" w:hAnsi="Garamond"/>
          <w:sz w:val="24"/>
          <w:szCs w:val="24"/>
        </w:rPr>
        <w:t>koloidale</w:t>
      </w:r>
      <w:proofErr w:type="spellEnd"/>
      <w:r w:rsidR="00346AE6" w:rsidRPr="007310F8">
        <w:rPr>
          <w:rFonts w:ascii="Garamond" w:hAnsi="Garamond"/>
          <w:sz w:val="24"/>
          <w:szCs w:val="24"/>
        </w:rPr>
        <w:t>)</w:t>
      </w:r>
      <w:r>
        <w:rPr>
          <w:rFonts w:ascii="Garamond" w:hAnsi="Garamond"/>
          <w:sz w:val="24"/>
          <w:szCs w:val="24"/>
        </w:rPr>
        <w:t>;</w:t>
      </w:r>
    </w:p>
    <w:p w14:paraId="4D462FD7" w14:textId="3595AD6C"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argjilë kaolin</w:t>
      </w:r>
      <w:r>
        <w:rPr>
          <w:rFonts w:ascii="Garamond" w:hAnsi="Garamond"/>
          <w:sz w:val="24"/>
          <w:szCs w:val="24"/>
        </w:rPr>
        <w:t>;</w:t>
      </w:r>
    </w:p>
    <w:p w14:paraId="18A63B93" w14:textId="66391239"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w:t>
      </w:r>
      <w:proofErr w:type="spellStart"/>
      <w:r w:rsidR="00346AE6" w:rsidRPr="007310F8">
        <w:rPr>
          <w:rFonts w:ascii="Garamond" w:hAnsi="Garamond"/>
          <w:sz w:val="24"/>
          <w:szCs w:val="24"/>
        </w:rPr>
        <w:t>taninë</w:t>
      </w:r>
      <w:proofErr w:type="spellEnd"/>
      <w:r>
        <w:rPr>
          <w:rFonts w:ascii="Garamond" w:hAnsi="Garamond"/>
          <w:sz w:val="24"/>
          <w:szCs w:val="24"/>
        </w:rPr>
        <w:t>;</w:t>
      </w:r>
    </w:p>
    <w:p w14:paraId="3C484288" w14:textId="245473FD" w:rsidR="00346AE6" w:rsidRPr="007310F8" w:rsidRDefault="0056764A" w:rsidP="00346AE6">
      <w:pPr>
        <w:spacing w:after="0" w:line="240" w:lineRule="auto"/>
        <w:ind w:firstLine="284"/>
        <w:jc w:val="both"/>
        <w:rPr>
          <w:rFonts w:ascii="Garamond" w:hAnsi="Garamond"/>
          <w:sz w:val="24"/>
          <w:szCs w:val="24"/>
        </w:rPr>
      </w:pPr>
      <w:r>
        <w:rPr>
          <w:rFonts w:ascii="Garamond" w:hAnsi="Garamond"/>
          <w:sz w:val="24"/>
          <w:szCs w:val="24"/>
        </w:rPr>
        <w:t>-</w:t>
      </w:r>
      <w:r w:rsidR="00346AE6" w:rsidRPr="007310F8">
        <w:rPr>
          <w:rFonts w:ascii="Garamond" w:hAnsi="Garamond"/>
          <w:sz w:val="24"/>
          <w:szCs w:val="24"/>
        </w:rPr>
        <w:t xml:space="preserve"> enzima </w:t>
      </w:r>
      <w:proofErr w:type="spellStart"/>
      <w:r w:rsidR="00346AE6" w:rsidRPr="007310F8">
        <w:rPr>
          <w:rFonts w:ascii="Garamond" w:hAnsi="Garamond"/>
          <w:sz w:val="24"/>
          <w:szCs w:val="24"/>
        </w:rPr>
        <w:t>pektolitike</w:t>
      </w:r>
      <w:proofErr w:type="spellEnd"/>
      <w:r w:rsidR="00346AE6" w:rsidRPr="007310F8">
        <w:rPr>
          <w:rFonts w:ascii="Garamond" w:hAnsi="Garamond"/>
          <w:sz w:val="24"/>
          <w:szCs w:val="24"/>
        </w:rPr>
        <w:t>, si dhe proteina bimore;</w:t>
      </w:r>
    </w:p>
    <w:p w14:paraId="3B2D23D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u) përdorim i preparateve nga lëkurat e majave;</w:t>
      </w:r>
    </w:p>
    <w:p w14:paraId="4DC5A19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v) përdorim i gomës arabike dhe </w:t>
      </w:r>
      <w:proofErr w:type="spellStart"/>
      <w:r w:rsidRPr="007310F8">
        <w:rPr>
          <w:rFonts w:ascii="Garamond" w:hAnsi="Garamond"/>
          <w:sz w:val="24"/>
          <w:szCs w:val="24"/>
        </w:rPr>
        <w:t>dimetil</w:t>
      </w:r>
      <w:proofErr w:type="spellEnd"/>
      <w:r w:rsidRPr="007310F8">
        <w:rPr>
          <w:rFonts w:ascii="Garamond" w:hAnsi="Garamond"/>
          <w:sz w:val="24"/>
          <w:szCs w:val="24"/>
        </w:rPr>
        <w:t xml:space="preserve"> </w:t>
      </w:r>
      <w:proofErr w:type="spellStart"/>
      <w:r w:rsidRPr="007310F8">
        <w:rPr>
          <w:rFonts w:ascii="Garamond" w:hAnsi="Garamond"/>
          <w:sz w:val="24"/>
          <w:szCs w:val="24"/>
        </w:rPr>
        <w:t>dikarbonatit</w:t>
      </w:r>
      <w:proofErr w:type="spellEnd"/>
      <w:r w:rsidRPr="007310F8">
        <w:rPr>
          <w:rFonts w:ascii="Garamond" w:hAnsi="Garamond"/>
          <w:sz w:val="24"/>
          <w:szCs w:val="24"/>
        </w:rPr>
        <w:t xml:space="preserve"> (</w:t>
      </w:r>
      <w:proofErr w:type="spellStart"/>
      <w:r w:rsidRPr="007310F8">
        <w:rPr>
          <w:rFonts w:ascii="Garamond" w:hAnsi="Garamond"/>
          <w:sz w:val="24"/>
          <w:szCs w:val="24"/>
        </w:rPr>
        <w:t>DMDC</w:t>
      </w:r>
      <w:proofErr w:type="spellEnd"/>
      <w:r w:rsidRPr="007310F8">
        <w:rPr>
          <w:rFonts w:ascii="Garamond" w:hAnsi="Garamond"/>
          <w:sz w:val="24"/>
          <w:szCs w:val="24"/>
        </w:rPr>
        <w:t>);</w:t>
      </w:r>
    </w:p>
    <w:p w14:paraId="31D3E7B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lastRenderedPageBreak/>
        <w:t xml:space="preserve">x) përdorim i klorurit të argjendit; ky mund të përdoret për të eliminuar defekte squfurore dhe </w:t>
      </w:r>
      <w:proofErr w:type="spellStart"/>
      <w:r w:rsidRPr="007310F8">
        <w:rPr>
          <w:rFonts w:ascii="Garamond" w:hAnsi="Garamond"/>
          <w:sz w:val="24"/>
          <w:szCs w:val="24"/>
        </w:rPr>
        <w:t>merkaptanike</w:t>
      </w:r>
      <w:proofErr w:type="spellEnd"/>
      <w:r w:rsidRPr="007310F8">
        <w:rPr>
          <w:rFonts w:ascii="Garamond" w:hAnsi="Garamond"/>
          <w:sz w:val="24"/>
          <w:szCs w:val="24"/>
        </w:rPr>
        <w:t xml:space="preserve"> të verës së frutave. Sasia maksimale e lejuar është 5 g/</w:t>
      </w:r>
      <w:proofErr w:type="spellStart"/>
      <w:r w:rsidRPr="007310F8">
        <w:rPr>
          <w:rFonts w:ascii="Garamond" w:hAnsi="Garamond"/>
          <w:sz w:val="24"/>
          <w:szCs w:val="24"/>
        </w:rPr>
        <w:t>hL</w:t>
      </w:r>
      <w:proofErr w:type="spellEnd"/>
      <w:r w:rsidRPr="007310F8">
        <w:rPr>
          <w:rFonts w:ascii="Garamond" w:hAnsi="Garamond"/>
          <w:sz w:val="24"/>
          <w:szCs w:val="24"/>
        </w:rPr>
        <w:t xml:space="preserve">. Nëse kloruri i argjendit është i aplikuar mbi një bartës, për preparatet tregtare duhet të tregohet përmbajtja e klorurit të argjendit në njësinë përkatëse të peshës. Duhet të sigurohet që përmbajtja e argjendit të mos e kalojë 0.1 </w:t>
      </w:r>
      <w:proofErr w:type="spellStart"/>
      <w:r w:rsidRPr="007310F8">
        <w:rPr>
          <w:rFonts w:ascii="Garamond" w:hAnsi="Garamond"/>
          <w:sz w:val="24"/>
          <w:szCs w:val="24"/>
        </w:rPr>
        <w:t>mg</w:t>
      </w:r>
      <w:proofErr w:type="spellEnd"/>
      <w:r w:rsidRPr="007310F8">
        <w:rPr>
          <w:rFonts w:ascii="Garamond" w:hAnsi="Garamond"/>
          <w:sz w:val="24"/>
          <w:szCs w:val="24"/>
        </w:rPr>
        <w:t>/L në pikën e shitjes te konsumatori;</w:t>
      </w:r>
    </w:p>
    <w:p w14:paraId="296CCECA"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z) përdorim i proteinave bimore.</w:t>
      </w:r>
    </w:p>
    <w:p w14:paraId="4E45F28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Kriteret e zbatimit, vlerat kufi, përbërja dhe kriteret e pastërtisë për mjetet e trajtimit të përdorura janë ato që zbatohen gjithashtu për trajtimin të verës së rrushit.</w:t>
      </w:r>
    </w:p>
    <w:p w14:paraId="6C75E208" w14:textId="77777777" w:rsidR="00346AE6" w:rsidRPr="007310F8" w:rsidRDefault="00346AE6" w:rsidP="00346AE6">
      <w:pPr>
        <w:spacing w:after="0" w:line="240" w:lineRule="auto"/>
        <w:ind w:firstLine="284"/>
        <w:jc w:val="both"/>
        <w:rPr>
          <w:rFonts w:ascii="Garamond" w:hAnsi="Garamond"/>
          <w:sz w:val="24"/>
          <w:szCs w:val="24"/>
        </w:rPr>
      </w:pPr>
    </w:p>
    <w:p w14:paraId="585F467D"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13</w:t>
      </w:r>
    </w:p>
    <w:p w14:paraId="5A2007D2"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Grupet e frutave</w:t>
      </w:r>
    </w:p>
    <w:p w14:paraId="19D8E380" w14:textId="77777777" w:rsidR="00346AE6" w:rsidRPr="007310F8" w:rsidRDefault="00346AE6" w:rsidP="00346AE6">
      <w:pPr>
        <w:spacing w:after="0" w:line="240" w:lineRule="auto"/>
        <w:ind w:firstLine="284"/>
        <w:jc w:val="both"/>
        <w:rPr>
          <w:rFonts w:ascii="Garamond" w:hAnsi="Garamond"/>
          <w:sz w:val="24"/>
          <w:szCs w:val="24"/>
        </w:rPr>
      </w:pPr>
    </w:p>
    <w:p w14:paraId="309C61AB"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Speciet e veçanta të frutave i atribuohen grupeve vijuese:</w:t>
      </w:r>
    </w:p>
    <w:p w14:paraId="7A5BB17D" w14:textId="6BD0E779"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Fruta farore: mollë, dardhë, ftua;</w:t>
      </w:r>
    </w:p>
    <w:p w14:paraId="2AB4F67B" w14:textId="4A10C85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Fruta bërthamore: qershi, kajsi, </w:t>
      </w:r>
      <w:proofErr w:type="spellStart"/>
      <w:r w:rsidRPr="007310F8">
        <w:rPr>
          <w:rFonts w:ascii="Garamond" w:hAnsi="Garamond"/>
          <w:sz w:val="24"/>
          <w:szCs w:val="24"/>
        </w:rPr>
        <w:t>nektarinë</w:t>
      </w:r>
      <w:proofErr w:type="spellEnd"/>
      <w:r w:rsidRPr="007310F8">
        <w:rPr>
          <w:rFonts w:ascii="Garamond" w:hAnsi="Garamond"/>
          <w:sz w:val="24"/>
          <w:szCs w:val="24"/>
        </w:rPr>
        <w:t>, pjeshkë, vishnje, të gjitha llojet e kumbullave;</w:t>
      </w:r>
    </w:p>
    <w:p w14:paraId="7B60A013" w14:textId="367D1163" w:rsidR="00346AE6" w:rsidRPr="0056764A" w:rsidRDefault="00346AE6" w:rsidP="00346AE6">
      <w:pPr>
        <w:spacing w:after="0" w:line="240" w:lineRule="auto"/>
        <w:ind w:firstLine="284"/>
        <w:jc w:val="both"/>
        <w:rPr>
          <w:rFonts w:ascii="Garamond" w:hAnsi="Garamond"/>
          <w:i/>
          <w:iCs/>
          <w:sz w:val="24"/>
          <w:szCs w:val="24"/>
        </w:rPr>
      </w:pPr>
      <w:r w:rsidRPr="007310F8">
        <w:rPr>
          <w:rFonts w:ascii="Garamond" w:hAnsi="Garamond"/>
          <w:sz w:val="24"/>
          <w:szCs w:val="24"/>
        </w:rPr>
        <w:t xml:space="preserve">c) Fruta të imta: manaferrë, luleshtrydhe, boronicë, mjedër, shtog, </w:t>
      </w:r>
      <w:proofErr w:type="spellStart"/>
      <w:r w:rsidRPr="007310F8">
        <w:rPr>
          <w:rFonts w:ascii="Garamond" w:hAnsi="Garamond"/>
          <w:sz w:val="24"/>
          <w:szCs w:val="24"/>
        </w:rPr>
        <w:t>ribes</w:t>
      </w:r>
      <w:proofErr w:type="spellEnd"/>
      <w:r w:rsidRPr="007310F8">
        <w:rPr>
          <w:rFonts w:ascii="Garamond" w:hAnsi="Garamond"/>
          <w:sz w:val="24"/>
          <w:szCs w:val="24"/>
        </w:rPr>
        <w:t xml:space="preserve"> i kuq/rrush pa fara/ </w:t>
      </w:r>
      <w:proofErr w:type="spellStart"/>
      <w:r w:rsidRPr="007310F8">
        <w:rPr>
          <w:rFonts w:ascii="Garamond" w:hAnsi="Garamond"/>
          <w:sz w:val="24"/>
          <w:szCs w:val="24"/>
        </w:rPr>
        <w:t>ribizlla</w:t>
      </w:r>
      <w:proofErr w:type="spellEnd"/>
      <w:r w:rsidRPr="007310F8">
        <w:rPr>
          <w:rFonts w:ascii="Garamond" w:hAnsi="Garamond"/>
          <w:sz w:val="24"/>
          <w:szCs w:val="24"/>
        </w:rPr>
        <w:t xml:space="preserve"> </w:t>
      </w:r>
      <w:r w:rsidRPr="0056764A">
        <w:rPr>
          <w:rFonts w:ascii="Garamond" w:hAnsi="Garamond"/>
          <w:i/>
          <w:iCs/>
          <w:sz w:val="24"/>
          <w:szCs w:val="24"/>
        </w:rPr>
        <w:t>(</w:t>
      </w:r>
      <w:proofErr w:type="spellStart"/>
      <w:r w:rsidRPr="0056764A">
        <w:rPr>
          <w:rFonts w:ascii="Garamond" w:hAnsi="Garamond"/>
          <w:i/>
          <w:iCs/>
          <w:sz w:val="24"/>
          <w:szCs w:val="24"/>
        </w:rPr>
        <w:t>Ribes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rubrum</w:t>
      </w:r>
      <w:proofErr w:type="spellEnd"/>
      <w:r w:rsidRPr="0056764A">
        <w:rPr>
          <w:rFonts w:ascii="Garamond" w:hAnsi="Garamond"/>
          <w:i/>
          <w:iCs/>
          <w:sz w:val="24"/>
          <w:szCs w:val="24"/>
        </w:rPr>
        <w:t xml:space="preserve">) , </w:t>
      </w:r>
      <w:proofErr w:type="spellStart"/>
      <w:r w:rsidRPr="0056764A">
        <w:rPr>
          <w:rFonts w:ascii="Garamond" w:hAnsi="Garamond"/>
          <w:i/>
          <w:iCs/>
          <w:sz w:val="24"/>
          <w:szCs w:val="24"/>
        </w:rPr>
        <w:t>Ribes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nigrum</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Ribes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rubrum</w:t>
      </w:r>
      <w:proofErr w:type="spellEnd"/>
      <w:r w:rsidRPr="0056764A">
        <w:rPr>
          <w:rFonts w:ascii="Garamond" w:hAnsi="Garamond"/>
          <w:i/>
          <w:iCs/>
          <w:sz w:val="24"/>
          <w:szCs w:val="24"/>
        </w:rPr>
        <w:t xml:space="preserve"> i</w:t>
      </w:r>
      <w:r w:rsidRPr="007310F8">
        <w:rPr>
          <w:rFonts w:ascii="Garamond" w:hAnsi="Garamond"/>
          <w:sz w:val="24"/>
          <w:szCs w:val="24"/>
        </w:rPr>
        <w:t xml:space="preserve"> bardhë, </w:t>
      </w:r>
      <w:proofErr w:type="spellStart"/>
      <w:r w:rsidRPr="0056764A">
        <w:rPr>
          <w:rFonts w:ascii="Garamond" w:hAnsi="Garamond"/>
          <w:i/>
          <w:iCs/>
          <w:sz w:val="24"/>
          <w:szCs w:val="24"/>
        </w:rPr>
        <w:t>Ribes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uva-crispa</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aronia</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Sorbus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aucuparia</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Cormus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domestica</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Sorbus</w:t>
      </w:r>
      <w:proofErr w:type="spellEnd"/>
      <w:r w:rsidRPr="0056764A">
        <w:rPr>
          <w:rFonts w:ascii="Garamond" w:hAnsi="Garamond"/>
          <w:i/>
          <w:iCs/>
          <w:sz w:val="24"/>
          <w:szCs w:val="24"/>
        </w:rPr>
        <w:t xml:space="preserve"> aria</w:t>
      </w:r>
      <w:r w:rsidRPr="0056764A">
        <w:rPr>
          <w:rFonts w:ascii="Garamond" w:hAnsi="Garamond"/>
          <w:sz w:val="24"/>
          <w:szCs w:val="24"/>
        </w:rPr>
        <w:t xml:space="preserve"> </w:t>
      </w:r>
      <w:r w:rsidRPr="007310F8">
        <w:rPr>
          <w:rFonts w:ascii="Garamond" w:hAnsi="Garamond"/>
          <w:sz w:val="24"/>
          <w:szCs w:val="24"/>
        </w:rPr>
        <w:t xml:space="preserve">dhe specie të ngjashme, si dhe rrush që nuk i përket species </w:t>
      </w:r>
      <w:proofErr w:type="spellStart"/>
      <w:r w:rsidRPr="0056764A">
        <w:rPr>
          <w:rFonts w:ascii="Garamond" w:hAnsi="Garamond"/>
          <w:i/>
          <w:iCs/>
          <w:sz w:val="24"/>
          <w:szCs w:val="24"/>
        </w:rPr>
        <w:t>Vitis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vinifera</w:t>
      </w:r>
      <w:proofErr w:type="spellEnd"/>
      <w:r w:rsidRPr="007310F8">
        <w:rPr>
          <w:rFonts w:ascii="Garamond" w:hAnsi="Garamond"/>
          <w:sz w:val="24"/>
          <w:szCs w:val="24"/>
        </w:rPr>
        <w:t xml:space="preserve"> ose nuk rrjedh nga një kryqëzim i </w:t>
      </w:r>
      <w:proofErr w:type="spellStart"/>
      <w:r w:rsidRPr="0056764A">
        <w:rPr>
          <w:rFonts w:ascii="Garamond" w:hAnsi="Garamond"/>
          <w:i/>
          <w:iCs/>
          <w:sz w:val="24"/>
          <w:szCs w:val="24"/>
        </w:rPr>
        <w:t>Vitis</w:t>
      </w:r>
      <w:proofErr w:type="spellEnd"/>
      <w:r w:rsidRPr="0056764A">
        <w:rPr>
          <w:rFonts w:ascii="Garamond" w:hAnsi="Garamond"/>
          <w:i/>
          <w:iCs/>
          <w:sz w:val="24"/>
          <w:szCs w:val="24"/>
        </w:rPr>
        <w:t xml:space="preserve"> </w:t>
      </w:r>
      <w:proofErr w:type="spellStart"/>
      <w:r w:rsidRPr="0056764A">
        <w:rPr>
          <w:rFonts w:ascii="Garamond" w:hAnsi="Garamond"/>
          <w:i/>
          <w:iCs/>
          <w:sz w:val="24"/>
          <w:szCs w:val="24"/>
        </w:rPr>
        <w:t>vinifera</w:t>
      </w:r>
      <w:proofErr w:type="spellEnd"/>
      <w:r w:rsidRPr="007310F8">
        <w:rPr>
          <w:rFonts w:ascii="Garamond" w:hAnsi="Garamond"/>
          <w:sz w:val="24"/>
          <w:szCs w:val="24"/>
        </w:rPr>
        <w:t xml:space="preserve"> me specie të tjera të gjinisë </w:t>
      </w:r>
      <w:proofErr w:type="spellStart"/>
      <w:r w:rsidRPr="0056764A">
        <w:rPr>
          <w:rFonts w:ascii="Garamond" w:hAnsi="Garamond"/>
          <w:i/>
          <w:iCs/>
          <w:sz w:val="24"/>
          <w:szCs w:val="24"/>
        </w:rPr>
        <w:t>Vitis</w:t>
      </w:r>
      <w:proofErr w:type="spellEnd"/>
      <w:r w:rsidRPr="0056764A">
        <w:rPr>
          <w:rFonts w:ascii="Garamond" w:hAnsi="Garamond"/>
          <w:i/>
          <w:iCs/>
          <w:sz w:val="24"/>
          <w:szCs w:val="24"/>
        </w:rPr>
        <w:t>;</w:t>
      </w:r>
    </w:p>
    <w:p w14:paraId="44E9FF79" w14:textId="15DC8F8A"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d) Të gjitha speciet e mbetura të frutave klasifikohen si fruta të tjera.</w:t>
      </w:r>
    </w:p>
    <w:p w14:paraId="5FFAA77C" w14:textId="77777777" w:rsidR="00346AE6" w:rsidRPr="007310F8" w:rsidRDefault="00346AE6" w:rsidP="00346AE6">
      <w:pPr>
        <w:spacing w:after="0" w:line="240" w:lineRule="auto"/>
        <w:ind w:firstLine="284"/>
        <w:jc w:val="both"/>
        <w:rPr>
          <w:rFonts w:ascii="Garamond" w:hAnsi="Garamond"/>
          <w:sz w:val="24"/>
          <w:szCs w:val="24"/>
        </w:rPr>
      </w:pPr>
    </w:p>
    <w:p w14:paraId="26F3D25D"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14</w:t>
      </w:r>
    </w:p>
    <w:p w14:paraId="72DA0D1A"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Specifikimi i produktit për verën e frutave pa një tregues gjeografik më të veçantë</w:t>
      </w:r>
    </w:p>
    <w:p w14:paraId="32359E0D" w14:textId="77777777" w:rsidR="00346AE6" w:rsidRPr="007310F8" w:rsidRDefault="00346AE6" w:rsidP="00346AE6">
      <w:pPr>
        <w:spacing w:after="0" w:line="240" w:lineRule="auto"/>
        <w:ind w:firstLine="284"/>
        <w:jc w:val="both"/>
        <w:rPr>
          <w:rFonts w:ascii="Garamond" w:hAnsi="Garamond"/>
          <w:sz w:val="24"/>
          <w:szCs w:val="24"/>
        </w:rPr>
      </w:pPr>
    </w:p>
    <w:p w14:paraId="4DFD191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Vera e frutave e emërtuar pa tregues gjeografik më të vogël se “Shqipëri” duhet, përveç kërkesave të përgjithshme ligjore, të përmbushë sa vijon:</w:t>
      </w:r>
    </w:p>
    <w:p w14:paraId="01B83BF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Aciditeti i avullueshëm, i llogaritur si acid acetik, maksimumi 1.0 g/L;</w:t>
      </w:r>
    </w:p>
    <w:p w14:paraId="13E0ED1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Aciditeti </w:t>
      </w:r>
      <w:proofErr w:type="spellStart"/>
      <w:r w:rsidRPr="007310F8">
        <w:rPr>
          <w:rFonts w:ascii="Garamond" w:hAnsi="Garamond"/>
          <w:sz w:val="24"/>
          <w:szCs w:val="24"/>
        </w:rPr>
        <w:t>titrues</w:t>
      </w:r>
      <w:proofErr w:type="spellEnd"/>
      <w:r w:rsidRPr="007310F8">
        <w:rPr>
          <w:rFonts w:ascii="Garamond" w:hAnsi="Garamond"/>
          <w:sz w:val="24"/>
          <w:szCs w:val="24"/>
        </w:rPr>
        <w:t xml:space="preserve">, i llogaritur si acid </w:t>
      </w:r>
      <w:proofErr w:type="spellStart"/>
      <w:r w:rsidRPr="007310F8">
        <w:rPr>
          <w:rFonts w:ascii="Garamond" w:hAnsi="Garamond"/>
          <w:sz w:val="24"/>
          <w:szCs w:val="24"/>
        </w:rPr>
        <w:t>tartarik</w:t>
      </w:r>
      <w:proofErr w:type="spellEnd"/>
      <w:r w:rsidRPr="007310F8">
        <w:rPr>
          <w:rFonts w:ascii="Garamond" w:hAnsi="Garamond"/>
          <w:sz w:val="24"/>
          <w:szCs w:val="24"/>
        </w:rPr>
        <w:t>, të paktën 4.0 g/L;</w:t>
      </w:r>
    </w:p>
    <w:p w14:paraId="36F5337A"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c) </w:t>
      </w:r>
      <w:proofErr w:type="spellStart"/>
      <w:r w:rsidRPr="007310F8">
        <w:rPr>
          <w:rFonts w:ascii="Garamond" w:hAnsi="Garamond"/>
          <w:sz w:val="24"/>
          <w:szCs w:val="24"/>
        </w:rPr>
        <w:t>Forctësia</w:t>
      </w:r>
      <w:proofErr w:type="spellEnd"/>
      <w:r w:rsidRPr="007310F8">
        <w:rPr>
          <w:rFonts w:ascii="Garamond" w:hAnsi="Garamond"/>
          <w:sz w:val="24"/>
          <w:szCs w:val="24"/>
        </w:rPr>
        <w:t xml:space="preserve"> alkoolike e pranishme të paktën 1.2% v/v;</w:t>
      </w:r>
    </w:p>
    <w:p w14:paraId="77C493C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ç) Në rast shtimi të </w:t>
      </w:r>
      <w:proofErr w:type="spellStart"/>
      <w:r w:rsidRPr="007310F8">
        <w:rPr>
          <w:rFonts w:ascii="Garamond" w:hAnsi="Garamond"/>
          <w:sz w:val="24"/>
          <w:szCs w:val="24"/>
        </w:rPr>
        <w:t>saharozës</w:t>
      </w:r>
      <w:proofErr w:type="spellEnd"/>
      <w:r w:rsidRPr="007310F8">
        <w:rPr>
          <w:rFonts w:ascii="Garamond" w:hAnsi="Garamond"/>
          <w:sz w:val="24"/>
          <w:szCs w:val="24"/>
        </w:rPr>
        <w:t xml:space="preserve">, lëngut të frutave ose koncentratit të lëngut të frutave nga frutat farore (p.sh., koncentrat lëngu molle) ose mushtit të përqendruar të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të rrushit, përmbajtja totale e alkoolit e konvertuar në g sheqer/L mund të jetë maksimumi 161 g/L për verën e frutave farore dhe maksimumi 246 g/L për verën e frutave me bërthamore dhe verën e frutave të imta;</w:t>
      </w:r>
    </w:p>
    <w:p w14:paraId="4B67206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d) Në rast shtimi të ujit, përmbajtja totale e alkoolit duhet të jetë të paktën 4% v/v, dhe ekstrakti, pa sheqerin e mbetur, minus aciditetin </w:t>
      </w:r>
      <w:proofErr w:type="spellStart"/>
      <w:r w:rsidRPr="007310F8">
        <w:rPr>
          <w:rFonts w:ascii="Garamond" w:hAnsi="Garamond"/>
          <w:sz w:val="24"/>
          <w:szCs w:val="24"/>
        </w:rPr>
        <w:t>titrues</w:t>
      </w:r>
      <w:proofErr w:type="spellEnd"/>
      <w:r w:rsidRPr="007310F8">
        <w:rPr>
          <w:rFonts w:ascii="Garamond" w:hAnsi="Garamond"/>
          <w:sz w:val="24"/>
          <w:szCs w:val="24"/>
        </w:rPr>
        <w:t xml:space="preserve"> (si acid </w:t>
      </w:r>
      <w:proofErr w:type="spellStart"/>
      <w:r w:rsidRPr="007310F8">
        <w:rPr>
          <w:rFonts w:ascii="Garamond" w:hAnsi="Garamond"/>
          <w:sz w:val="24"/>
          <w:szCs w:val="24"/>
        </w:rPr>
        <w:t>malik</w:t>
      </w:r>
      <w:proofErr w:type="spellEnd"/>
      <w:r w:rsidRPr="007310F8">
        <w:rPr>
          <w:rFonts w:ascii="Garamond" w:hAnsi="Garamond"/>
          <w:sz w:val="24"/>
          <w:szCs w:val="24"/>
        </w:rPr>
        <w:t>) të paktën 12 g/L;</w:t>
      </w:r>
    </w:p>
    <w:p w14:paraId="4E53C04D"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dh) Vera e frutave mund të prodhohet gjithashtu nga lëng i frutave i përftuar nga koncentrati i lëngut, me kusht që kjo të etiketohet në mënyrë përkatëse;</w:t>
      </w:r>
    </w:p>
    <w:p w14:paraId="7E05277B"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e) Vera e frutave mund të paraqesë defekte të lehta, si p.sh. turbullirë; vera e frutave e prishur nuk është e </w:t>
      </w:r>
      <w:proofErr w:type="spellStart"/>
      <w:r w:rsidRPr="007310F8">
        <w:rPr>
          <w:rFonts w:ascii="Garamond" w:hAnsi="Garamond"/>
          <w:sz w:val="24"/>
          <w:szCs w:val="24"/>
        </w:rPr>
        <w:t>tregtueshme</w:t>
      </w:r>
      <w:proofErr w:type="spellEnd"/>
      <w:r w:rsidRPr="007310F8">
        <w:rPr>
          <w:rFonts w:ascii="Garamond" w:hAnsi="Garamond"/>
          <w:sz w:val="24"/>
          <w:szCs w:val="24"/>
        </w:rPr>
        <w:t>.</w:t>
      </w:r>
    </w:p>
    <w:p w14:paraId="26C88DE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Nëse frutat vijnë ekskluzivisht nga Shqipëria, origjina mund të tregohet së bashku me emërtimin tregtar; lejohen emërtime si “verë frutash shqiptare”. Nëse frutat nuk vijnë ekskluzivisht nga Shqipëria dhe vetëm përpunimi i mëtejshëm i verës së frutave kryhet në Shqipëri, lejohet vetëm një tregues i prodhimit në Shqipëri (p.sh., “prodhuar në Shqipëri”), për sa kohë që paraqitja e përgjithshme nuk krijon një përshtypje të rreme lidhur me lëndën e parë. Në këtë rast, nuk lejohen tregues që lidhin origjinën me emërtimin tregtar si “Produkt Shqiptar”.</w:t>
      </w:r>
    </w:p>
    <w:p w14:paraId="76F87FE7" w14:textId="77777777" w:rsidR="00346AE6" w:rsidRPr="007310F8" w:rsidRDefault="00346AE6" w:rsidP="00346AE6">
      <w:pPr>
        <w:spacing w:after="0" w:line="240" w:lineRule="auto"/>
        <w:ind w:firstLine="284"/>
        <w:jc w:val="both"/>
        <w:rPr>
          <w:rFonts w:ascii="Garamond" w:hAnsi="Garamond"/>
          <w:sz w:val="24"/>
          <w:szCs w:val="24"/>
        </w:rPr>
      </w:pPr>
    </w:p>
    <w:p w14:paraId="28FEDEA2"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15</w:t>
      </w:r>
    </w:p>
    <w:p w14:paraId="54AFBAED"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Specifikimi i produktit për verën e frutave me treguesin e një rajoni specifik</w:t>
      </w:r>
    </w:p>
    <w:p w14:paraId="74A2FA46" w14:textId="77777777" w:rsidR="00346AE6" w:rsidRPr="007310F8" w:rsidRDefault="00346AE6" w:rsidP="00346AE6">
      <w:pPr>
        <w:spacing w:after="0" w:line="240" w:lineRule="auto"/>
        <w:ind w:firstLine="284"/>
        <w:jc w:val="both"/>
        <w:rPr>
          <w:rFonts w:ascii="Garamond" w:hAnsi="Garamond"/>
          <w:sz w:val="24"/>
          <w:szCs w:val="24"/>
        </w:rPr>
      </w:pPr>
    </w:p>
    <w:p w14:paraId="2B684A04"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1. Vera e frutave e emërtuar me një rajon specifik si tregues gjeografik i detyrueshëm duhet, përveç kërkesave të përgjithshme ligjore, të përmbushë sa vijon:</w:t>
      </w:r>
    </w:p>
    <w:p w14:paraId="5AEC353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a) Aciditet i avullueshëm, i llogaritur si acid acetik, maksimumi 0.8 g/L;</w:t>
      </w:r>
    </w:p>
    <w:p w14:paraId="32C2A745"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b) Aciditet </w:t>
      </w:r>
      <w:proofErr w:type="spellStart"/>
      <w:r w:rsidRPr="007310F8">
        <w:rPr>
          <w:rFonts w:ascii="Garamond" w:hAnsi="Garamond"/>
          <w:sz w:val="24"/>
          <w:szCs w:val="24"/>
        </w:rPr>
        <w:t>titrues</w:t>
      </w:r>
      <w:proofErr w:type="spellEnd"/>
      <w:r w:rsidRPr="007310F8">
        <w:rPr>
          <w:rFonts w:ascii="Garamond" w:hAnsi="Garamond"/>
          <w:sz w:val="24"/>
          <w:szCs w:val="24"/>
        </w:rPr>
        <w:t xml:space="preserve">, i llogaritur si acid </w:t>
      </w:r>
      <w:proofErr w:type="spellStart"/>
      <w:r w:rsidRPr="007310F8">
        <w:rPr>
          <w:rFonts w:ascii="Garamond" w:hAnsi="Garamond"/>
          <w:sz w:val="24"/>
          <w:szCs w:val="24"/>
        </w:rPr>
        <w:t>tartarik</w:t>
      </w:r>
      <w:proofErr w:type="spellEnd"/>
      <w:r w:rsidRPr="007310F8">
        <w:rPr>
          <w:rFonts w:ascii="Garamond" w:hAnsi="Garamond"/>
          <w:sz w:val="24"/>
          <w:szCs w:val="24"/>
        </w:rPr>
        <w:t>, të paktën 4.0 g/L;</w:t>
      </w:r>
    </w:p>
    <w:p w14:paraId="7097DA8E"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c) Fortësia alkoolike efektive të paktën 5.0% v/v;</w:t>
      </w:r>
    </w:p>
    <w:p w14:paraId="0CA86749"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ç) Pa shtim uji për verën e frutave farore; në rast shtimi të </w:t>
      </w:r>
      <w:proofErr w:type="spellStart"/>
      <w:r w:rsidRPr="007310F8">
        <w:rPr>
          <w:rFonts w:ascii="Garamond" w:hAnsi="Garamond"/>
          <w:sz w:val="24"/>
          <w:szCs w:val="24"/>
        </w:rPr>
        <w:t>saharozës</w:t>
      </w:r>
      <w:proofErr w:type="spellEnd"/>
      <w:r w:rsidRPr="007310F8">
        <w:rPr>
          <w:rFonts w:ascii="Garamond" w:hAnsi="Garamond"/>
          <w:sz w:val="24"/>
          <w:szCs w:val="24"/>
        </w:rPr>
        <w:t xml:space="preserve">, lëngut të frutave ose koncentratit të lëngut të frutave nga frutat farore (p.sh., koncentrat lëngu molle) ose mushtit të përqendruar të </w:t>
      </w:r>
      <w:proofErr w:type="spellStart"/>
      <w:r w:rsidRPr="007310F8">
        <w:rPr>
          <w:rFonts w:ascii="Garamond" w:hAnsi="Garamond"/>
          <w:sz w:val="24"/>
          <w:szCs w:val="24"/>
        </w:rPr>
        <w:t>rektifikuar</w:t>
      </w:r>
      <w:proofErr w:type="spellEnd"/>
      <w:r w:rsidRPr="007310F8">
        <w:rPr>
          <w:rFonts w:ascii="Garamond" w:hAnsi="Garamond"/>
          <w:sz w:val="24"/>
          <w:szCs w:val="24"/>
        </w:rPr>
        <w:t xml:space="preserve"> të rrushit, përmbajtja totale e alkoolit e konvertuar në g sheqer/L mund të jetë maksimumi 161 g/L për verën e frutave farore dhe maksimumi 246 g/L verën e frutave me bërthamore dhe verën e frutave të imta; </w:t>
      </w:r>
    </w:p>
    <w:p w14:paraId="338F0C0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d) Vera e frutave duhet të paraqesë tiparet karakteristike dhe tipike që i korrespondojnë emërtimit dhe të jetë pa defekte në pamje, aromë dhe shije; </w:t>
      </w:r>
    </w:p>
    <w:p w14:paraId="11CC237C"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e) Pa shtim </w:t>
      </w:r>
      <w:proofErr w:type="spellStart"/>
      <w:r w:rsidRPr="007310F8">
        <w:rPr>
          <w:rFonts w:ascii="Garamond" w:hAnsi="Garamond"/>
          <w:sz w:val="24"/>
          <w:szCs w:val="24"/>
        </w:rPr>
        <w:t>ëmbëlsuesish</w:t>
      </w:r>
      <w:proofErr w:type="spellEnd"/>
      <w:r w:rsidRPr="007310F8">
        <w:rPr>
          <w:rFonts w:ascii="Garamond" w:hAnsi="Garamond"/>
          <w:sz w:val="24"/>
          <w:szCs w:val="24"/>
        </w:rPr>
        <w:t xml:space="preserve"> artificialë dhe pa ngjyrues artificialë;</w:t>
      </w:r>
    </w:p>
    <w:p w14:paraId="5F7A0A76"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f) Të mos jetë e prodhuar nga koncentrat frutash;</w:t>
      </w:r>
    </w:p>
    <w:p w14:paraId="67F03678"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g) Vera e frutave duhet të jetë pa defekte në pamje (p.sh. pa turbullirë), aromë dhe shije.</w:t>
      </w:r>
    </w:p>
    <w:p w14:paraId="05667F20"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Frutat duhet të vijnë ekskluzivisht nga rajoni i treguar ose nga njësitë administrative fqinje. Tregimi i një zone më të vogël gjeografike lejohet nëse mollët ose dardhat vijnë ekskluzivisht nga zona e treguar. Prodhimi duhet të kryhet në rajonin e treguar ose në një njësi administrative fqinje; për verën e frutave shkumëzuese ose të gazuar, në rajonin e treguar ose në një rajon fqinj.</w:t>
      </w:r>
    </w:p>
    <w:p w14:paraId="4827A6D2" w14:textId="77777777" w:rsidR="00346AE6" w:rsidRPr="007310F8" w:rsidRDefault="00346AE6" w:rsidP="00346AE6">
      <w:pPr>
        <w:spacing w:after="0" w:line="240" w:lineRule="auto"/>
        <w:ind w:firstLine="284"/>
        <w:jc w:val="both"/>
        <w:rPr>
          <w:rFonts w:ascii="Garamond" w:hAnsi="Garamond"/>
          <w:sz w:val="24"/>
          <w:szCs w:val="24"/>
        </w:rPr>
      </w:pPr>
    </w:p>
    <w:p w14:paraId="25044684"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16</w:t>
      </w:r>
    </w:p>
    <w:p w14:paraId="30120DB2"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 xml:space="preserve">Verë frutash me </w:t>
      </w:r>
      <w:proofErr w:type="spellStart"/>
      <w:r w:rsidRPr="007310F8">
        <w:rPr>
          <w:rFonts w:ascii="Garamond" w:hAnsi="Garamond"/>
          <w:b/>
          <w:sz w:val="24"/>
          <w:szCs w:val="24"/>
        </w:rPr>
        <w:t>EOM</w:t>
      </w:r>
      <w:proofErr w:type="spellEnd"/>
      <w:r w:rsidRPr="007310F8">
        <w:rPr>
          <w:rFonts w:ascii="Garamond" w:hAnsi="Garamond"/>
          <w:b/>
          <w:sz w:val="24"/>
          <w:szCs w:val="24"/>
        </w:rPr>
        <w:t xml:space="preserve"> ose </w:t>
      </w:r>
      <w:proofErr w:type="spellStart"/>
      <w:r w:rsidRPr="007310F8">
        <w:rPr>
          <w:rFonts w:ascii="Garamond" w:hAnsi="Garamond"/>
          <w:b/>
          <w:sz w:val="24"/>
          <w:szCs w:val="24"/>
        </w:rPr>
        <w:t>TGJM</w:t>
      </w:r>
      <w:proofErr w:type="spellEnd"/>
    </w:p>
    <w:p w14:paraId="3FA4340A" w14:textId="77777777" w:rsidR="00346AE6" w:rsidRPr="007310F8" w:rsidRDefault="00346AE6" w:rsidP="00346AE6">
      <w:pPr>
        <w:spacing w:after="0" w:line="240" w:lineRule="auto"/>
        <w:ind w:firstLine="284"/>
        <w:jc w:val="both"/>
        <w:rPr>
          <w:rFonts w:ascii="Garamond" w:hAnsi="Garamond"/>
          <w:b/>
          <w:sz w:val="24"/>
          <w:szCs w:val="24"/>
        </w:rPr>
      </w:pPr>
    </w:p>
    <w:p w14:paraId="196D3D53" w14:textId="25605B4C"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Për verën e frutave, në lidhje me emërtimin tregtar mund të bëhet referencë për emërtimin e origjinës të mbrojtur (</w:t>
      </w:r>
      <w:proofErr w:type="spellStart"/>
      <w:r w:rsidRPr="007310F8">
        <w:rPr>
          <w:rFonts w:ascii="Garamond" w:hAnsi="Garamond"/>
          <w:sz w:val="24"/>
          <w:szCs w:val="24"/>
        </w:rPr>
        <w:t>EOM</w:t>
      </w:r>
      <w:proofErr w:type="spellEnd"/>
      <w:r w:rsidRPr="007310F8">
        <w:rPr>
          <w:rFonts w:ascii="Garamond" w:hAnsi="Garamond"/>
          <w:sz w:val="24"/>
          <w:szCs w:val="24"/>
        </w:rPr>
        <w:t>) ose treguesin gjeografik të mbrojtur (</w:t>
      </w:r>
      <w:proofErr w:type="spellStart"/>
      <w:r w:rsidRPr="007310F8">
        <w:rPr>
          <w:rFonts w:ascii="Garamond" w:hAnsi="Garamond"/>
          <w:sz w:val="24"/>
          <w:szCs w:val="24"/>
        </w:rPr>
        <w:t>TGJM</w:t>
      </w:r>
      <w:proofErr w:type="spellEnd"/>
      <w:r w:rsidRPr="007310F8">
        <w:rPr>
          <w:rFonts w:ascii="Garamond" w:hAnsi="Garamond"/>
          <w:sz w:val="24"/>
          <w:szCs w:val="24"/>
        </w:rPr>
        <w:t xml:space="preserve">) sipas </w:t>
      </w:r>
      <w:r w:rsidR="00E16588" w:rsidRPr="007310F8">
        <w:rPr>
          <w:rFonts w:ascii="Garamond" w:hAnsi="Garamond"/>
          <w:sz w:val="24"/>
          <w:szCs w:val="24"/>
        </w:rPr>
        <w:t xml:space="preserve">ligjit </w:t>
      </w:r>
      <w:r w:rsidRPr="007310F8">
        <w:rPr>
          <w:rFonts w:ascii="Garamond" w:hAnsi="Garamond"/>
          <w:sz w:val="24"/>
          <w:szCs w:val="24"/>
        </w:rPr>
        <w:t>nr. 8/2019</w:t>
      </w:r>
      <w:r w:rsidR="00E16588" w:rsidRPr="007310F8">
        <w:rPr>
          <w:rFonts w:ascii="Garamond" w:hAnsi="Garamond"/>
          <w:sz w:val="24"/>
          <w:szCs w:val="24"/>
        </w:rPr>
        <w:t>,</w:t>
      </w:r>
      <w:r w:rsidRPr="007310F8">
        <w:rPr>
          <w:rFonts w:ascii="Garamond" w:hAnsi="Garamond"/>
          <w:sz w:val="24"/>
          <w:szCs w:val="24"/>
        </w:rPr>
        <w:t xml:space="preserve"> “Për skemat e cilësisë së produkteve bujqësore dhe ushqimore”, nëse emërtimi është i regjistruar si </w:t>
      </w:r>
      <w:proofErr w:type="spellStart"/>
      <w:r w:rsidRPr="007310F8">
        <w:rPr>
          <w:rFonts w:ascii="Garamond" w:hAnsi="Garamond"/>
          <w:sz w:val="24"/>
          <w:szCs w:val="24"/>
        </w:rPr>
        <w:t>EOM</w:t>
      </w:r>
      <w:proofErr w:type="spellEnd"/>
      <w:r w:rsidRPr="007310F8">
        <w:rPr>
          <w:rFonts w:ascii="Garamond" w:hAnsi="Garamond"/>
          <w:sz w:val="24"/>
          <w:szCs w:val="24"/>
        </w:rPr>
        <w:t xml:space="preserve"> ose </w:t>
      </w:r>
      <w:proofErr w:type="spellStart"/>
      <w:r w:rsidRPr="007310F8">
        <w:rPr>
          <w:rFonts w:ascii="Garamond" w:hAnsi="Garamond"/>
          <w:sz w:val="24"/>
          <w:szCs w:val="24"/>
        </w:rPr>
        <w:t>TGJM</w:t>
      </w:r>
      <w:proofErr w:type="spellEnd"/>
      <w:r w:rsidRPr="007310F8">
        <w:rPr>
          <w:rFonts w:ascii="Garamond" w:hAnsi="Garamond"/>
          <w:sz w:val="24"/>
          <w:szCs w:val="24"/>
        </w:rPr>
        <w:t xml:space="preserve"> sipas këtij ligji dhe vera e frutave i përmbahet dispozitave të tij.</w:t>
      </w:r>
    </w:p>
    <w:p w14:paraId="50B65219" w14:textId="77777777" w:rsidR="00346AE6" w:rsidRPr="007310F8" w:rsidRDefault="00346AE6" w:rsidP="00346AE6">
      <w:pPr>
        <w:spacing w:after="0" w:line="240" w:lineRule="auto"/>
        <w:ind w:firstLine="284"/>
        <w:jc w:val="both"/>
        <w:rPr>
          <w:rFonts w:ascii="Garamond" w:hAnsi="Garamond"/>
          <w:sz w:val="24"/>
          <w:szCs w:val="24"/>
        </w:rPr>
      </w:pPr>
    </w:p>
    <w:p w14:paraId="7D78568E" w14:textId="77777777" w:rsidR="00346AE6" w:rsidRPr="007310F8" w:rsidRDefault="00346AE6" w:rsidP="00346AE6">
      <w:pPr>
        <w:spacing w:after="0" w:line="240" w:lineRule="auto"/>
        <w:ind w:firstLine="284"/>
        <w:jc w:val="center"/>
        <w:rPr>
          <w:rFonts w:ascii="Garamond" w:hAnsi="Garamond"/>
          <w:sz w:val="24"/>
          <w:szCs w:val="24"/>
        </w:rPr>
      </w:pPr>
      <w:r w:rsidRPr="007310F8">
        <w:rPr>
          <w:rFonts w:ascii="Garamond" w:hAnsi="Garamond"/>
          <w:sz w:val="24"/>
          <w:szCs w:val="24"/>
        </w:rPr>
        <w:t>Neni 17</w:t>
      </w:r>
    </w:p>
    <w:p w14:paraId="0C9D7EC0" w14:textId="77777777" w:rsidR="00346AE6" w:rsidRPr="007310F8" w:rsidRDefault="00346AE6" w:rsidP="00346AE6">
      <w:pPr>
        <w:spacing w:after="0" w:line="240" w:lineRule="auto"/>
        <w:ind w:firstLine="284"/>
        <w:jc w:val="center"/>
        <w:rPr>
          <w:rFonts w:ascii="Garamond" w:hAnsi="Garamond"/>
          <w:b/>
          <w:sz w:val="24"/>
          <w:szCs w:val="24"/>
        </w:rPr>
      </w:pPr>
      <w:r w:rsidRPr="007310F8">
        <w:rPr>
          <w:rFonts w:ascii="Garamond" w:hAnsi="Garamond"/>
          <w:b/>
          <w:sz w:val="24"/>
          <w:szCs w:val="24"/>
        </w:rPr>
        <w:t>Dispozita kalimtare</w:t>
      </w:r>
    </w:p>
    <w:p w14:paraId="1114344A" w14:textId="77777777" w:rsidR="00346AE6" w:rsidRPr="007310F8" w:rsidRDefault="00346AE6" w:rsidP="00346AE6">
      <w:pPr>
        <w:spacing w:after="0" w:line="240" w:lineRule="auto"/>
        <w:ind w:firstLine="284"/>
        <w:jc w:val="both"/>
        <w:rPr>
          <w:rFonts w:ascii="Garamond" w:hAnsi="Garamond"/>
          <w:sz w:val="24"/>
          <w:szCs w:val="24"/>
        </w:rPr>
      </w:pPr>
    </w:p>
    <w:p w14:paraId="4F26B8A0" w14:textId="4882E106"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 xml:space="preserve">1. Produktet e </w:t>
      </w:r>
      <w:proofErr w:type="spellStart"/>
      <w:r w:rsidRPr="007310F8">
        <w:rPr>
          <w:rFonts w:ascii="Garamond" w:hAnsi="Garamond"/>
          <w:sz w:val="24"/>
          <w:szCs w:val="24"/>
        </w:rPr>
        <w:t>etiketuara</w:t>
      </w:r>
      <w:proofErr w:type="spellEnd"/>
      <w:r w:rsidRPr="007310F8">
        <w:rPr>
          <w:rFonts w:ascii="Garamond" w:hAnsi="Garamond"/>
          <w:sz w:val="24"/>
          <w:szCs w:val="24"/>
        </w:rPr>
        <w:t xml:space="preserve"> para hyrjes në fuqi të këtij urdhri, të cilat përputhen me dispozitat përkatëse të zbatueshme para hyrjes së tij në fuqi, mund të tregtohen deri në shterimin e stokut.</w:t>
      </w:r>
    </w:p>
    <w:p w14:paraId="1B859F61" w14:textId="77777777" w:rsidR="00346AE6"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2. Për zbatimin e këtij urdhri ngarkohen ministria e Bujqësisë dhe Zhvillimit Rural, institucioni përgjegjës i ushqimit dhe ushqimit për kafshë i përcaktuar në nenin 5 të ligjit.</w:t>
      </w:r>
    </w:p>
    <w:p w14:paraId="21AD5026" w14:textId="63D16F2D" w:rsidR="006A19E5" w:rsidRPr="007310F8" w:rsidRDefault="00346AE6" w:rsidP="00346AE6">
      <w:pPr>
        <w:spacing w:after="0" w:line="240" w:lineRule="auto"/>
        <w:ind w:firstLine="284"/>
        <w:jc w:val="both"/>
        <w:rPr>
          <w:rFonts w:ascii="Garamond" w:hAnsi="Garamond"/>
          <w:sz w:val="24"/>
          <w:szCs w:val="24"/>
        </w:rPr>
      </w:pPr>
      <w:r w:rsidRPr="007310F8">
        <w:rPr>
          <w:rFonts w:ascii="Garamond" w:hAnsi="Garamond"/>
          <w:sz w:val="24"/>
          <w:szCs w:val="24"/>
        </w:rPr>
        <w:t>Ky urdhër hyn në fuqi menjëherë dhe botohet në Fletoren Zyrtare.</w:t>
      </w:r>
    </w:p>
    <w:p w14:paraId="500E088D" w14:textId="456AE576" w:rsidR="005A2A21" w:rsidRPr="007310F8" w:rsidRDefault="005A2A21" w:rsidP="00346AE6">
      <w:pPr>
        <w:spacing w:after="0" w:line="240" w:lineRule="auto"/>
        <w:ind w:firstLine="284"/>
        <w:jc w:val="center"/>
        <w:rPr>
          <w:rFonts w:ascii="Garamond" w:hAnsi="Garamond"/>
          <w:sz w:val="24"/>
          <w:szCs w:val="24"/>
        </w:rPr>
      </w:pPr>
    </w:p>
    <w:p w14:paraId="5B0F72DC" w14:textId="77777777" w:rsidR="00897DBE" w:rsidRPr="007310F8" w:rsidRDefault="00897DBE" w:rsidP="00346AE6">
      <w:pPr>
        <w:tabs>
          <w:tab w:val="left" w:pos="3870"/>
        </w:tabs>
        <w:spacing w:after="0" w:line="240" w:lineRule="auto"/>
        <w:ind w:firstLine="284"/>
        <w:jc w:val="right"/>
        <w:rPr>
          <w:rFonts w:ascii="Garamond" w:eastAsia="Times New Roman" w:hAnsi="Garamond" w:cs="Times New Roman"/>
          <w:color w:val="000000"/>
          <w:sz w:val="24"/>
          <w:szCs w:val="24"/>
          <w:lang w:eastAsia="en-GB"/>
        </w:rPr>
      </w:pPr>
      <w:r w:rsidRPr="007310F8">
        <w:rPr>
          <w:rFonts w:ascii="Garamond" w:eastAsia="Times New Roman" w:hAnsi="Garamond" w:cs="Times New Roman"/>
          <w:color w:val="000000"/>
          <w:sz w:val="24"/>
          <w:szCs w:val="24"/>
          <w:lang w:eastAsia="en-GB"/>
        </w:rPr>
        <w:t xml:space="preserve">MINISTËR I </w:t>
      </w:r>
      <w:r w:rsidRPr="007310F8">
        <w:rPr>
          <w:rFonts w:ascii="Garamond" w:eastAsia="Times New Roman" w:hAnsi="Garamond" w:cs="Times New Roman"/>
          <w:color w:val="000000"/>
          <w:sz w:val="24"/>
          <w:szCs w:val="24"/>
        </w:rPr>
        <w:t>BUJQËSISË DHE ZHVILLIMIT RURAL</w:t>
      </w:r>
    </w:p>
    <w:p w14:paraId="7AB64F3D" w14:textId="77777777" w:rsidR="00897DBE" w:rsidRPr="007310F8" w:rsidRDefault="00897DBE" w:rsidP="00346AE6">
      <w:pPr>
        <w:tabs>
          <w:tab w:val="left" w:pos="3870"/>
        </w:tabs>
        <w:spacing w:after="0" w:line="240" w:lineRule="auto"/>
        <w:ind w:firstLine="284"/>
        <w:jc w:val="right"/>
        <w:rPr>
          <w:rFonts w:ascii="Garamond" w:eastAsia="Times New Roman" w:hAnsi="Garamond" w:cs="Times New Roman"/>
          <w:b/>
          <w:color w:val="000000"/>
          <w:sz w:val="24"/>
          <w:szCs w:val="24"/>
          <w:lang w:eastAsia="en-GB"/>
        </w:rPr>
      </w:pPr>
      <w:proofErr w:type="spellStart"/>
      <w:r w:rsidRPr="007310F8">
        <w:rPr>
          <w:rFonts w:ascii="Garamond" w:eastAsia="Times New Roman" w:hAnsi="Garamond" w:cs="Times New Roman"/>
          <w:b/>
          <w:color w:val="000000"/>
          <w:sz w:val="24"/>
          <w:szCs w:val="24"/>
          <w:lang w:eastAsia="en-GB"/>
        </w:rPr>
        <w:t>Andis</w:t>
      </w:r>
      <w:proofErr w:type="spellEnd"/>
      <w:r w:rsidRPr="007310F8">
        <w:rPr>
          <w:rFonts w:ascii="Garamond" w:eastAsia="Times New Roman" w:hAnsi="Garamond" w:cs="Times New Roman"/>
          <w:b/>
          <w:color w:val="000000"/>
          <w:sz w:val="24"/>
          <w:szCs w:val="24"/>
          <w:lang w:eastAsia="en-GB"/>
        </w:rPr>
        <w:t xml:space="preserve"> Salla</w:t>
      </w:r>
    </w:p>
    <w:p w14:paraId="56EF669F" w14:textId="77777777" w:rsidR="00897DBE" w:rsidRPr="007310F8" w:rsidRDefault="00897DBE" w:rsidP="00346AE6">
      <w:pPr>
        <w:spacing w:after="0" w:line="240" w:lineRule="auto"/>
        <w:ind w:firstLine="284"/>
        <w:rPr>
          <w:rFonts w:ascii="Garamond" w:eastAsia="Calibri" w:hAnsi="Garamond" w:cs="Times New Roman"/>
          <w:color w:val="000000"/>
          <w:sz w:val="24"/>
          <w:szCs w:val="24"/>
        </w:rPr>
      </w:pPr>
    </w:p>
    <w:p w14:paraId="5C63DB21" w14:textId="77777777" w:rsidR="00897DBE" w:rsidRPr="007310F8" w:rsidRDefault="00897DBE" w:rsidP="00346AE6">
      <w:pPr>
        <w:spacing w:after="0" w:line="240" w:lineRule="auto"/>
        <w:ind w:firstLine="284"/>
        <w:jc w:val="center"/>
        <w:rPr>
          <w:rFonts w:ascii="Garamond" w:hAnsi="Garamond"/>
          <w:sz w:val="24"/>
          <w:szCs w:val="24"/>
        </w:rPr>
      </w:pPr>
    </w:p>
    <w:sectPr w:rsidR="00897DBE" w:rsidRPr="007310F8" w:rsidSect="00801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E5"/>
    <w:rsid w:val="00030C77"/>
    <w:rsid w:val="00043B20"/>
    <w:rsid w:val="000456D0"/>
    <w:rsid w:val="00074B70"/>
    <w:rsid w:val="000F6938"/>
    <w:rsid w:val="00105C50"/>
    <w:rsid w:val="001462ED"/>
    <w:rsid w:val="00184804"/>
    <w:rsid w:val="0018642D"/>
    <w:rsid w:val="00224471"/>
    <w:rsid w:val="00295D46"/>
    <w:rsid w:val="002C0FA4"/>
    <w:rsid w:val="00341DDB"/>
    <w:rsid w:val="00346AE6"/>
    <w:rsid w:val="0036450F"/>
    <w:rsid w:val="00391C28"/>
    <w:rsid w:val="003B1480"/>
    <w:rsid w:val="00444BF2"/>
    <w:rsid w:val="00483BA4"/>
    <w:rsid w:val="00496CE3"/>
    <w:rsid w:val="0056764A"/>
    <w:rsid w:val="005A2A21"/>
    <w:rsid w:val="005B6A6D"/>
    <w:rsid w:val="005C6260"/>
    <w:rsid w:val="006A19E5"/>
    <w:rsid w:val="007310F8"/>
    <w:rsid w:val="00767706"/>
    <w:rsid w:val="007B739B"/>
    <w:rsid w:val="008011F9"/>
    <w:rsid w:val="00866A7E"/>
    <w:rsid w:val="00897DBE"/>
    <w:rsid w:val="008F00C7"/>
    <w:rsid w:val="009613A2"/>
    <w:rsid w:val="009777DD"/>
    <w:rsid w:val="00A6206A"/>
    <w:rsid w:val="00A64524"/>
    <w:rsid w:val="00AA0D66"/>
    <w:rsid w:val="00AF7ADC"/>
    <w:rsid w:val="00B10AF3"/>
    <w:rsid w:val="00BF0EE5"/>
    <w:rsid w:val="00D22964"/>
    <w:rsid w:val="00D51127"/>
    <w:rsid w:val="00D93768"/>
    <w:rsid w:val="00E16588"/>
    <w:rsid w:val="00E7046B"/>
    <w:rsid w:val="00E9472F"/>
    <w:rsid w:val="00F60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79FE0"/>
  <w15:chartTrackingRefBased/>
  <w15:docId w15:val="{37706DFF-D93E-4E82-BF50-8B70FB06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A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84804"/>
    <w:pPr>
      <w:spacing w:after="0" w:line="240" w:lineRule="auto"/>
    </w:pPr>
  </w:style>
  <w:style w:type="paragraph" w:styleId="BalloonText">
    <w:name w:val="Balloon Text"/>
    <w:basedOn w:val="Normal"/>
    <w:link w:val="BalloonTextChar"/>
    <w:uiPriority w:val="99"/>
    <w:semiHidden/>
    <w:unhideWhenUsed/>
    <w:rsid w:val="001848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804"/>
    <w:rPr>
      <w:rFonts w:ascii="Segoe UI" w:hAnsi="Segoe UI" w:cs="Segoe UI"/>
      <w:sz w:val="18"/>
      <w:szCs w:val="18"/>
    </w:rPr>
  </w:style>
  <w:style w:type="paragraph" w:styleId="ListParagraph">
    <w:name w:val="List Paragraph"/>
    <w:basedOn w:val="Normal"/>
    <w:uiPriority w:val="34"/>
    <w:qFormat/>
    <w:rsid w:val="00F60C8D"/>
    <w:pPr>
      <w:ind w:left="720"/>
      <w:contextualSpacing/>
    </w:pPr>
  </w:style>
  <w:style w:type="character" w:customStyle="1" w:styleId="Heading1Char">
    <w:name w:val="Heading 1 Char"/>
    <w:basedOn w:val="DefaultParagraphFont"/>
    <w:link w:val="Heading1"/>
    <w:uiPriority w:val="9"/>
    <w:rsid w:val="005A2A2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B9DA2777F7E4F13AAFFE65568B8A3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1369</Nr_x002e__x0020_akti>
    <Data_x0020_e_x0020_Krijimit xmlns="0e656187-b300-4fb0-8bf4-3a50f872073c">2025-12-24T15:31:35Z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Për përcaktimin e kushteve të përdorimit të termit "verë"</Titulli>
    <Modifikuesi xmlns="0e656187-b300-4fb0-8bf4-3a50f872073c">alma.lisaku</Modifikuesi>
    <Nr_x002e__x0020_prot_x0020_QBZ xmlns="0e656187-b300-4fb0-8bf4-3a50f872073c">2197/4</Nr_x002e__x0020_prot_x0020_QBZ>
    <Data_x0020_e_x0020_Modifikimit xmlns="0e656187-b300-4fb0-8bf4-3a50f872073c">2026-01-07T11:32:25Z</Data_x0020_e_x0020_Modifikimit>
    <Dekretuar xmlns="0e656187-b300-4fb0-8bf4-3a50f872073c">false</Dekretuar>
    <Data xmlns="0e656187-b300-4fb0-8bf4-3a50f872073c">2025-12-17T00:00:00Z</Data>
    <Nr_x002e__x0020_protokolli_x0020_i_x0020_aktit xmlns="0e656187-b300-4fb0-8bf4-3a50f872073c">8970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9DA2777F7E4F13AAFFE65568B8A3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1E0F1-93DF-4F17-A64C-A14006E5F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2C72345-F617-4CD0-9C17-E60CDE32FF4A}">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A0BD8C05-ED22-4349-967F-BDB79B4F0018}">
  <ds:schemaRefs>
    <ds:schemaRef ds:uri="http://schemas.microsoft.com/sharepoint/v3/contenttype/forms"/>
  </ds:schemaRefs>
</ds:datastoreItem>
</file>

<file path=customXml/itemProps4.xml><?xml version="1.0" encoding="utf-8"?>
<ds:datastoreItem xmlns:ds="http://schemas.openxmlformats.org/officeDocument/2006/customXml" ds:itemID="{871D6833-5E0A-44BD-A717-18F2990834A5}">
  <ds:schemaRefs>
    <ds:schemaRef ds:uri="http://schemas.microsoft.com/sharepoint/v3/contenttype/forms"/>
  </ds:schemaRefs>
</ds:datastoreItem>
</file>

<file path=customXml/itemProps5.xml><?xml version="1.0" encoding="utf-8"?>
<ds:datastoreItem xmlns:ds="http://schemas.openxmlformats.org/officeDocument/2006/customXml" ds:itemID="{5B81AF9A-6961-433E-89C8-188FB3A84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BBEB2F-F266-4F28-AEC4-DA1F29533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Për përcaktimin e kushteve të përdorimit të termit "verë"</vt:lpstr>
    </vt:vector>
  </TitlesOfParts>
  <Company>AKSHI</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të përdorimit të termit "verë"</dc:title>
  <dc:creator>Elnejda Cokalli</dc:creator>
  <cp:lastModifiedBy>Valeta Kaftalli</cp:lastModifiedBy>
  <cp:revision>40</cp:revision>
  <dcterms:created xsi:type="dcterms:W3CDTF">2025-12-29T14:36:00Z</dcterms:created>
  <dcterms:modified xsi:type="dcterms:W3CDTF">2026-01-07T12:24:00Z</dcterms:modified>
</cp:coreProperties>
</file>