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DFD9B" w14:textId="77777777" w:rsidR="000546BE" w:rsidRPr="000546BE" w:rsidRDefault="000546BE" w:rsidP="00054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546BE">
        <w:rPr>
          <w:rFonts w:ascii="Garamond" w:hAnsi="Garamond"/>
          <w:b/>
          <w:sz w:val="24"/>
          <w:szCs w:val="24"/>
        </w:rPr>
        <w:t>URDHËR</w:t>
      </w:r>
    </w:p>
    <w:p w14:paraId="25C6D237" w14:textId="77777777" w:rsidR="000546BE" w:rsidRDefault="000546BE" w:rsidP="00054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546BE">
        <w:rPr>
          <w:rFonts w:ascii="Garamond" w:hAnsi="Garamond"/>
          <w:b/>
          <w:sz w:val="24"/>
          <w:szCs w:val="24"/>
        </w:rPr>
        <w:t xml:space="preserve">Nr. 129, datë </w:t>
      </w:r>
      <w:r w:rsidR="00F350C7">
        <w:rPr>
          <w:rFonts w:ascii="Garamond" w:hAnsi="Garamond"/>
          <w:b/>
          <w:sz w:val="24"/>
          <w:szCs w:val="24"/>
        </w:rPr>
        <w:t>9</w:t>
      </w:r>
      <w:r w:rsidRPr="000546BE">
        <w:rPr>
          <w:rFonts w:ascii="Garamond" w:hAnsi="Garamond"/>
          <w:b/>
          <w:sz w:val="24"/>
          <w:szCs w:val="24"/>
        </w:rPr>
        <w:t>.</w:t>
      </w:r>
      <w:r w:rsidR="00F350C7">
        <w:rPr>
          <w:rFonts w:ascii="Garamond" w:hAnsi="Garamond"/>
          <w:b/>
          <w:sz w:val="24"/>
          <w:szCs w:val="24"/>
        </w:rPr>
        <w:t>2.</w:t>
      </w:r>
      <w:r w:rsidRPr="000546BE">
        <w:rPr>
          <w:rFonts w:ascii="Garamond" w:hAnsi="Garamond"/>
          <w:b/>
          <w:sz w:val="24"/>
          <w:szCs w:val="24"/>
        </w:rPr>
        <w:t>2026</w:t>
      </w:r>
    </w:p>
    <w:p w14:paraId="577B5694" w14:textId="77777777" w:rsidR="00D726A5" w:rsidRPr="000546BE" w:rsidRDefault="00D726A5" w:rsidP="00054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B55A5C" w14:textId="77777777" w:rsidR="000546BE" w:rsidRDefault="000546BE" w:rsidP="00054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546BE">
        <w:rPr>
          <w:rFonts w:ascii="Garamond" w:hAnsi="Garamond"/>
          <w:b/>
          <w:sz w:val="24"/>
          <w:szCs w:val="24"/>
        </w:rPr>
        <w:t>PËR DELEGIM KOMPETENCE</w:t>
      </w:r>
    </w:p>
    <w:p w14:paraId="15585929" w14:textId="77777777" w:rsidR="000546BE" w:rsidRPr="000546BE" w:rsidRDefault="000546BE" w:rsidP="00054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613649" w14:textId="4D52ABBF" w:rsid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Në mbështetje të pikës 4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të nenit 102 të Kushtetutës </w:t>
      </w:r>
      <w:r w:rsidR="00EA0FED">
        <w:rPr>
          <w:rFonts w:ascii="Garamond" w:hAnsi="Garamond"/>
          <w:sz w:val="24"/>
          <w:szCs w:val="24"/>
        </w:rPr>
        <w:t>s</w:t>
      </w:r>
      <w:r w:rsidRPr="000546BE">
        <w:rPr>
          <w:rFonts w:ascii="Garamond" w:hAnsi="Garamond"/>
          <w:sz w:val="24"/>
          <w:szCs w:val="24"/>
        </w:rPr>
        <w:t>ë Republikës së Shqipërisë</w:t>
      </w:r>
      <w:r w:rsidR="00A53083">
        <w:rPr>
          <w:rFonts w:ascii="Garamond" w:hAnsi="Garamond"/>
          <w:sz w:val="24"/>
          <w:szCs w:val="24"/>
        </w:rPr>
        <w:t>;</w:t>
      </w:r>
      <w:r w:rsidRPr="000546BE">
        <w:rPr>
          <w:rFonts w:ascii="Garamond" w:hAnsi="Garamond"/>
          <w:sz w:val="24"/>
          <w:szCs w:val="24"/>
        </w:rPr>
        <w:t xml:space="preserve"> të neneve 28, 29, të </w:t>
      </w:r>
      <w:r w:rsidR="00A53083">
        <w:rPr>
          <w:rFonts w:ascii="Garamond" w:hAnsi="Garamond"/>
          <w:sz w:val="24"/>
          <w:szCs w:val="24"/>
        </w:rPr>
        <w:t>l</w:t>
      </w:r>
      <w:r w:rsidRPr="000546BE">
        <w:rPr>
          <w:rFonts w:ascii="Garamond" w:hAnsi="Garamond"/>
          <w:sz w:val="24"/>
          <w:szCs w:val="24"/>
        </w:rPr>
        <w:t xml:space="preserve">igjit nr. 44/2015, </w:t>
      </w:r>
      <w:r w:rsidR="00A53083">
        <w:rPr>
          <w:rFonts w:ascii="Garamond" w:hAnsi="Garamond"/>
          <w:sz w:val="24"/>
          <w:szCs w:val="24"/>
        </w:rPr>
        <w:t>“</w:t>
      </w:r>
      <w:r w:rsidRPr="000546BE">
        <w:rPr>
          <w:rFonts w:ascii="Garamond" w:hAnsi="Garamond"/>
          <w:sz w:val="24"/>
          <w:szCs w:val="24"/>
        </w:rPr>
        <w:t>Kodi i Procedur</w:t>
      </w:r>
      <w:r w:rsidR="00A53083">
        <w:rPr>
          <w:rFonts w:ascii="Garamond" w:hAnsi="Garamond"/>
          <w:sz w:val="24"/>
          <w:szCs w:val="24"/>
        </w:rPr>
        <w:t>ës</w:t>
      </w:r>
      <w:r w:rsidRPr="000546BE">
        <w:rPr>
          <w:rFonts w:ascii="Garamond" w:hAnsi="Garamond"/>
          <w:sz w:val="24"/>
          <w:szCs w:val="24"/>
        </w:rPr>
        <w:t xml:space="preserve"> Administrative të Republikës së Shqipërisë</w:t>
      </w:r>
      <w:r w:rsidR="00A53083">
        <w:rPr>
          <w:rFonts w:ascii="Garamond" w:hAnsi="Garamond"/>
          <w:sz w:val="24"/>
          <w:szCs w:val="24"/>
        </w:rPr>
        <w:t>”</w:t>
      </w:r>
      <w:r w:rsidRPr="000546BE">
        <w:rPr>
          <w:rFonts w:ascii="Garamond" w:hAnsi="Garamond"/>
          <w:sz w:val="24"/>
          <w:szCs w:val="24"/>
        </w:rPr>
        <w:t>,</w:t>
      </w:r>
    </w:p>
    <w:p w14:paraId="216C77CC" w14:textId="77777777" w:rsidR="000546BE" w:rsidRPr="000546BE" w:rsidRDefault="000546BE" w:rsidP="000546B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3C8887" w14:textId="77777777" w:rsidR="000546BE" w:rsidRDefault="000546BE" w:rsidP="000546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URDHËROJ:</w:t>
      </w:r>
    </w:p>
    <w:p w14:paraId="024E7E76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6190F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 xml:space="preserve">1. Për shkak të angazhimeve për të garantuar vijimësinë e veprimtarisë administrative të </w:t>
      </w:r>
      <w:r w:rsidR="00A53083" w:rsidRPr="000546BE">
        <w:rPr>
          <w:rFonts w:ascii="Garamond" w:hAnsi="Garamond"/>
          <w:sz w:val="24"/>
          <w:szCs w:val="24"/>
        </w:rPr>
        <w:t>ministrisë</w:t>
      </w:r>
      <w:r w:rsidRPr="000546BE">
        <w:rPr>
          <w:rFonts w:ascii="Garamond" w:hAnsi="Garamond"/>
          <w:sz w:val="24"/>
          <w:szCs w:val="24"/>
        </w:rPr>
        <w:t>, delegoj të drejtën e firmës për të gjitha dokumentet dhe aktet që lidhen me procedurat e importeve në varësi të Ministrisë së Bujqësisë dhe Zhvillimit Rural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zëvendësministrit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z. Fatmir Guri, për periudhën 9.2.2026 deri më datë 9.4.2026.</w:t>
      </w:r>
    </w:p>
    <w:p w14:paraId="3A0C2407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 xml:space="preserve">2. Zëvendësministri i përmendur në pikën 1 është i autorizuar të nënshkruajë në emër të </w:t>
      </w:r>
      <w:r w:rsidR="00A53083" w:rsidRPr="000546BE">
        <w:rPr>
          <w:rFonts w:ascii="Garamond" w:hAnsi="Garamond"/>
          <w:sz w:val="24"/>
          <w:szCs w:val="24"/>
        </w:rPr>
        <w:t xml:space="preserve">ministrit </w:t>
      </w:r>
      <w:r w:rsidRPr="000546BE">
        <w:rPr>
          <w:rFonts w:ascii="Garamond" w:hAnsi="Garamond"/>
          <w:sz w:val="24"/>
          <w:szCs w:val="24"/>
        </w:rPr>
        <w:t>dokumentet që lidhen me importet, si më poshtë:</w:t>
      </w:r>
    </w:p>
    <w:p w14:paraId="7ECEE746" w14:textId="77777777" w:rsidR="000546BE" w:rsidRPr="000546BE" w:rsidRDefault="00A53083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46BE" w:rsidRPr="000546BE">
        <w:rPr>
          <w:rFonts w:ascii="Garamond" w:hAnsi="Garamond"/>
          <w:sz w:val="24"/>
          <w:szCs w:val="24"/>
        </w:rPr>
        <w:t>Kërkesat dhe miratimet për importe sipas kompetencës së Ministrisë së Bujqësisë dhe Zhvillimit Rural;</w:t>
      </w:r>
    </w:p>
    <w:p w14:paraId="628B5440" w14:textId="77777777" w:rsidR="000546BE" w:rsidRPr="000546BE" w:rsidRDefault="00A53083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46BE" w:rsidRPr="000546BE">
        <w:rPr>
          <w:rFonts w:ascii="Garamond" w:hAnsi="Garamond"/>
          <w:sz w:val="24"/>
          <w:szCs w:val="24"/>
        </w:rPr>
        <w:t>Autorizimet, vërtetimet dhe shkresat zyrtare drejtuar institucioneve shtetërore dhe subjekteve private për çështje që lidhen me importet</w:t>
      </w:r>
      <w:r>
        <w:rPr>
          <w:rFonts w:ascii="Garamond" w:hAnsi="Garamond"/>
          <w:sz w:val="24"/>
          <w:szCs w:val="24"/>
        </w:rPr>
        <w:t>;</w:t>
      </w:r>
    </w:p>
    <w:p w14:paraId="162C03C7" w14:textId="618B2153" w:rsidR="000546BE" w:rsidRPr="000546BE" w:rsidRDefault="00A53083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46BE" w:rsidRPr="000546BE">
        <w:rPr>
          <w:rFonts w:ascii="Garamond" w:hAnsi="Garamond"/>
          <w:sz w:val="24"/>
          <w:szCs w:val="24"/>
        </w:rPr>
        <w:t>Çdo dokument tjetër administrativ q</w:t>
      </w:r>
      <w:r>
        <w:rPr>
          <w:rFonts w:ascii="Garamond" w:hAnsi="Garamond"/>
          <w:sz w:val="24"/>
          <w:szCs w:val="24"/>
        </w:rPr>
        <w:t>ë</w:t>
      </w:r>
      <w:r w:rsidR="000546BE" w:rsidRPr="000546BE">
        <w:rPr>
          <w:rFonts w:ascii="Garamond" w:hAnsi="Garamond"/>
          <w:sz w:val="24"/>
          <w:szCs w:val="24"/>
        </w:rPr>
        <w:t xml:space="preserve"> </w:t>
      </w:r>
      <w:r w:rsidRPr="000546BE">
        <w:rPr>
          <w:rFonts w:ascii="Garamond" w:hAnsi="Garamond"/>
          <w:sz w:val="24"/>
          <w:szCs w:val="24"/>
        </w:rPr>
        <w:t>kërkon</w:t>
      </w:r>
      <w:r w:rsidR="000546BE" w:rsidRPr="000546BE">
        <w:rPr>
          <w:rFonts w:ascii="Garamond" w:hAnsi="Garamond"/>
          <w:sz w:val="24"/>
          <w:szCs w:val="24"/>
        </w:rPr>
        <w:t xml:space="preserve"> firmën e </w:t>
      </w:r>
      <w:r w:rsidRPr="000546BE">
        <w:rPr>
          <w:rFonts w:ascii="Garamond" w:hAnsi="Garamond"/>
          <w:sz w:val="24"/>
          <w:szCs w:val="24"/>
        </w:rPr>
        <w:t xml:space="preserve">ministrit </w:t>
      </w:r>
      <w:r w:rsidR="000546BE" w:rsidRPr="000546BE">
        <w:rPr>
          <w:rFonts w:ascii="Garamond" w:hAnsi="Garamond"/>
          <w:sz w:val="24"/>
          <w:szCs w:val="24"/>
        </w:rPr>
        <w:t>në fushën e importeve</w:t>
      </w:r>
      <w:r w:rsidR="00C453CF">
        <w:rPr>
          <w:rFonts w:ascii="Garamond" w:hAnsi="Garamond"/>
          <w:sz w:val="24"/>
          <w:szCs w:val="24"/>
        </w:rPr>
        <w:t>,</w:t>
      </w:r>
      <w:r w:rsidR="000546BE" w:rsidRPr="000546BE">
        <w:rPr>
          <w:rFonts w:ascii="Garamond" w:hAnsi="Garamond"/>
          <w:sz w:val="24"/>
          <w:szCs w:val="24"/>
        </w:rPr>
        <w:t xml:space="preserve"> në përputhje me legjislacionin në fuqi.</w:t>
      </w:r>
    </w:p>
    <w:p w14:paraId="3199ABAE" w14:textId="232DF4CA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3. Ky delegim është i vlefshëm vetëm për periudhën 9.2.2026 deri më datë 9.4.2026. Pas kësaj dat</w:t>
      </w:r>
      <w:r w:rsidR="00C453CF">
        <w:rPr>
          <w:rFonts w:ascii="Garamond" w:hAnsi="Garamond"/>
          <w:sz w:val="24"/>
          <w:szCs w:val="24"/>
        </w:rPr>
        <w:t>e</w:t>
      </w:r>
      <w:r w:rsidR="00A53083">
        <w:rPr>
          <w:rFonts w:ascii="Garamond" w:hAnsi="Garamond"/>
          <w:sz w:val="24"/>
          <w:szCs w:val="24"/>
        </w:rPr>
        <w:t xml:space="preserve"> e drejta e firmës kthehet te</w:t>
      </w:r>
      <w:r w:rsidRPr="000546BE">
        <w:rPr>
          <w:rFonts w:ascii="Garamond" w:hAnsi="Garamond"/>
          <w:sz w:val="24"/>
          <w:szCs w:val="24"/>
        </w:rPr>
        <w:t xml:space="preserve"> ministri sipas kompetencave të tij të plota ligjore.</w:t>
      </w:r>
    </w:p>
    <w:p w14:paraId="6F5C0980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4. Ngarkohen për zbatimin e këtij urdhri Sekretari i Përgjithshëm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Drejtoria e Menaxhimit të Burimeve Njerëzore dhe Çështjeve Juridike, drejtoria përgjegjëse për importet dhe të gjitha strukturat e tjera përkatëse të Ministrisë së Bujqësisë dhe Zhvillimit Rural.</w:t>
      </w:r>
    </w:p>
    <w:p w14:paraId="38E564CB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5. Ky urdhër hartohet në 3 (tri) kopje të njëjta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1 (një) për arkiv/protokollin</w:t>
      </w:r>
      <w:r w:rsidR="00A53083">
        <w:rPr>
          <w:rFonts w:ascii="Garamond" w:hAnsi="Garamond"/>
          <w:sz w:val="24"/>
          <w:szCs w:val="24"/>
        </w:rPr>
        <w:t>,</w:t>
      </w:r>
      <w:r w:rsidRPr="000546BE">
        <w:rPr>
          <w:rFonts w:ascii="Garamond" w:hAnsi="Garamond"/>
          <w:sz w:val="24"/>
          <w:szCs w:val="24"/>
        </w:rPr>
        <w:t xml:space="preserve"> 1 (një) për Qendrën e Botimeve Zyrtare dhe </w:t>
      </w:r>
      <w:r w:rsidR="00A53083">
        <w:rPr>
          <w:rFonts w:ascii="Garamond" w:hAnsi="Garamond"/>
          <w:sz w:val="24"/>
          <w:szCs w:val="24"/>
        </w:rPr>
        <w:t>1</w:t>
      </w:r>
      <w:r w:rsidRPr="000546BE">
        <w:rPr>
          <w:rFonts w:ascii="Garamond" w:hAnsi="Garamond"/>
          <w:sz w:val="24"/>
          <w:szCs w:val="24"/>
        </w:rPr>
        <w:t xml:space="preserve"> (një) për zëvendësministrin sipas pikës 1.</w:t>
      </w:r>
    </w:p>
    <w:p w14:paraId="53588BCC" w14:textId="77777777" w:rsid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46BE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06F7F8F7" w14:textId="77777777" w:rsidR="000546BE" w:rsidRPr="000546BE" w:rsidRDefault="000546BE" w:rsidP="00054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16C5C3" w14:textId="77777777" w:rsidR="000546BE" w:rsidRPr="000546BE" w:rsidRDefault="000546BE" w:rsidP="000546B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0546BE">
        <w:rPr>
          <w:rFonts w:ascii="Garamond" w:hAnsi="Garamond" w:cs="Garamond"/>
          <w:sz w:val="24"/>
          <w:szCs w:val="24"/>
        </w:rPr>
        <w:t>MINISTËR I BUJQËSISË DHE ZHVILLIMIT RURAL</w:t>
      </w:r>
    </w:p>
    <w:p w14:paraId="6EADC638" w14:textId="77777777" w:rsidR="000546BE" w:rsidRPr="000546BE" w:rsidRDefault="000546BE" w:rsidP="000546B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proofErr w:type="spellStart"/>
      <w:r w:rsidRPr="000546BE">
        <w:rPr>
          <w:rFonts w:ascii="Garamond" w:hAnsi="Garamond" w:cs="Garamond"/>
          <w:b/>
          <w:bCs/>
          <w:sz w:val="24"/>
          <w:szCs w:val="24"/>
        </w:rPr>
        <w:t>Andis</w:t>
      </w:r>
      <w:proofErr w:type="spellEnd"/>
      <w:r w:rsidRPr="000546BE">
        <w:rPr>
          <w:rFonts w:ascii="Garamond" w:hAnsi="Garamond" w:cs="Garamond"/>
          <w:b/>
          <w:bCs/>
          <w:sz w:val="24"/>
          <w:szCs w:val="24"/>
        </w:rPr>
        <w:t xml:space="preserve"> Salla</w:t>
      </w:r>
    </w:p>
    <w:p w14:paraId="1B9A4044" w14:textId="77777777" w:rsidR="000546BE" w:rsidRPr="000546BE" w:rsidRDefault="000546BE" w:rsidP="000546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546BE" w:rsidRPr="000546BE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DC"/>
    <w:rsid w:val="000546BE"/>
    <w:rsid w:val="001150C0"/>
    <w:rsid w:val="003121DC"/>
    <w:rsid w:val="00580B0E"/>
    <w:rsid w:val="00767706"/>
    <w:rsid w:val="008011F9"/>
    <w:rsid w:val="00A53083"/>
    <w:rsid w:val="00A64524"/>
    <w:rsid w:val="00C453CF"/>
    <w:rsid w:val="00D726A5"/>
    <w:rsid w:val="00EA0FED"/>
    <w:rsid w:val="00F3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30C0"/>
  <w15:chartTrackingRefBased/>
  <w15:docId w15:val="{3FCACD90-6571-4F3C-BE49-15809FAE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6B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4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3BD03E75A54C85A323A0F39DC2D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2026-02-17T10:01:42Z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2026-02-13T00:00:00Z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321/1</Nr_x002e__x0020_prot_x0020_QBZ>
    <Data_x0020_e_x0020_Modifikimit xmlns="0e656187-b300-4fb0-8bf4-3a50f872073c">2026-02-18T12:29:47Z</Data_x0020_e_x0020_Modifikimit>
    <Dekretuar xmlns="0e656187-b300-4fb0-8bf4-3a50f872073c">false</Dekretuar>
    <Data xmlns="0e656187-b300-4fb0-8bf4-3a50f872073c">2026-02-09T00:00:00Z</Data>
    <Nr_x002e__x0020_protokolli_x0020_i_x0020_aktit xmlns="0e656187-b300-4fb0-8bf4-3a50f872073c">1237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0F1CC-D516-45CC-B24B-226954126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690790-FA4B-4F9F-B2BB-7A7BB4367E49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46C6FC5-830E-4445-B04C-5AC2CF29D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1571</Characters>
  <Application>Microsoft Office Word</Application>
  <DocSecurity>0</DocSecurity>
  <Lines>13</Lines>
  <Paragraphs>3</Paragraphs>
  <ScaleCrop>false</ScaleCrop>
  <Company>AKSHI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Elnejda Cokalli</dc:creator>
  <cp:lastModifiedBy>fjora.cahani</cp:lastModifiedBy>
  <cp:revision>9</cp:revision>
  <dcterms:created xsi:type="dcterms:W3CDTF">2026-02-18T09:32:00Z</dcterms:created>
  <dcterms:modified xsi:type="dcterms:W3CDTF">2026-02-18T11:41:00Z</dcterms:modified>
</cp:coreProperties>
</file>