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B232D" w14:textId="77777777" w:rsidR="00764ABF" w:rsidRPr="00764ABF" w:rsidRDefault="00764ABF" w:rsidP="00764A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64ABF">
        <w:rPr>
          <w:rFonts w:ascii="Garamond" w:hAnsi="Garamond"/>
          <w:b/>
          <w:sz w:val="24"/>
          <w:szCs w:val="24"/>
        </w:rPr>
        <w:t>URDHËR</w:t>
      </w:r>
    </w:p>
    <w:p w14:paraId="51A160B8" w14:textId="77777777" w:rsidR="00764ABF" w:rsidRDefault="00764ABF" w:rsidP="00764A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64ABF">
        <w:rPr>
          <w:rFonts w:ascii="Garamond" w:hAnsi="Garamond"/>
          <w:b/>
          <w:sz w:val="24"/>
          <w:szCs w:val="24"/>
        </w:rPr>
        <w:t>Nr.</w:t>
      </w:r>
      <w:r w:rsidR="00B259BC">
        <w:rPr>
          <w:rFonts w:ascii="Garamond" w:hAnsi="Garamond"/>
          <w:b/>
          <w:sz w:val="24"/>
          <w:szCs w:val="24"/>
        </w:rPr>
        <w:t xml:space="preserve"> </w:t>
      </w:r>
      <w:r w:rsidRPr="00764ABF">
        <w:rPr>
          <w:rFonts w:ascii="Garamond" w:hAnsi="Garamond"/>
          <w:b/>
          <w:sz w:val="24"/>
          <w:szCs w:val="24"/>
        </w:rPr>
        <w:t>24</w:t>
      </w:r>
      <w:r w:rsidR="00B259BC">
        <w:rPr>
          <w:rFonts w:ascii="Garamond" w:hAnsi="Garamond"/>
          <w:b/>
          <w:sz w:val="24"/>
          <w:szCs w:val="24"/>
        </w:rPr>
        <w:t>7</w:t>
      </w:r>
      <w:r w:rsidR="00014383">
        <w:rPr>
          <w:rFonts w:ascii="Garamond" w:hAnsi="Garamond"/>
          <w:b/>
          <w:sz w:val="24"/>
          <w:szCs w:val="24"/>
        </w:rPr>
        <w:t>, datë 6.</w:t>
      </w:r>
      <w:r w:rsidRPr="00764ABF">
        <w:rPr>
          <w:rFonts w:ascii="Garamond" w:hAnsi="Garamond"/>
          <w:b/>
          <w:sz w:val="24"/>
          <w:szCs w:val="24"/>
        </w:rPr>
        <w:t>3.2026</w:t>
      </w:r>
    </w:p>
    <w:p w14:paraId="370857D9" w14:textId="77777777" w:rsidR="00764ABF" w:rsidRPr="00764ABF" w:rsidRDefault="00764ABF" w:rsidP="00764A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61EF3FA" w14:textId="77777777" w:rsidR="00764ABF" w:rsidRDefault="00764ABF" w:rsidP="00764A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64ABF">
        <w:rPr>
          <w:rFonts w:ascii="Garamond" w:hAnsi="Garamond"/>
          <w:b/>
          <w:sz w:val="24"/>
          <w:szCs w:val="24"/>
        </w:rPr>
        <w:t>PËR DELEGIM KOMPETENCE</w:t>
      </w:r>
    </w:p>
    <w:p w14:paraId="7C8296FB" w14:textId="77777777" w:rsidR="00764ABF" w:rsidRPr="00764ABF" w:rsidRDefault="00764ABF" w:rsidP="00764AB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8E7213B" w14:textId="77777777" w:rsidR="00764ABF" w:rsidRDefault="00764ABF" w:rsidP="00764A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4ABF">
        <w:rPr>
          <w:rFonts w:ascii="Garamond" w:hAnsi="Garamond"/>
          <w:sz w:val="24"/>
          <w:szCs w:val="24"/>
        </w:rPr>
        <w:t>Në mbështetje të pikës 4, të nenit 102 të Kushtetutës të Republikës së Shqipërisë</w:t>
      </w:r>
      <w:r w:rsidR="00014383">
        <w:rPr>
          <w:rFonts w:ascii="Garamond" w:hAnsi="Garamond"/>
          <w:sz w:val="24"/>
          <w:szCs w:val="24"/>
        </w:rPr>
        <w:t>;</w:t>
      </w:r>
      <w:r w:rsidRPr="00764ABF">
        <w:rPr>
          <w:rFonts w:ascii="Garamond" w:hAnsi="Garamond"/>
          <w:sz w:val="24"/>
          <w:szCs w:val="24"/>
        </w:rPr>
        <w:t xml:space="preserve"> të neneve 28, 29, të </w:t>
      </w:r>
      <w:r w:rsidR="00014383">
        <w:rPr>
          <w:rFonts w:ascii="Garamond" w:hAnsi="Garamond"/>
          <w:sz w:val="24"/>
          <w:szCs w:val="24"/>
        </w:rPr>
        <w:t>l</w:t>
      </w:r>
      <w:r w:rsidRPr="00764ABF">
        <w:rPr>
          <w:rFonts w:ascii="Garamond" w:hAnsi="Garamond"/>
          <w:sz w:val="24"/>
          <w:szCs w:val="24"/>
        </w:rPr>
        <w:t xml:space="preserve">igjit nr. 44/2015, </w:t>
      </w:r>
      <w:r w:rsidR="00014383">
        <w:rPr>
          <w:rFonts w:ascii="Garamond" w:hAnsi="Garamond"/>
          <w:sz w:val="24"/>
          <w:szCs w:val="24"/>
        </w:rPr>
        <w:t>“</w:t>
      </w:r>
      <w:r w:rsidRPr="00764ABF">
        <w:rPr>
          <w:rFonts w:ascii="Garamond" w:hAnsi="Garamond"/>
          <w:sz w:val="24"/>
          <w:szCs w:val="24"/>
        </w:rPr>
        <w:t>Kodi i Procedurave Administrative të Republikës së Shqipërisë</w:t>
      </w:r>
      <w:r w:rsidR="00014383">
        <w:rPr>
          <w:rFonts w:ascii="Garamond" w:hAnsi="Garamond"/>
          <w:sz w:val="24"/>
          <w:szCs w:val="24"/>
        </w:rPr>
        <w:t>”</w:t>
      </w:r>
      <w:r w:rsidRPr="00764ABF">
        <w:rPr>
          <w:rFonts w:ascii="Garamond" w:hAnsi="Garamond"/>
          <w:sz w:val="24"/>
          <w:szCs w:val="24"/>
        </w:rPr>
        <w:t>,</w:t>
      </w:r>
    </w:p>
    <w:p w14:paraId="15F2ACA1" w14:textId="77777777" w:rsidR="00764ABF" w:rsidRPr="00764ABF" w:rsidRDefault="00764ABF" w:rsidP="00764AB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9D547F3" w14:textId="77777777" w:rsidR="00764ABF" w:rsidRDefault="00764ABF" w:rsidP="00764AB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64ABF">
        <w:rPr>
          <w:rFonts w:ascii="Garamond" w:hAnsi="Garamond"/>
          <w:sz w:val="24"/>
          <w:szCs w:val="24"/>
        </w:rPr>
        <w:t>URDHËROJ:</w:t>
      </w:r>
    </w:p>
    <w:p w14:paraId="2635F63E" w14:textId="77777777" w:rsidR="00764ABF" w:rsidRPr="00764ABF" w:rsidRDefault="00764ABF" w:rsidP="00764AB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F346E81" w14:textId="77777777" w:rsidR="00764ABF" w:rsidRPr="00764ABF" w:rsidRDefault="00764ABF" w:rsidP="00764A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4ABF">
        <w:rPr>
          <w:rFonts w:ascii="Garamond" w:hAnsi="Garamond"/>
          <w:sz w:val="24"/>
          <w:szCs w:val="24"/>
        </w:rPr>
        <w:t>1. Për shkak të angazhimeve për të garantuar vijimësinë e veprimtarisë administrative të Ministrisë, delegoj të drejtën e firmës për të gjitha dokumentet dhe aktet që lidhen me procedurat e importeve në varësi të Ministrisë së Bujqësisë dhe Zhvillimit Rural, zëvendësministrit z. Arian Jaupllari, për periudhën 9 dhe 10 mars 2026.</w:t>
      </w:r>
    </w:p>
    <w:p w14:paraId="19803DBB" w14:textId="17F3B036" w:rsidR="00764ABF" w:rsidRPr="00764ABF" w:rsidRDefault="00764ABF" w:rsidP="00764A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4ABF">
        <w:rPr>
          <w:rFonts w:ascii="Garamond" w:hAnsi="Garamond"/>
          <w:sz w:val="24"/>
          <w:szCs w:val="24"/>
        </w:rPr>
        <w:t>2. Zëvendë</w:t>
      </w:r>
      <w:r w:rsidR="00DA63BD">
        <w:rPr>
          <w:rFonts w:ascii="Garamond" w:hAnsi="Garamond"/>
          <w:sz w:val="24"/>
          <w:szCs w:val="24"/>
        </w:rPr>
        <w:t>sministri i përmendur në pikën 1</w:t>
      </w:r>
      <w:bookmarkStart w:id="0" w:name="_GoBack"/>
      <w:bookmarkEnd w:id="0"/>
      <w:r w:rsidRPr="00764ABF">
        <w:rPr>
          <w:rFonts w:ascii="Garamond" w:hAnsi="Garamond"/>
          <w:sz w:val="24"/>
          <w:szCs w:val="24"/>
        </w:rPr>
        <w:t xml:space="preserve"> është i autorizuar të nënshkruajë në emër të </w:t>
      </w:r>
      <w:r w:rsidR="00014383" w:rsidRPr="00764ABF">
        <w:rPr>
          <w:rFonts w:ascii="Garamond" w:hAnsi="Garamond"/>
          <w:sz w:val="24"/>
          <w:szCs w:val="24"/>
        </w:rPr>
        <w:t xml:space="preserve">ministrit </w:t>
      </w:r>
      <w:r w:rsidRPr="00764ABF">
        <w:rPr>
          <w:rFonts w:ascii="Garamond" w:hAnsi="Garamond"/>
          <w:sz w:val="24"/>
          <w:szCs w:val="24"/>
        </w:rPr>
        <w:t>dokumentet që lidhen me importet, si më poshtë:</w:t>
      </w:r>
    </w:p>
    <w:p w14:paraId="67CCF3F1" w14:textId="77777777" w:rsidR="00764ABF" w:rsidRPr="00764ABF" w:rsidRDefault="00014383" w:rsidP="00764A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764ABF" w:rsidRPr="00764ABF">
        <w:rPr>
          <w:rFonts w:ascii="Garamond" w:hAnsi="Garamond"/>
          <w:sz w:val="24"/>
          <w:szCs w:val="24"/>
        </w:rPr>
        <w:t>Kërkesat dhe miratimet për importe sipas kompetencës së Ministrisë së</w:t>
      </w:r>
      <w:r>
        <w:rPr>
          <w:rFonts w:ascii="Garamond" w:hAnsi="Garamond"/>
          <w:sz w:val="24"/>
          <w:szCs w:val="24"/>
        </w:rPr>
        <w:t xml:space="preserve"> Bujqësisë dhe Zhvillimit Rural;</w:t>
      </w:r>
    </w:p>
    <w:p w14:paraId="3CB7498E" w14:textId="77777777" w:rsidR="00764ABF" w:rsidRPr="00764ABF" w:rsidRDefault="00014383" w:rsidP="00764A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764ABF" w:rsidRPr="00764ABF">
        <w:rPr>
          <w:rFonts w:ascii="Garamond" w:hAnsi="Garamond"/>
          <w:sz w:val="24"/>
          <w:szCs w:val="24"/>
        </w:rPr>
        <w:t>Autorizimet, vërtetimet dhe shkresat zyrtare drejtuar institucioneve shtetërore dhe subjekteve private pë</w:t>
      </w:r>
      <w:r>
        <w:rPr>
          <w:rFonts w:ascii="Garamond" w:hAnsi="Garamond"/>
          <w:sz w:val="24"/>
          <w:szCs w:val="24"/>
        </w:rPr>
        <w:t>r çështje që lidhen me importet;</w:t>
      </w:r>
    </w:p>
    <w:p w14:paraId="5E8DA0BB" w14:textId="77777777" w:rsidR="00767706" w:rsidRPr="00764ABF" w:rsidRDefault="00014383" w:rsidP="00764A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764ABF" w:rsidRPr="00764ABF">
        <w:rPr>
          <w:rFonts w:ascii="Garamond" w:hAnsi="Garamond"/>
          <w:sz w:val="24"/>
          <w:szCs w:val="24"/>
        </w:rPr>
        <w:t xml:space="preserve">Çdo dokument tjetër administrativ që kërkon firmën e </w:t>
      </w:r>
      <w:r w:rsidRPr="00764ABF">
        <w:rPr>
          <w:rFonts w:ascii="Garamond" w:hAnsi="Garamond"/>
          <w:sz w:val="24"/>
          <w:szCs w:val="24"/>
        </w:rPr>
        <w:t xml:space="preserve">ministrit </w:t>
      </w:r>
      <w:r w:rsidR="00764ABF" w:rsidRPr="00764ABF">
        <w:rPr>
          <w:rFonts w:ascii="Garamond" w:hAnsi="Garamond"/>
          <w:sz w:val="24"/>
          <w:szCs w:val="24"/>
        </w:rPr>
        <w:t>në fushën e importeve në përputhje me legjislacionin në fuqi.</w:t>
      </w:r>
    </w:p>
    <w:p w14:paraId="7A5BFF18" w14:textId="77777777" w:rsidR="00764ABF" w:rsidRPr="00764ABF" w:rsidRDefault="00764ABF" w:rsidP="00764A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4ABF">
        <w:rPr>
          <w:rFonts w:ascii="Garamond" w:hAnsi="Garamond"/>
          <w:sz w:val="24"/>
          <w:szCs w:val="24"/>
        </w:rPr>
        <w:t>3. Ky delegim është i vlefshëm vetëm për periudhën 9 dhe 10 mars 2026. Pas kësaj date</w:t>
      </w:r>
      <w:r w:rsidR="00014383">
        <w:rPr>
          <w:rFonts w:ascii="Garamond" w:hAnsi="Garamond"/>
          <w:sz w:val="24"/>
          <w:szCs w:val="24"/>
        </w:rPr>
        <w:t>,</w:t>
      </w:r>
      <w:r w:rsidRPr="00764ABF">
        <w:rPr>
          <w:rFonts w:ascii="Garamond" w:hAnsi="Garamond"/>
          <w:sz w:val="24"/>
          <w:szCs w:val="24"/>
        </w:rPr>
        <w:t xml:space="preserve"> e drejta e firmës kthehet tek ministri sipas kompetencave të tij të plota ligjore.</w:t>
      </w:r>
    </w:p>
    <w:p w14:paraId="365641C4" w14:textId="77777777" w:rsidR="00764ABF" w:rsidRPr="00764ABF" w:rsidRDefault="00764ABF" w:rsidP="00764A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4ABF">
        <w:rPr>
          <w:rFonts w:ascii="Garamond" w:hAnsi="Garamond"/>
          <w:sz w:val="24"/>
          <w:szCs w:val="24"/>
        </w:rPr>
        <w:t>4. Ngarkohen për zbatimin e këtij urdhri Sekretari i Përgjithshëm, Drejtoria e Menaxhimit të Burimeve Njerëzore dhe Çështjeve Juridike Administrative, drejtoria përgjegjëse për importet dhe të gjitha strukturat e tjera përkatëse të Ministrisë së Bujqësisë dhe Zhvillimit Rural.</w:t>
      </w:r>
    </w:p>
    <w:p w14:paraId="2625D465" w14:textId="77777777" w:rsidR="00764ABF" w:rsidRPr="00764ABF" w:rsidRDefault="00764ABF" w:rsidP="00764A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4ABF">
        <w:rPr>
          <w:rFonts w:ascii="Garamond" w:hAnsi="Garamond"/>
          <w:sz w:val="24"/>
          <w:szCs w:val="24"/>
        </w:rPr>
        <w:t>5. Ky urdhër hartohet në 3 (tri) kopje të njëjta, 1 (një) për arkiv/protokollin, 1 (një) për Qendrën e Botimeve Zyrtare dhe 1 (një) për zëvendësministrin sipas pikës 1.</w:t>
      </w:r>
    </w:p>
    <w:p w14:paraId="1451F884" w14:textId="77777777" w:rsidR="00764ABF" w:rsidRDefault="00764ABF" w:rsidP="00764A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4ABF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27B7A0EB" w14:textId="77777777" w:rsidR="00764ABF" w:rsidRDefault="00764ABF" w:rsidP="00764A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A51D5B" w14:textId="77777777" w:rsidR="00764ABF" w:rsidRPr="00686207" w:rsidRDefault="00764ABF" w:rsidP="00764ABF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eastAsia="en-GB"/>
        </w:rPr>
      </w:pPr>
      <w:r w:rsidRPr="00686207">
        <w:rPr>
          <w:rFonts w:ascii="Garamond" w:hAnsi="Garamond"/>
          <w:color w:val="000000"/>
          <w:sz w:val="24"/>
          <w:szCs w:val="24"/>
          <w:lang w:eastAsia="en-GB"/>
        </w:rPr>
        <w:t xml:space="preserve">MINISTËR I </w:t>
      </w:r>
      <w:r w:rsidRPr="00686207">
        <w:rPr>
          <w:rFonts w:ascii="Garamond" w:hAnsi="Garamond"/>
          <w:color w:val="000000"/>
          <w:sz w:val="24"/>
          <w:szCs w:val="24"/>
        </w:rPr>
        <w:t>BUJQËSISË DHE ZHVILLIMIT RURAL</w:t>
      </w:r>
    </w:p>
    <w:p w14:paraId="3B63F890" w14:textId="77777777" w:rsidR="00764ABF" w:rsidRPr="00686207" w:rsidRDefault="00764ABF" w:rsidP="00764ABF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eastAsia="en-GB"/>
        </w:rPr>
      </w:pPr>
      <w:r w:rsidRPr="00686207">
        <w:rPr>
          <w:rFonts w:ascii="Garamond" w:hAnsi="Garamond"/>
          <w:b/>
          <w:color w:val="000000"/>
          <w:sz w:val="24"/>
          <w:szCs w:val="24"/>
          <w:lang w:eastAsia="en-GB"/>
        </w:rPr>
        <w:t>Andis Salla</w:t>
      </w:r>
    </w:p>
    <w:sectPr w:rsidR="00764ABF" w:rsidRPr="00686207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ABF"/>
    <w:rsid w:val="00014383"/>
    <w:rsid w:val="000274A3"/>
    <w:rsid w:val="001150C0"/>
    <w:rsid w:val="00580B0E"/>
    <w:rsid w:val="00764ABF"/>
    <w:rsid w:val="00767706"/>
    <w:rsid w:val="008011F9"/>
    <w:rsid w:val="00A64524"/>
    <w:rsid w:val="00B259BC"/>
    <w:rsid w:val="00DA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F44FF"/>
  <w15:chartTrackingRefBased/>
  <w15:docId w15:val="{67B23CD9-6634-417B-B7F6-B5B5B24DD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2026-03-11T13:48:34Z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486/2</Nr_x002e__x0020_prot_x0020_QBZ>
    <Data_x0020_e_x0020_Modifikimit xmlns="0e656187-b300-4fb0-8bf4-3a50f872073c">2026-03-12T09:44:32Z</Data_x0020_e_x0020_Modifikimit>
    <Dekretuar xmlns="0e656187-b300-4fb0-8bf4-3a50f872073c">false</Dekretuar>
    <Data xmlns="0e656187-b300-4fb0-8bf4-3a50f872073c">2026-03-06T00:00:00Z</Data>
    <Nr_x002e__x0020_protokolli_x0020_i_x0020_aktit xmlns="0e656187-b300-4fb0-8bf4-3a50f872073c">2077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D2D343DD354112B00F3024C0D943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D2D343DD354112B00F3024C0D943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44BE0C-A563-42C6-820A-FA14EE2D3927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A79F736-D225-483F-BF26-4B989ECFB2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824F69-E263-45B1-AAD5-34155E61E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70DC9F-1FBF-4844-A2CA-78BFFAA88C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8D4E8D-7679-4D28-BCB4-3A9100CE9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AKSHI</Company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Elnejda Cokalli</dc:creator>
  <cp:lastModifiedBy>Entela Suli</cp:lastModifiedBy>
  <cp:revision>4</cp:revision>
  <dcterms:created xsi:type="dcterms:W3CDTF">2026-03-11T15:08:00Z</dcterms:created>
  <dcterms:modified xsi:type="dcterms:W3CDTF">2026-03-12T09:56:00Z</dcterms:modified>
</cp:coreProperties>
</file>