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63426" w14:textId="77777777" w:rsidR="00F31D37" w:rsidRPr="00CC0E3D" w:rsidRDefault="00F31D37" w:rsidP="00CC0E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C0E3D">
        <w:rPr>
          <w:rFonts w:ascii="Garamond" w:hAnsi="Garamond"/>
          <w:b/>
          <w:sz w:val="24"/>
        </w:rPr>
        <w:t>URDHËR</w:t>
      </w:r>
    </w:p>
    <w:p w14:paraId="349B5366" w14:textId="66C2A7E5" w:rsidR="00F31D37" w:rsidRPr="00CC0E3D" w:rsidRDefault="00F31D37" w:rsidP="00CC0E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C0E3D">
        <w:rPr>
          <w:rFonts w:ascii="Garamond" w:hAnsi="Garamond"/>
          <w:b/>
          <w:sz w:val="24"/>
        </w:rPr>
        <w:t>Nr. 318, datë 26.3.2026</w:t>
      </w:r>
    </w:p>
    <w:p w14:paraId="33261C4B" w14:textId="77777777" w:rsidR="00CC0E3D" w:rsidRPr="00CC0E3D" w:rsidRDefault="00CC0E3D" w:rsidP="00CC0E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4B52126" w14:textId="7D409F24" w:rsidR="00F31D37" w:rsidRPr="00CC0E3D" w:rsidRDefault="00F31D37" w:rsidP="00CC0E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C0E3D">
        <w:rPr>
          <w:rFonts w:ascii="Garamond" w:hAnsi="Garamond"/>
          <w:b/>
          <w:sz w:val="24"/>
        </w:rPr>
        <w:t>PËR</w:t>
      </w:r>
      <w:r w:rsidR="00CC0E3D" w:rsidRPr="00CC0E3D">
        <w:rPr>
          <w:rFonts w:ascii="Garamond" w:hAnsi="Garamond"/>
          <w:b/>
          <w:sz w:val="24"/>
        </w:rPr>
        <w:t xml:space="preserve"> </w:t>
      </w:r>
      <w:r w:rsidRPr="00CC0E3D">
        <w:rPr>
          <w:rFonts w:ascii="Garamond" w:hAnsi="Garamond"/>
          <w:b/>
          <w:sz w:val="24"/>
        </w:rPr>
        <w:t>NDALIMIN E PESHKIMIT NË LIQENET E PRESPËS, FIERZËS, ULZËS DHE SHKOPETIT</w:t>
      </w:r>
    </w:p>
    <w:p w14:paraId="76BB4012" w14:textId="77777777" w:rsidR="00CC0E3D" w:rsidRDefault="00CC0E3D" w:rsidP="00CC0E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3C5717E" w14:textId="56B24A91" w:rsidR="00F31D37" w:rsidRPr="00CC0E3D" w:rsidRDefault="00F31D37" w:rsidP="00CC0E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C0E3D">
        <w:rPr>
          <w:rFonts w:ascii="Garamond" w:hAnsi="Garamond"/>
          <w:sz w:val="24"/>
        </w:rPr>
        <w:t>Në mbështetje të pikës 4, të nenit 102 të Kushtetutës</w:t>
      </w:r>
      <w:r w:rsidR="00473E2F">
        <w:rPr>
          <w:rFonts w:ascii="Garamond" w:hAnsi="Garamond"/>
          <w:sz w:val="24"/>
        </w:rPr>
        <w:t>; të</w:t>
      </w:r>
      <w:r w:rsidRPr="00CC0E3D">
        <w:rPr>
          <w:rFonts w:ascii="Garamond" w:hAnsi="Garamond"/>
          <w:sz w:val="24"/>
        </w:rPr>
        <w:t xml:space="preserve"> pikës 1, të nenit 13, të </w:t>
      </w:r>
      <w:r w:rsidR="00473E2F">
        <w:rPr>
          <w:rFonts w:ascii="Garamond" w:hAnsi="Garamond"/>
          <w:sz w:val="24"/>
        </w:rPr>
        <w:t>l</w:t>
      </w:r>
      <w:r w:rsidRPr="00CC0E3D">
        <w:rPr>
          <w:rFonts w:ascii="Garamond" w:hAnsi="Garamond"/>
          <w:sz w:val="24"/>
        </w:rPr>
        <w:t xml:space="preserve">igjit nr. 64/2012, datë 31.5.2012, </w:t>
      </w:r>
      <w:r w:rsidR="00473E2F">
        <w:rPr>
          <w:rFonts w:ascii="Garamond" w:hAnsi="Garamond"/>
          <w:sz w:val="24"/>
        </w:rPr>
        <w:t>“</w:t>
      </w:r>
      <w:r w:rsidRPr="00CC0E3D">
        <w:rPr>
          <w:rFonts w:ascii="Garamond" w:hAnsi="Garamond"/>
          <w:sz w:val="24"/>
        </w:rPr>
        <w:t>Për peshkimin</w:t>
      </w:r>
      <w:r w:rsidR="00473E2F">
        <w:rPr>
          <w:rFonts w:ascii="Garamond" w:hAnsi="Garamond"/>
          <w:sz w:val="24"/>
        </w:rPr>
        <w:t>”</w:t>
      </w:r>
      <w:r w:rsidRPr="00CC0E3D">
        <w:rPr>
          <w:rFonts w:ascii="Garamond" w:hAnsi="Garamond"/>
          <w:sz w:val="24"/>
        </w:rPr>
        <w:t>, të ndryshuar,</w:t>
      </w:r>
    </w:p>
    <w:p w14:paraId="7C6A06C1" w14:textId="77777777" w:rsidR="00CC0E3D" w:rsidRDefault="00CC0E3D" w:rsidP="00CC0E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89FBB93" w14:textId="0895F87A" w:rsidR="00F31D37" w:rsidRPr="00CC0E3D" w:rsidRDefault="00F31D37" w:rsidP="00CC0E3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CC0E3D">
        <w:rPr>
          <w:rFonts w:ascii="Garamond" w:hAnsi="Garamond"/>
          <w:sz w:val="24"/>
        </w:rPr>
        <w:t>URDHËROJ:</w:t>
      </w:r>
    </w:p>
    <w:p w14:paraId="2313BB13" w14:textId="77777777" w:rsidR="00CC0E3D" w:rsidRDefault="00CC0E3D" w:rsidP="00CC0E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2EBD735" w14:textId="0A92214A" w:rsidR="00F31D37" w:rsidRPr="00CC0E3D" w:rsidRDefault="00F31D37" w:rsidP="00CC0E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C0E3D">
        <w:rPr>
          <w:rFonts w:ascii="Garamond" w:hAnsi="Garamond"/>
          <w:sz w:val="24"/>
        </w:rPr>
        <w:t xml:space="preserve">1. Ndalimin e peshkimit me çfarëdolloj mjeti dhe metode gjuetie, si dhe mbajtjen në bord, </w:t>
      </w:r>
      <w:proofErr w:type="spellStart"/>
      <w:r w:rsidRPr="00CC0E3D">
        <w:rPr>
          <w:rFonts w:ascii="Garamond" w:hAnsi="Garamond"/>
          <w:sz w:val="24"/>
        </w:rPr>
        <w:t>tranzitimin</w:t>
      </w:r>
      <w:proofErr w:type="spellEnd"/>
      <w:r w:rsidRPr="00CC0E3D">
        <w:rPr>
          <w:rFonts w:ascii="Garamond" w:hAnsi="Garamond"/>
          <w:sz w:val="24"/>
        </w:rPr>
        <w:t xml:space="preserve"> në barkë, zbarkimin të </w:t>
      </w:r>
      <w:proofErr w:type="spellStart"/>
      <w:r w:rsidRPr="00CC0E3D">
        <w:rPr>
          <w:rFonts w:ascii="Garamond" w:hAnsi="Garamond"/>
          <w:sz w:val="24"/>
        </w:rPr>
        <w:t>të</w:t>
      </w:r>
      <w:proofErr w:type="spellEnd"/>
      <w:r w:rsidRPr="00CC0E3D">
        <w:rPr>
          <w:rFonts w:ascii="Garamond" w:hAnsi="Garamond"/>
          <w:sz w:val="24"/>
        </w:rPr>
        <w:t xml:space="preserve"> gjitha llojeve të peshqve në liqenet e Prespës, Fierzës, Ulzës e Shkopetit, konkretisht:</w:t>
      </w:r>
    </w:p>
    <w:p w14:paraId="0CAC002C" w14:textId="2BE39B22" w:rsidR="00F31D37" w:rsidRPr="00CC0E3D" w:rsidRDefault="00F31D37" w:rsidP="00CC0E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C0E3D">
        <w:rPr>
          <w:rFonts w:ascii="Garamond" w:hAnsi="Garamond"/>
          <w:sz w:val="24"/>
        </w:rPr>
        <w:t xml:space="preserve">a) Për gjuhcën (cironka) </w:t>
      </w:r>
      <w:r w:rsidR="00473E2F">
        <w:rPr>
          <w:rFonts w:ascii="Garamond" w:hAnsi="Garamond"/>
          <w:sz w:val="24"/>
        </w:rPr>
        <w:t>–</w:t>
      </w:r>
      <w:r w:rsidRPr="00CC0E3D">
        <w:rPr>
          <w:rFonts w:ascii="Garamond" w:hAnsi="Garamond"/>
          <w:sz w:val="24"/>
        </w:rPr>
        <w:t xml:space="preserve"> </w:t>
      </w:r>
      <w:proofErr w:type="spellStart"/>
      <w:r w:rsidRPr="00473E2F">
        <w:rPr>
          <w:rFonts w:ascii="Garamond" w:hAnsi="Garamond"/>
          <w:i/>
          <w:sz w:val="24"/>
        </w:rPr>
        <w:t>Alburnus</w:t>
      </w:r>
      <w:proofErr w:type="spellEnd"/>
      <w:r w:rsidRPr="00473E2F">
        <w:rPr>
          <w:rFonts w:ascii="Garamond" w:hAnsi="Garamond"/>
          <w:i/>
          <w:sz w:val="24"/>
        </w:rPr>
        <w:t xml:space="preserve"> </w:t>
      </w:r>
      <w:proofErr w:type="spellStart"/>
      <w:r w:rsidRPr="00473E2F">
        <w:rPr>
          <w:rFonts w:ascii="Garamond" w:hAnsi="Garamond"/>
          <w:i/>
          <w:sz w:val="24"/>
        </w:rPr>
        <w:t>Albidus</w:t>
      </w:r>
      <w:proofErr w:type="spellEnd"/>
      <w:r w:rsidRPr="00473E2F">
        <w:rPr>
          <w:rFonts w:ascii="Garamond" w:hAnsi="Garamond"/>
          <w:i/>
          <w:sz w:val="24"/>
        </w:rPr>
        <w:t xml:space="preserve"> </w:t>
      </w:r>
      <w:proofErr w:type="spellStart"/>
      <w:r w:rsidRPr="00473E2F">
        <w:rPr>
          <w:rFonts w:ascii="Garamond" w:hAnsi="Garamond"/>
          <w:i/>
          <w:sz w:val="24"/>
        </w:rPr>
        <w:t>Alborella</w:t>
      </w:r>
      <w:proofErr w:type="spellEnd"/>
      <w:r w:rsidRPr="00CC0E3D">
        <w:rPr>
          <w:rFonts w:ascii="Garamond" w:hAnsi="Garamond"/>
          <w:sz w:val="24"/>
        </w:rPr>
        <w:t>, prej 20 prillit deri më 20 korrik 2026;</w:t>
      </w:r>
    </w:p>
    <w:p w14:paraId="3D8F4B63" w14:textId="63DCAAA7" w:rsidR="00F31D37" w:rsidRPr="00CC0E3D" w:rsidRDefault="00F31D37" w:rsidP="00CC0E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C0E3D">
        <w:rPr>
          <w:rFonts w:ascii="Garamond" w:hAnsi="Garamond"/>
          <w:sz w:val="24"/>
        </w:rPr>
        <w:t xml:space="preserve">b) Për krapin </w:t>
      </w:r>
      <w:r w:rsidR="00473E2F">
        <w:rPr>
          <w:rFonts w:ascii="Garamond" w:hAnsi="Garamond"/>
          <w:sz w:val="24"/>
        </w:rPr>
        <w:t>–</w:t>
      </w:r>
      <w:r w:rsidRPr="00CC0E3D">
        <w:rPr>
          <w:rFonts w:ascii="Garamond" w:hAnsi="Garamond"/>
          <w:sz w:val="24"/>
        </w:rPr>
        <w:t xml:space="preserve"> </w:t>
      </w:r>
      <w:proofErr w:type="spellStart"/>
      <w:r w:rsidRPr="00473E2F">
        <w:rPr>
          <w:rFonts w:ascii="Garamond" w:hAnsi="Garamond"/>
          <w:i/>
          <w:sz w:val="24"/>
        </w:rPr>
        <w:t>Cyprynus</w:t>
      </w:r>
      <w:proofErr w:type="spellEnd"/>
      <w:r w:rsidRPr="00473E2F">
        <w:rPr>
          <w:rFonts w:ascii="Garamond" w:hAnsi="Garamond"/>
          <w:i/>
          <w:sz w:val="24"/>
        </w:rPr>
        <w:t xml:space="preserve"> </w:t>
      </w:r>
      <w:proofErr w:type="spellStart"/>
      <w:r w:rsidRPr="00473E2F">
        <w:rPr>
          <w:rFonts w:ascii="Garamond" w:hAnsi="Garamond"/>
          <w:i/>
          <w:sz w:val="24"/>
        </w:rPr>
        <w:t>Carpio</w:t>
      </w:r>
      <w:proofErr w:type="spellEnd"/>
      <w:r w:rsidRPr="00CC0E3D">
        <w:rPr>
          <w:rFonts w:ascii="Garamond" w:hAnsi="Garamond"/>
          <w:sz w:val="24"/>
        </w:rPr>
        <w:t>, prej 25 prillit deri më 25 maj 2026.</w:t>
      </w:r>
    </w:p>
    <w:p w14:paraId="3136A8D2" w14:textId="5D5A869D" w:rsidR="00E57538" w:rsidRPr="00CC0E3D" w:rsidRDefault="00F31D37" w:rsidP="00CC0E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C0E3D">
        <w:rPr>
          <w:rFonts w:ascii="Garamond" w:hAnsi="Garamond"/>
          <w:sz w:val="24"/>
        </w:rPr>
        <w:t xml:space="preserve">2. Për periudhën 25.4.2026 deri më 25.6.2026, ndalohet peshkimi me rrjeta në fashën </w:t>
      </w:r>
      <w:proofErr w:type="spellStart"/>
      <w:r w:rsidRPr="00CC0E3D">
        <w:rPr>
          <w:rFonts w:ascii="Garamond" w:hAnsi="Garamond"/>
          <w:sz w:val="24"/>
        </w:rPr>
        <w:t>bregliqenore</w:t>
      </w:r>
      <w:proofErr w:type="spellEnd"/>
      <w:r w:rsidRPr="00CC0E3D">
        <w:rPr>
          <w:rFonts w:ascii="Garamond" w:hAnsi="Garamond"/>
          <w:sz w:val="24"/>
        </w:rPr>
        <w:t xml:space="preserve"> prej 150 </w:t>
      </w:r>
      <w:proofErr w:type="spellStart"/>
      <w:r w:rsidRPr="00CC0E3D">
        <w:rPr>
          <w:rFonts w:ascii="Garamond" w:hAnsi="Garamond"/>
          <w:sz w:val="24"/>
        </w:rPr>
        <w:t>ml</w:t>
      </w:r>
      <w:proofErr w:type="spellEnd"/>
      <w:r w:rsidRPr="00CC0E3D">
        <w:rPr>
          <w:rFonts w:ascii="Garamond" w:hAnsi="Garamond"/>
          <w:sz w:val="24"/>
        </w:rPr>
        <w:t xml:space="preserve"> nga bregu për liqenet e Prespës, Fierzës, Ulzës e Shkopetit.</w:t>
      </w:r>
    </w:p>
    <w:p w14:paraId="705F195B" w14:textId="77777777" w:rsidR="00CC0E3D" w:rsidRPr="00CC0E3D" w:rsidRDefault="00CC0E3D" w:rsidP="00CC0E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C0E3D">
        <w:rPr>
          <w:rFonts w:ascii="Garamond" w:hAnsi="Garamond"/>
          <w:sz w:val="24"/>
        </w:rPr>
        <w:t xml:space="preserve">3. </w:t>
      </w:r>
      <w:proofErr w:type="spellStart"/>
      <w:r w:rsidRPr="00CC0E3D">
        <w:rPr>
          <w:rFonts w:ascii="Garamond" w:hAnsi="Garamond"/>
          <w:sz w:val="24"/>
        </w:rPr>
        <w:t>Vendbazimi</w:t>
      </w:r>
      <w:proofErr w:type="spellEnd"/>
      <w:r w:rsidRPr="00CC0E3D">
        <w:rPr>
          <w:rFonts w:ascii="Garamond" w:hAnsi="Garamond"/>
          <w:sz w:val="24"/>
        </w:rPr>
        <w:t xml:space="preserve"> i varkave të peshkimit do të jetë në pikat e caktuara nga </w:t>
      </w:r>
      <w:proofErr w:type="spellStart"/>
      <w:r w:rsidRPr="00CC0E3D">
        <w:rPr>
          <w:rFonts w:ascii="Garamond" w:hAnsi="Garamond"/>
          <w:sz w:val="24"/>
        </w:rPr>
        <w:t>OMP</w:t>
      </w:r>
      <w:proofErr w:type="spellEnd"/>
      <w:r w:rsidRPr="00CC0E3D">
        <w:rPr>
          <w:rFonts w:ascii="Garamond" w:hAnsi="Garamond"/>
          <w:sz w:val="24"/>
        </w:rPr>
        <w:t>-të përkatëse.</w:t>
      </w:r>
    </w:p>
    <w:p w14:paraId="0B5CB02C" w14:textId="40D77086" w:rsidR="00CC0E3D" w:rsidRPr="00CC0E3D" w:rsidRDefault="00473E2F" w:rsidP="00CC0E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4. Për zbatimin e këtij urdhri</w:t>
      </w:r>
      <w:r w:rsidR="00CC0E3D" w:rsidRPr="00CC0E3D">
        <w:rPr>
          <w:rFonts w:ascii="Garamond" w:hAnsi="Garamond"/>
          <w:sz w:val="24"/>
        </w:rPr>
        <w:t xml:space="preserve"> të hartohet një Plan i Përbashkët Operativ Veprimi nga Drejtoria e Shërbimeve të Peshkimit dhe </w:t>
      </w:r>
      <w:proofErr w:type="spellStart"/>
      <w:r w:rsidR="00CC0E3D" w:rsidRPr="00CC0E3D">
        <w:rPr>
          <w:rFonts w:ascii="Garamond" w:hAnsi="Garamond"/>
          <w:sz w:val="24"/>
        </w:rPr>
        <w:t>Akuakulturës</w:t>
      </w:r>
      <w:proofErr w:type="spellEnd"/>
      <w:r w:rsidR="00CC0E3D" w:rsidRPr="00CC0E3D">
        <w:rPr>
          <w:rFonts w:ascii="Garamond" w:hAnsi="Garamond"/>
          <w:sz w:val="24"/>
        </w:rPr>
        <w:t xml:space="preserve">, në koordinim me </w:t>
      </w:r>
      <w:proofErr w:type="spellStart"/>
      <w:r w:rsidR="00CC0E3D" w:rsidRPr="00CC0E3D">
        <w:rPr>
          <w:rFonts w:ascii="Garamond" w:hAnsi="Garamond"/>
          <w:sz w:val="24"/>
        </w:rPr>
        <w:t>OMP</w:t>
      </w:r>
      <w:proofErr w:type="spellEnd"/>
      <w:r w:rsidR="00CC0E3D" w:rsidRPr="00CC0E3D">
        <w:rPr>
          <w:rFonts w:ascii="Garamond" w:hAnsi="Garamond"/>
          <w:sz w:val="24"/>
        </w:rPr>
        <w:t>-të përkatëse që ushtrojnë aktivitete peshkimi në këto liqene.</w:t>
      </w:r>
    </w:p>
    <w:p w14:paraId="7DDF420D" w14:textId="77777777" w:rsidR="00CC0E3D" w:rsidRPr="00CC0E3D" w:rsidRDefault="00CC0E3D" w:rsidP="00CC0E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C0E3D">
        <w:rPr>
          <w:rFonts w:ascii="Garamond" w:hAnsi="Garamond"/>
          <w:sz w:val="24"/>
        </w:rPr>
        <w:t xml:space="preserve">5. </w:t>
      </w:r>
      <w:proofErr w:type="spellStart"/>
      <w:r w:rsidRPr="00CC0E3D">
        <w:rPr>
          <w:rFonts w:ascii="Garamond" w:hAnsi="Garamond"/>
          <w:sz w:val="24"/>
        </w:rPr>
        <w:t>OMP</w:t>
      </w:r>
      <w:proofErr w:type="spellEnd"/>
      <w:r w:rsidRPr="00CC0E3D">
        <w:rPr>
          <w:rFonts w:ascii="Garamond" w:hAnsi="Garamond"/>
          <w:sz w:val="24"/>
        </w:rPr>
        <w:t>-të të marrin të gjitha masat e zhvendosjes së objekteve, ku peshqit kanë lëshuar vezët, në rastet e rënies së nivelit të ujit në këto liqene.</w:t>
      </w:r>
    </w:p>
    <w:p w14:paraId="78F5E428" w14:textId="28227BC5" w:rsidR="00CC0E3D" w:rsidRPr="00CC0E3D" w:rsidRDefault="00CC0E3D" w:rsidP="00CC0E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C0E3D">
        <w:rPr>
          <w:rFonts w:ascii="Garamond" w:hAnsi="Garamond"/>
          <w:sz w:val="24"/>
        </w:rPr>
        <w:t xml:space="preserve">6. </w:t>
      </w:r>
      <w:proofErr w:type="spellStart"/>
      <w:r w:rsidRPr="00CC0E3D">
        <w:rPr>
          <w:rFonts w:ascii="Garamond" w:hAnsi="Garamond"/>
          <w:sz w:val="24"/>
        </w:rPr>
        <w:t>OMP</w:t>
      </w:r>
      <w:proofErr w:type="spellEnd"/>
      <w:r w:rsidRPr="00CC0E3D">
        <w:rPr>
          <w:rFonts w:ascii="Garamond" w:hAnsi="Garamond"/>
          <w:sz w:val="24"/>
        </w:rPr>
        <w:t xml:space="preserve">-të bashkëpunojnë me strukturat e vetëqeverisjes vendore, </w:t>
      </w:r>
      <w:r w:rsidR="00473E2F" w:rsidRPr="00CC0E3D">
        <w:rPr>
          <w:rFonts w:ascii="Garamond" w:hAnsi="Garamond"/>
          <w:sz w:val="24"/>
        </w:rPr>
        <w:t xml:space="preserve">drejtoritë rajonale </w:t>
      </w:r>
      <w:r w:rsidRPr="00CC0E3D">
        <w:rPr>
          <w:rFonts w:ascii="Garamond" w:hAnsi="Garamond"/>
          <w:sz w:val="24"/>
        </w:rPr>
        <w:t xml:space="preserve">të </w:t>
      </w:r>
      <w:proofErr w:type="spellStart"/>
      <w:r w:rsidRPr="00CC0E3D">
        <w:rPr>
          <w:rFonts w:ascii="Garamond" w:hAnsi="Garamond"/>
          <w:sz w:val="24"/>
        </w:rPr>
        <w:t>AKU</w:t>
      </w:r>
      <w:proofErr w:type="spellEnd"/>
      <w:r w:rsidRPr="00CC0E3D">
        <w:rPr>
          <w:rFonts w:ascii="Garamond" w:hAnsi="Garamond"/>
          <w:sz w:val="24"/>
        </w:rPr>
        <w:t xml:space="preserve">-së, Drejtorinë e Policisë së Rendit dhe atë Kufitare të qarqeve përkatëse dhe me </w:t>
      </w:r>
      <w:r w:rsidR="00473E2F" w:rsidRPr="00CC0E3D">
        <w:rPr>
          <w:rFonts w:ascii="Garamond" w:hAnsi="Garamond"/>
          <w:sz w:val="24"/>
        </w:rPr>
        <w:t>policitë</w:t>
      </w:r>
      <w:r w:rsidRPr="00CC0E3D">
        <w:rPr>
          <w:rFonts w:ascii="Garamond" w:hAnsi="Garamond"/>
          <w:sz w:val="24"/>
        </w:rPr>
        <w:t xml:space="preserve"> bashkiake përkatëse.</w:t>
      </w:r>
    </w:p>
    <w:p w14:paraId="0C3EC10E" w14:textId="7C690C65" w:rsidR="00CC0E3D" w:rsidRPr="00CC0E3D" w:rsidRDefault="00473E2F" w:rsidP="00CC0E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7. Për zbatimin e këtij urdhri</w:t>
      </w:r>
      <w:r w:rsidR="00CC0E3D" w:rsidRPr="00CC0E3D">
        <w:rPr>
          <w:rFonts w:ascii="Garamond" w:hAnsi="Garamond"/>
          <w:sz w:val="24"/>
        </w:rPr>
        <w:t xml:space="preserve"> ngarkohen Drejtoria e Shërbimeve të Peshkimit dhe </w:t>
      </w:r>
      <w:proofErr w:type="spellStart"/>
      <w:r w:rsidR="00CC0E3D" w:rsidRPr="00CC0E3D">
        <w:rPr>
          <w:rFonts w:ascii="Garamond" w:hAnsi="Garamond"/>
          <w:sz w:val="24"/>
        </w:rPr>
        <w:t>Akuakulturës</w:t>
      </w:r>
      <w:proofErr w:type="spellEnd"/>
      <w:r w:rsidR="00CC0E3D" w:rsidRPr="00CC0E3D">
        <w:rPr>
          <w:rFonts w:ascii="Garamond" w:hAnsi="Garamond"/>
          <w:sz w:val="24"/>
        </w:rPr>
        <w:t xml:space="preserve"> dhe Organizata e Menaxhimit të Peshkimit të liqeneve të Prespës, Fierzës, Ulzës e Shkopetit.</w:t>
      </w:r>
    </w:p>
    <w:p w14:paraId="74EB1B29" w14:textId="58183898" w:rsidR="00CC0E3D" w:rsidRDefault="00CC0E3D" w:rsidP="00CC0E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C0E3D">
        <w:rPr>
          <w:rFonts w:ascii="Garamond" w:hAnsi="Garamond"/>
          <w:sz w:val="24"/>
        </w:rPr>
        <w:t>Ky urdhër hyn në fuqi menjëherë dhe botohet në Fletoren Zyrtare.</w:t>
      </w:r>
    </w:p>
    <w:p w14:paraId="344006C5" w14:textId="17508E75" w:rsidR="00CC0E3D" w:rsidRDefault="00CC0E3D" w:rsidP="00CC0E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875DEA5" w14:textId="4C5B546D" w:rsidR="00CC0E3D" w:rsidRDefault="00CC0E3D" w:rsidP="00CC0E3D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MINISTËR I BUJQËSISË DHE ZHVILLIMIT RURAL</w:t>
      </w:r>
    </w:p>
    <w:p w14:paraId="52AFF699" w14:textId="51B00A2D" w:rsidR="00CC0E3D" w:rsidRPr="00CC0E3D" w:rsidRDefault="00473E2F" w:rsidP="00CC0E3D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>
        <w:rPr>
          <w:rFonts w:ascii="Garamond" w:hAnsi="Garamond"/>
          <w:b/>
          <w:sz w:val="24"/>
        </w:rPr>
        <w:t>Andis</w:t>
      </w:r>
      <w:proofErr w:type="spellEnd"/>
      <w:r>
        <w:rPr>
          <w:rFonts w:ascii="Garamond" w:hAnsi="Garamond"/>
          <w:b/>
          <w:sz w:val="24"/>
        </w:rPr>
        <w:t xml:space="preserve"> </w:t>
      </w:r>
      <w:bookmarkStart w:id="0" w:name="_GoBack"/>
      <w:bookmarkEnd w:id="0"/>
      <w:r w:rsidR="00CC0E3D" w:rsidRPr="00CC0E3D">
        <w:rPr>
          <w:rFonts w:ascii="Garamond" w:hAnsi="Garamond"/>
          <w:b/>
          <w:sz w:val="24"/>
        </w:rPr>
        <w:t>Salla</w:t>
      </w:r>
    </w:p>
    <w:sectPr w:rsidR="00CC0E3D" w:rsidRPr="00CC0E3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EA1"/>
    <w:rsid w:val="00083723"/>
    <w:rsid w:val="00232EA1"/>
    <w:rsid w:val="00473E2F"/>
    <w:rsid w:val="00565A95"/>
    <w:rsid w:val="007B5402"/>
    <w:rsid w:val="00A91370"/>
    <w:rsid w:val="00B65921"/>
    <w:rsid w:val="00CC0E3D"/>
    <w:rsid w:val="00E57538"/>
    <w:rsid w:val="00F31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6A8D2"/>
  <w15:chartTrackingRefBased/>
  <w15:docId w15:val="{05A0B3E0-6BC1-4C70-B7C5-3C01D3559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318</Nr_x002e__x0020_akti>
    <Data_x0020_e_x0020_Krijimit xmlns="0e656187-b300-4fb0-8bf4-3a50f872073c">2026-04-07T07:39:23Z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2026-04-02T00:00:00Z</Date_x0020_protokolli>
    <Titulli xmlns="0e656187-b300-4fb0-8bf4-3a50f872073c">Për ndalimin e peshkimit në liqenet e Prespës, Fierzës, Ulzës, dhe Shkopetit</Titulli>
    <Modifikuesi xmlns="0e656187-b300-4fb0-8bf4-3a50f872073c">ermira.bukaci</Modifikuesi>
    <Nr_x002e__x0020_prot_x0020_QBZ xmlns="0e656187-b300-4fb0-8bf4-3a50f872073c">673/2</Nr_x002e__x0020_prot_x0020_QBZ>
    <Data_x0020_e_x0020_Modifikimit xmlns="0e656187-b300-4fb0-8bf4-3a50f872073c">2026-04-07T08:33:25Z</Data_x0020_e_x0020_Modifikimit>
    <Dekretuar xmlns="0e656187-b300-4fb0-8bf4-3a50f872073c">false</Dekretuar>
    <Data xmlns="0e656187-b300-4fb0-8bf4-3a50f872073c">2026-03-26T00:00:00Z</Data>
    <Nr_x002e__x0020_protokolli_x0020_i_x0020_aktit xmlns="0e656187-b300-4fb0-8bf4-3a50f872073c">2191/3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7902C0E0494CBF8FD128512A34AA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9A27EEB-E8C8-4E2B-9290-E4D7B51CF95F}">
  <ds:schemaRefs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A7813A1-B2AE-4C98-B08D-183B7E043D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0E40A5-272C-49F3-9BA9-20F187E90E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ndalimin e peshkimit në liqenet e Prespës, Fierzës, Ulzës, dhe Shkopetit</dc:title>
  <dc:creator>Entela Suli</dc:creator>
  <cp:lastModifiedBy>fjora.cahani</cp:lastModifiedBy>
  <cp:revision>6</cp:revision>
  <dcterms:created xsi:type="dcterms:W3CDTF">2026-04-07T06:47:00Z</dcterms:created>
  <dcterms:modified xsi:type="dcterms:W3CDTF">2026-04-07T08:05:00Z</dcterms:modified>
</cp:coreProperties>
</file>