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C86" w:rsidRPr="001E26FF" w:rsidRDefault="00112C86" w:rsidP="00112C86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26FF">
        <w:rPr>
          <w:sz w:val="21"/>
          <w:szCs w:val="21"/>
          <w:lang w:val="sq-AL"/>
        </w:rPr>
        <w:t>URDHËR</w:t>
      </w:r>
    </w:p>
    <w:p w:rsidR="00112C86" w:rsidRPr="001E26FF" w:rsidRDefault="00112C86" w:rsidP="00112C86">
      <w:pPr>
        <w:pStyle w:val="NumriData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Nr. 284, datë 28.6.2013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</w:p>
    <w:p w:rsidR="00112C86" w:rsidRPr="001E26FF" w:rsidRDefault="00112C86" w:rsidP="00112C86">
      <w:pPr>
        <w:pStyle w:val="Titull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PËR KRIJIMIN E REGJISTRIT PËR DEPOZITIMIN E TË DHËNAVE PËR AGJENCITË NDËRMJETËSUESE TË HUAJA, TË LICENCUARA PËR USHTRIMIN E VEPRIMTARISË NË FUSHËN E BIRËSIMIT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Në mbështetje të nenit 102 pika 4 të Kushtetutës, të nenit 7 pika 2 të ligjit nr. 8678, datë 14.5.2001 “Për organizimin dhe funksionimin e Ministrisë së Drejtësisë”, të ndryshuar, si dhe të vendimit të Këshillit të Ministrave nr. 399, datë 1.6.2011 “Për përbërjen dhe rregullat e funksionimit të Komisionit të Miratimit të Agjencive Ndërmjetësuese të Huaja”,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</w:p>
    <w:p w:rsidR="00112C86" w:rsidRPr="001E26FF" w:rsidRDefault="00112C86" w:rsidP="00112C86">
      <w:pPr>
        <w:pStyle w:val="VENDOS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URDHËROJ: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1. Krijimin e regjistrit për depozitimin e të dhënave për agjencitë ndërmjetësuese të huaja, të licencuara për ushtrimin e veprimtarisë në fushën e birësimit (më poshtë </w:t>
      </w:r>
      <w:r>
        <w:rPr>
          <w:sz w:val="21"/>
          <w:szCs w:val="21"/>
          <w:lang w:val="sq-AL"/>
        </w:rPr>
        <w:t>“</w:t>
      </w:r>
      <w:r w:rsidRPr="001E26FF">
        <w:rPr>
          <w:sz w:val="21"/>
          <w:szCs w:val="21"/>
          <w:lang w:val="sq-AL"/>
        </w:rPr>
        <w:t>Regjistri</w:t>
      </w:r>
      <w:r>
        <w:rPr>
          <w:sz w:val="21"/>
          <w:szCs w:val="21"/>
          <w:lang w:val="sq-AL"/>
        </w:rPr>
        <w:t>”</w:t>
      </w:r>
      <w:r w:rsidRPr="001E26FF">
        <w:rPr>
          <w:sz w:val="21"/>
          <w:szCs w:val="21"/>
          <w:lang w:val="sq-AL"/>
        </w:rPr>
        <w:t>).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2. Personi i autorizuar përgjegjës për administrimin e </w:t>
      </w:r>
      <w:r>
        <w:rPr>
          <w:sz w:val="21"/>
          <w:szCs w:val="21"/>
          <w:lang w:val="sq-AL"/>
        </w:rPr>
        <w:t>r</w:t>
      </w:r>
      <w:r w:rsidRPr="001E26FF">
        <w:rPr>
          <w:sz w:val="21"/>
          <w:szCs w:val="21"/>
          <w:lang w:val="sq-AL"/>
        </w:rPr>
        <w:t>egjistrit, regjistron të dhënat për agjencitë ndërmjetësuese të huaja, të licencuara, të paraqitura nga Komisioni për Miratimin të Agjencive Ndërmjetësuese të Huaja, pas miratimit për dhënien e licencës.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3. Regjistri mbahet në formë elektronike (digjitale).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4. Faqet e </w:t>
      </w:r>
      <w:r>
        <w:rPr>
          <w:sz w:val="21"/>
          <w:szCs w:val="21"/>
          <w:lang w:val="sq-AL"/>
        </w:rPr>
        <w:t>r</w:t>
      </w:r>
      <w:r w:rsidRPr="001E26FF">
        <w:rPr>
          <w:sz w:val="21"/>
          <w:szCs w:val="21"/>
          <w:lang w:val="sq-AL"/>
        </w:rPr>
        <w:t>egjistrit ndahen në 9 kolona, sipas modelit të paraqitur në shtojcën bashkëlidhur këtij urdhri. Kolonat kanë emërtimet e mëposhtme: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a) nr. (numri rendor i kërkesës që do të regjistrohet);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b) data e depozitimit të kërkesës;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c) identiteti i personit të autorizuar për të paraqitur kërkesën (emri, atësia, mbiemri, vendlindja dhe vendbanimi);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d) numri i licencës;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e) data e fillimit të veprimtarisë nga shteti përkatës për ushtrimin e veprimtarisë në fushën e birësimeve;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f) emri/emrat e drejtuesve të agjencisë ndërmjetësuese të huaj (emri, atësia, mbiemri, vendlindja dhe vendbanimi);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g) emërtimi dhe lloji i shoqërisë;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h) selia e shoqërisë;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i) shënime (pasqyrohen të dhënat që nuk përfshihen në rubrikat e tjera dhe që çmohen se janë të rëndësishme për t’u pasqyruar).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5. Të dhënat e pasqyruara në </w:t>
      </w:r>
      <w:r>
        <w:rPr>
          <w:sz w:val="21"/>
          <w:szCs w:val="21"/>
          <w:lang w:val="sq-AL"/>
        </w:rPr>
        <w:t>R</w:t>
      </w:r>
      <w:r w:rsidRPr="001E26FF">
        <w:rPr>
          <w:sz w:val="21"/>
          <w:szCs w:val="21"/>
          <w:lang w:val="sq-AL"/>
        </w:rPr>
        <w:t>egjistër hartohen edhe në formatin shkresor, i cili, pasi nënshkruhet nga anëtarët e Komisionit, vuloset dhe ruhet në sektorin e arkiv protokollit.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 xml:space="preserve">6. Personi i autorizuar përgjegjës, i caktuar me urdhër të Ministrit të Drejtësisë, për administrimin e </w:t>
      </w:r>
      <w:r>
        <w:rPr>
          <w:sz w:val="21"/>
          <w:szCs w:val="21"/>
          <w:lang w:val="sq-AL"/>
        </w:rPr>
        <w:t>R</w:t>
      </w:r>
      <w:r w:rsidRPr="001E26FF">
        <w:rPr>
          <w:sz w:val="21"/>
          <w:szCs w:val="21"/>
          <w:lang w:val="sq-AL"/>
        </w:rPr>
        <w:t xml:space="preserve">egjistrit për depozitimin e të dhënave për agjencitë ndërmjetësuese të huaja, të licencuara përditëson të paktën një herë në vit </w:t>
      </w:r>
      <w:r>
        <w:rPr>
          <w:sz w:val="21"/>
          <w:szCs w:val="21"/>
          <w:lang w:val="sq-AL"/>
        </w:rPr>
        <w:t>R</w:t>
      </w:r>
      <w:r w:rsidRPr="001E26FF">
        <w:rPr>
          <w:sz w:val="21"/>
          <w:szCs w:val="21"/>
          <w:lang w:val="sq-AL"/>
        </w:rPr>
        <w:t>egjistrin dhe siguron publikimin e tij në Regjistrin Kombëtar të Lejeve dhe Licencave.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7. Ngarkohet Sekretari i Përgjithshëm i Ministrisë së Drejtësisë për zbatimin e këtij urdhri.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Ky urdhër hyn në fuqi pas botimit në Fletoren Zyrtare.</w:t>
      </w:r>
    </w:p>
    <w:p w:rsidR="00112C86" w:rsidRPr="001E26FF" w:rsidRDefault="00112C86" w:rsidP="00112C86">
      <w:pPr>
        <w:pStyle w:val="Paragrafi"/>
        <w:rPr>
          <w:sz w:val="21"/>
          <w:szCs w:val="21"/>
          <w:lang w:val="sq-AL"/>
        </w:rPr>
      </w:pPr>
    </w:p>
    <w:p w:rsidR="00112C86" w:rsidRPr="001E26FF" w:rsidRDefault="00112C86" w:rsidP="00112C86">
      <w:pPr>
        <w:pStyle w:val="Autoriteti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MINISTRI I DREJTËSISË</w:t>
      </w:r>
    </w:p>
    <w:p w:rsidR="00112C86" w:rsidRPr="001E26FF" w:rsidRDefault="00112C86" w:rsidP="00112C86">
      <w:pPr>
        <w:pStyle w:val="AutoritetiEmer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Eduard Halimi</w:t>
      </w:r>
    </w:p>
    <w:p w:rsidR="00112C86" w:rsidRPr="004402DE" w:rsidRDefault="00112C86" w:rsidP="00112C86">
      <w:pPr>
        <w:rPr>
          <w:lang w:val="sq-AL"/>
        </w:rPr>
        <w:sectPr w:rsidR="00112C86" w:rsidRPr="004402DE" w:rsidSect="008A3F4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1418" w:right="1418" w:bottom="1418" w:left="1418" w:header="432" w:footer="432" w:gutter="0"/>
          <w:pgNumType w:start="5346"/>
          <w:cols w:space="720"/>
          <w:docGrid w:linePitch="360"/>
        </w:sectPr>
      </w:pPr>
    </w:p>
    <w:p w:rsidR="00112C86" w:rsidRDefault="00112C86" w:rsidP="00112C86">
      <w:pPr>
        <w:pStyle w:val="TitulliTitull"/>
        <w:rPr>
          <w:lang w:val="sq-AL"/>
        </w:rPr>
      </w:pPr>
      <w:r w:rsidRPr="001E26FF">
        <w:rPr>
          <w:sz w:val="21"/>
          <w:szCs w:val="21"/>
          <w:lang w:val="sq-AL"/>
        </w:rPr>
        <w:t>SHTOJCA 1</w:t>
      </w:r>
    </w:p>
    <w:p w:rsidR="00112C86" w:rsidRPr="001E26FF" w:rsidRDefault="00112C86" w:rsidP="00112C86">
      <w:pPr>
        <w:pStyle w:val="TitulliTitull"/>
        <w:rPr>
          <w:sz w:val="21"/>
          <w:szCs w:val="21"/>
          <w:lang w:val="sq-AL"/>
        </w:rPr>
      </w:pPr>
      <w:r w:rsidRPr="001E26FF">
        <w:rPr>
          <w:sz w:val="21"/>
          <w:szCs w:val="21"/>
          <w:lang w:val="sq-AL"/>
        </w:rPr>
        <w:t>REGJISTRI I AGJENCIVE NDËRMJETËSE TË</w:t>
      </w:r>
      <w:r>
        <w:rPr>
          <w:sz w:val="21"/>
          <w:szCs w:val="21"/>
          <w:lang w:val="sq-AL"/>
        </w:rPr>
        <w:t xml:space="preserve"> HUAJA, TË LICENCUARA</w:t>
      </w:r>
    </w:p>
    <w:p w:rsidR="00112C86" w:rsidRPr="004402DE" w:rsidRDefault="00112C86" w:rsidP="00112C86">
      <w:pPr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"/>
        <w:gridCol w:w="823"/>
        <w:gridCol w:w="676"/>
        <w:gridCol w:w="781"/>
        <w:gridCol w:w="879"/>
        <w:gridCol w:w="628"/>
        <w:gridCol w:w="900"/>
        <w:gridCol w:w="676"/>
        <w:gridCol w:w="781"/>
        <w:gridCol w:w="911"/>
        <w:gridCol w:w="732"/>
        <w:gridCol w:w="718"/>
        <w:gridCol w:w="677"/>
      </w:tblGrid>
      <w:tr w:rsidR="00112C86" w:rsidRPr="004C2DC8" w:rsidTr="00A97E6C">
        <w:tc>
          <w:tcPr>
            <w:tcW w:w="187" w:type="pct"/>
            <w:vMerge w:val="restar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400" w:type="pct"/>
            <w:vMerge w:val="restar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Data e depozitimit</w:t>
            </w:r>
          </w:p>
        </w:tc>
        <w:tc>
          <w:tcPr>
            <w:tcW w:w="1246" w:type="pct"/>
            <w:gridSpan w:val="3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Identiteti i personit të autorizuar për të depozituar kërkesën</w:t>
            </w:r>
          </w:p>
        </w:tc>
        <w:tc>
          <w:tcPr>
            <w:tcW w:w="349" w:type="pct"/>
            <w:vMerge w:val="restar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Nr. i licencës</w:t>
            </w:r>
          </w:p>
        </w:tc>
        <w:tc>
          <w:tcPr>
            <w:tcW w:w="548" w:type="pct"/>
            <w:vMerge w:val="restar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Data e fillimit të veprimtarisë nga shteti përkatës</w:t>
            </w:r>
          </w:p>
        </w:tc>
        <w:tc>
          <w:tcPr>
            <w:tcW w:w="1153" w:type="pct"/>
            <w:gridSpan w:val="3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Emri/emrat e drejtuesve të agjencisë</w:t>
            </w:r>
          </w:p>
        </w:tc>
        <w:tc>
          <w:tcPr>
            <w:tcW w:w="373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Emërtimi dhe lloji i shoqërisë</w:t>
            </w:r>
          </w:p>
        </w:tc>
        <w:tc>
          <w:tcPr>
            <w:tcW w:w="373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Selia e shoqërisë</w:t>
            </w:r>
          </w:p>
        </w:tc>
        <w:tc>
          <w:tcPr>
            <w:tcW w:w="372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Shënime</w:t>
            </w:r>
          </w:p>
        </w:tc>
      </w:tr>
      <w:tr w:rsidR="00112C86" w:rsidRPr="004C2DC8" w:rsidTr="00A97E6C">
        <w:tc>
          <w:tcPr>
            <w:tcW w:w="187" w:type="pct"/>
            <w:vMerge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</w:p>
        </w:tc>
        <w:tc>
          <w:tcPr>
            <w:tcW w:w="400" w:type="pct"/>
            <w:vMerge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</w:p>
        </w:tc>
        <w:tc>
          <w:tcPr>
            <w:tcW w:w="448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349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Datëlindja</w:t>
            </w:r>
          </w:p>
        </w:tc>
        <w:tc>
          <w:tcPr>
            <w:tcW w:w="448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Vendbanimi</w:t>
            </w:r>
          </w:p>
        </w:tc>
        <w:tc>
          <w:tcPr>
            <w:tcW w:w="349" w:type="pct"/>
            <w:vMerge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</w:p>
        </w:tc>
        <w:tc>
          <w:tcPr>
            <w:tcW w:w="548" w:type="pct"/>
            <w:vMerge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</w:p>
        </w:tc>
        <w:tc>
          <w:tcPr>
            <w:tcW w:w="375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Emri, atësia, mbiemri</w:t>
            </w:r>
          </w:p>
        </w:tc>
        <w:tc>
          <w:tcPr>
            <w:tcW w:w="373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Datëlindja</w:t>
            </w:r>
          </w:p>
        </w:tc>
        <w:tc>
          <w:tcPr>
            <w:tcW w:w="405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  <w:r w:rsidRPr="004C2DC8">
              <w:rPr>
                <w:rFonts w:ascii="CG Times" w:hAnsi="CG Times"/>
                <w:b/>
                <w:sz w:val="18"/>
                <w:szCs w:val="18"/>
                <w:lang w:val="sq-AL"/>
              </w:rPr>
              <w:t>Vendbanimi, vendlindja</w:t>
            </w:r>
          </w:p>
        </w:tc>
        <w:tc>
          <w:tcPr>
            <w:tcW w:w="373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</w:p>
        </w:tc>
        <w:tc>
          <w:tcPr>
            <w:tcW w:w="373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</w:p>
        </w:tc>
        <w:tc>
          <w:tcPr>
            <w:tcW w:w="372" w:type="pct"/>
            <w:vAlign w:val="center"/>
          </w:tcPr>
          <w:p w:rsidR="00112C86" w:rsidRPr="004C2DC8" w:rsidRDefault="00112C86" w:rsidP="00A97E6C">
            <w:pPr>
              <w:jc w:val="center"/>
              <w:rPr>
                <w:rFonts w:ascii="CG Times" w:hAnsi="CG Times"/>
                <w:b/>
                <w:sz w:val="18"/>
                <w:szCs w:val="18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  <w:tr w:rsidR="00112C86" w:rsidRPr="004C2DC8" w:rsidTr="00A97E6C">
        <w:tc>
          <w:tcPr>
            <w:tcW w:w="187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0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49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548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405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3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  <w:tc>
          <w:tcPr>
            <w:tcW w:w="372" w:type="pct"/>
          </w:tcPr>
          <w:p w:rsidR="00112C86" w:rsidRPr="004C2DC8" w:rsidRDefault="00112C86" w:rsidP="00A97E6C">
            <w:pPr>
              <w:rPr>
                <w:sz w:val="32"/>
                <w:szCs w:val="32"/>
                <w:lang w:val="sq-AL"/>
              </w:rPr>
            </w:pPr>
          </w:p>
        </w:tc>
      </w:tr>
    </w:tbl>
    <w:p w:rsidR="0054240C" w:rsidRDefault="0054240C" w:rsidP="00112C86"/>
    <w:sectPr w:rsidR="0054240C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232" w:rsidRDefault="00862232">
      <w:r>
        <w:separator/>
      </w:r>
    </w:p>
  </w:endnote>
  <w:endnote w:type="continuationSeparator" w:id="0">
    <w:p w:rsidR="00862232" w:rsidRDefault="0086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6C" w:rsidRDefault="00A97E6C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5350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6C" w:rsidRDefault="00A97E6C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F4B" w:rsidRDefault="008A3F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232" w:rsidRDefault="00862232">
      <w:r>
        <w:separator/>
      </w:r>
    </w:p>
  </w:footnote>
  <w:footnote w:type="continuationSeparator" w:id="0">
    <w:p w:rsidR="00862232" w:rsidRDefault="00862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6C" w:rsidRDefault="002F16BB" w:rsidP="00A97E6C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7E6C" w:rsidRPr="00AE7784" w:rsidRDefault="00A97E6C" w:rsidP="00A97E6C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7E6C" w:rsidRPr="008A3F4B" w:rsidRDefault="00A97E6C" w:rsidP="008A3F4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3F4B" w:rsidRDefault="008A3F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C86"/>
    <w:rsid w:val="00112C86"/>
    <w:rsid w:val="002F16BB"/>
    <w:rsid w:val="0054240C"/>
    <w:rsid w:val="00862232"/>
    <w:rsid w:val="008A3F4B"/>
    <w:rsid w:val="00A9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1DA6F0-1A22-4294-A288-271ABB59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C86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2C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12C8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12C8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12C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112C8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12C8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112C8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12C8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112C86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12C8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112C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112C8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112C86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112C8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12C86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link w:val="Titulli"/>
    <w:rsid w:val="00112C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112C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112C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112C8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