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5BECB" w14:textId="212813CB" w:rsidR="00B132A4" w:rsidRPr="00570E3B" w:rsidRDefault="0005315D" w:rsidP="000531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E3B">
        <w:rPr>
          <w:rFonts w:ascii="Garamond" w:hAnsi="Garamond"/>
          <w:b/>
          <w:sz w:val="24"/>
          <w:szCs w:val="24"/>
          <w:lang w:val="sq-AL"/>
        </w:rPr>
        <w:t>URDH</w:t>
      </w:r>
      <w:r w:rsidR="00B132A4" w:rsidRPr="00570E3B">
        <w:rPr>
          <w:rFonts w:ascii="Garamond" w:hAnsi="Garamond"/>
          <w:b/>
          <w:sz w:val="24"/>
          <w:szCs w:val="24"/>
          <w:lang w:val="sq-AL"/>
        </w:rPr>
        <w:t>ËR</w:t>
      </w:r>
    </w:p>
    <w:p w14:paraId="631B84F4" w14:textId="77367FBD" w:rsidR="00B132A4" w:rsidRPr="00570E3B" w:rsidRDefault="0005315D" w:rsidP="000531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E3B">
        <w:rPr>
          <w:rFonts w:ascii="Garamond" w:hAnsi="Garamond"/>
          <w:b/>
          <w:sz w:val="24"/>
          <w:szCs w:val="24"/>
          <w:lang w:val="sq-AL"/>
        </w:rPr>
        <w:t>Nr. 157, datë 2.6</w:t>
      </w:r>
      <w:r w:rsidR="00B132A4" w:rsidRPr="00570E3B">
        <w:rPr>
          <w:rFonts w:ascii="Garamond" w:hAnsi="Garamond"/>
          <w:b/>
          <w:sz w:val="24"/>
          <w:szCs w:val="24"/>
          <w:lang w:val="sq-AL"/>
        </w:rPr>
        <w:t>.2020</w:t>
      </w:r>
    </w:p>
    <w:p w14:paraId="31C87E66" w14:textId="77777777" w:rsidR="00B132A4" w:rsidRPr="00570E3B" w:rsidRDefault="00B132A4" w:rsidP="000531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A5EF43" w14:textId="0FE42DC5" w:rsidR="00B132A4" w:rsidRPr="00570E3B" w:rsidRDefault="00B132A4" w:rsidP="000531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E3B">
        <w:rPr>
          <w:rFonts w:ascii="Garamond" w:hAnsi="Garamond"/>
          <w:b/>
          <w:sz w:val="24"/>
          <w:szCs w:val="24"/>
          <w:lang w:val="sq-AL"/>
        </w:rPr>
        <w:t xml:space="preserve">PËR MIRATIMIN E KRITEREVE TË HOLLËSISHME </w:t>
      </w:r>
      <w:r w:rsidR="00570E3B" w:rsidRPr="00570E3B">
        <w:rPr>
          <w:rFonts w:ascii="Garamond" w:hAnsi="Garamond"/>
          <w:b/>
          <w:sz w:val="24"/>
          <w:szCs w:val="24"/>
          <w:lang w:val="sq-AL"/>
        </w:rPr>
        <w:t>PËR MJEDISIN E ZYRËS SË NOTERIT</w:t>
      </w:r>
    </w:p>
    <w:p w14:paraId="3FD8BFDF" w14:textId="77777777" w:rsidR="00B132A4" w:rsidRPr="00570E3B" w:rsidRDefault="00B132A4" w:rsidP="000531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945A274" w14:textId="77777777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76312D" w14:textId="7B21E3F4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3F642B">
        <w:rPr>
          <w:rFonts w:ascii="Garamond" w:hAnsi="Garamond"/>
          <w:sz w:val="24"/>
          <w:szCs w:val="24"/>
          <w:lang w:val="sq-AL"/>
        </w:rPr>
        <w:t>;</w:t>
      </w:r>
      <w:r w:rsidRPr="00570E3B">
        <w:rPr>
          <w:rFonts w:ascii="Garamond" w:hAnsi="Garamond"/>
          <w:sz w:val="24"/>
          <w:szCs w:val="24"/>
          <w:lang w:val="sq-AL"/>
        </w:rPr>
        <w:t xml:space="preserve"> të nenit 7, pika 2, e ligjit nr.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Pr="00570E3B">
        <w:rPr>
          <w:rFonts w:ascii="Garamond" w:hAnsi="Garamond"/>
          <w:sz w:val="24"/>
          <w:szCs w:val="24"/>
          <w:lang w:val="sq-AL"/>
        </w:rPr>
        <w:t>8678, datë 14.5.2001</w:t>
      </w:r>
      <w:r w:rsidR="003F642B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“Për organizimin dhe funksionimin e Ministrisë s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Drejtësisë”, </w:t>
      </w:r>
      <w:r w:rsidR="003F642B">
        <w:rPr>
          <w:rFonts w:ascii="Garamond" w:hAnsi="Garamond"/>
          <w:sz w:val="24"/>
          <w:szCs w:val="24"/>
          <w:lang w:val="sq-AL"/>
        </w:rPr>
        <w:t>të</w:t>
      </w:r>
      <w:r w:rsidRPr="00570E3B">
        <w:rPr>
          <w:rFonts w:ascii="Garamond" w:hAnsi="Garamond"/>
          <w:sz w:val="24"/>
          <w:szCs w:val="24"/>
          <w:lang w:val="sq-AL"/>
        </w:rPr>
        <w:t xml:space="preserve"> ndryshuar dhe të nenit 20</w:t>
      </w:r>
      <w:r w:rsidR="003F642B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Pr="00570E3B">
        <w:rPr>
          <w:rFonts w:ascii="Garamond" w:hAnsi="Garamond"/>
          <w:sz w:val="24"/>
          <w:szCs w:val="24"/>
          <w:lang w:val="sq-AL"/>
        </w:rPr>
        <w:t>110/2018</w:t>
      </w:r>
      <w:r w:rsidR="003F642B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“Për noterinë”,</w:t>
      </w:r>
    </w:p>
    <w:p w14:paraId="7449810F" w14:textId="77777777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E90413" w14:textId="77777777" w:rsidR="00B132A4" w:rsidRPr="00570E3B" w:rsidRDefault="00B132A4" w:rsidP="000531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URDHËROJ:</w:t>
      </w:r>
    </w:p>
    <w:p w14:paraId="004E2ED6" w14:textId="77777777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678ABA" w14:textId="5E32F2F0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1. </w:t>
      </w:r>
      <w:r w:rsidR="00B132A4" w:rsidRPr="00570E3B">
        <w:rPr>
          <w:rFonts w:ascii="Garamond" w:hAnsi="Garamond"/>
          <w:sz w:val="24"/>
          <w:szCs w:val="24"/>
          <w:lang w:val="sq-AL"/>
        </w:rPr>
        <w:t>Noteri licencohet dhe ushtron veprimtarinë e tij noteriale vetëm në një zyrë noteriale brenda territorit të bashkisë për të cilën ka marrë licencën. Noteri ushtron veprimtarinë e tij në mënyrë individuale në zyrë noteriale ose në bashkëpunim me një noter tjetër, pas marrjes së miratimit nga Dhoma Kombëtare e Noterisë.</w:t>
      </w:r>
    </w:p>
    <w:p w14:paraId="20C45199" w14:textId="7BCBBCB0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2. 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Vendndodhja e zyrës së noterit duhet të jetë brenda territorit të </w:t>
      </w:r>
      <w:r w:rsidR="00297DD9" w:rsidRPr="00570E3B">
        <w:rPr>
          <w:rFonts w:ascii="Garamond" w:hAnsi="Garamond"/>
          <w:sz w:val="24"/>
          <w:szCs w:val="24"/>
          <w:lang w:val="sq-AL"/>
        </w:rPr>
        <w:t xml:space="preserve">bashkisë </w:t>
      </w:r>
      <w:r w:rsidR="00297DD9">
        <w:rPr>
          <w:rFonts w:ascii="Garamond" w:hAnsi="Garamond"/>
          <w:sz w:val="24"/>
          <w:szCs w:val="24"/>
          <w:lang w:val="sq-AL"/>
        </w:rPr>
        <w:t>s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ë përcaktuar në urdhrin e </w:t>
      </w:r>
      <w:r w:rsidR="00297DD9" w:rsidRPr="00570E3B">
        <w:rPr>
          <w:rFonts w:ascii="Garamond" w:hAnsi="Garamond"/>
          <w:sz w:val="24"/>
          <w:szCs w:val="24"/>
          <w:lang w:val="sq-AL"/>
        </w:rPr>
        <w:t xml:space="preserve">ministrit </w:t>
      </w:r>
      <w:r w:rsidR="00B132A4" w:rsidRPr="00570E3B">
        <w:rPr>
          <w:rFonts w:ascii="Garamond" w:hAnsi="Garamond"/>
          <w:sz w:val="24"/>
          <w:szCs w:val="24"/>
          <w:lang w:val="sq-AL"/>
        </w:rPr>
        <w:t>të Drejtësisë për dhënien e lejes s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ushtrimit të profesionit.</w:t>
      </w:r>
    </w:p>
    <w:p w14:paraId="5D40FFCE" w14:textId="2CAED3D8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3. 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Zyra e noterit duhet të ketë adresë të saktë, në përputhje me legjislacionin në fuqi për sistemin e adresave, që njihet në territorin e </w:t>
      </w:r>
      <w:r w:rsidR="00297DD9" w:rsidRPr="00570E3B">
        <w:rPr>
          <w:rFonts w:ascii="Garamond" w:hAnsi="Garamond"/>
          <w:sz w:val="24"/>
          <w:szCs w:val="24"/>
          <w:lang w:val="sq-AL"/>
        </w:rPr>
        <w:t xml:space="preserve">bashkisë </w:t>
      </w:r>
      <w:r w:rsidR="00B132A4" w:rsidRPr="00570E3B">
        <w:rPr>
          <w:rFonts w:ascii="Garamond" w:hAnsi="Garamond"/>
          <w:sz w:val="24"/>
          <w:szCs w:val="24"/>
          <w:lang w:val="sq-AL"/>
        </w:rPr>
        <w:t>dhe duhet t’i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="00B132A4" w:rsidRPr="00570E3B">
        <w:rPr>
          <w:rFonts w:ascii="Garamond" w:hAnsi="Garamond"/>
          <w:sz w:val="24"/>
          <w:szCs w:val="24"/>
          <w:lang w:val="sq-AL"/>
        </w:rPr>
        <w:t>njoftohet me shkrim Ministrisë s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Drejtësisë</w:t>
      </w:r>
      <w:r w:rsidR="00297DD9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brenda 15 ditësh nga dita q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noteri e ka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filluar veprimtarinë.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Mospërmbushja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 e këtij detyrimi përbën shkelje disiplinore.</w:t>
      </w:r>
    </w:p>
    <w:p w14:paraId="6E8C7788" w14:textId="4EEA602C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4. </w:t>
      </w:r>
      <w:r w:rsidR="00B132A4" w:rsidRPr="00570E3B">
        <w:rPr>
          <w:rFonts w:ascii="Garamond" w:hAnsi="Garamond"/>
          <w:sz w:val="24"/>
          <w:szCs w:val="24"/>
          <w:lang w:val="sq-AL"/>
        </w:rPr>
        <w:t>Duke pa</w:t>
      </w:r>
      <w:r w:rsidR="00570E3B">
        <w:rPr>
          <w:rFonts w:ascii="Garamond" w:hAnsi="Garamond"/>
          <w:sz w:val="24"/>
          <w:szCs w:val="24"/>
          <w:lang w:val="sq-AL"/>
        </w:rPr>
        <w:t>s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ur parasysh veprimtarinë delikate dhe shërbimin publik të ofruar, zyra duhet të jetë e përshtatshme për përmbushjen e funksionit të noterit. Mjedisi ku kryhen veprimet noteriale duhet të ofrojë kushtet e domosdoshme për sigurimin e privatësisë dhe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konfidencialitet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 të komunikimeve. Për këtë qëllim, çdo zyrë noteri duhet të ketë së paku, një ambient të përbashkët për pritjen e qytetarëve, me vende të posaçme për uljen e tyre, mjedisin ku kryhen veprimet noteriale</w:t>
      </w:r>
      <w:r w:rsidR="00297DD9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si dhe ambientin e posaçëm ku ruhet arkiv</w:t>
      </w:r>
      <w:r w:rsidR="0099716F">
        <w:rPr>
          <w:rFonts w:ascii="Garamond" w:hAnsi="Garamond"/>
          <w:sz w:val="24"/>
          <w:szCs w:val="24"/>
          <w:lang w:val="sq-AL"/>
        </w:rPr>
        <w:t>i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noterial.</w:t>
      </w:r>
    </w:p>
    <w:p w14:paraId="1DD2921F" w14:textId="26260D04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5. </w:t>
      </w:r>
      <w:r w:rsidR="00B132A4" w:rsidRPr="00570E3B">
        <w:rPr>
          <w:rFonts w:ascii="Garamond" w:hAnsi="Garamond"/>
          <w:sz w:val="24"/>
          <w:szCs w:val="24"/>
          <w:lang w:val="sq-AL"/>
        </w:rPr>
        <w:t>Zyra ku ushtron veprimtarinë noteri duhet të jetë ndërtesë e paluajtshme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e cila mund të jetë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pronësi 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tij ose e marr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nga pronari me qira apo në çdo formë tjetër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në përputhje me legjislacionin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fuqi. Çdo zyrë noteriale pajiset nga Dhoma me një listë që përmban identitetin e personave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të cilëve me vendim të formës së prerë të gjykatës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u është hequr zotësia për të vepruar, janë deklaruar të falimentuar, janë ndaluar të marrin detyra publike të caktuara, si dhe me listën e personave të shpallur si financues të terrorizmit. Gjykatat i dërgojnë Dhomës njoftimin përkatës.</w:t>
      </w:r>
    </w:p>
    <w:p w14:paraId="53B5A689" w14:textId="24C7F7B4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6. </w:t>
      </w:r>
      <w:r w:rsidR="00B132A4" w:rsidRPr="00570E3B">
        <w:rPr>
          <w:rFonts w:ascii="Garamond" w:hAnsi="Garamond"/>
          <w:sz w:val="24"/>
          <w:szCs w:val="24"/>
          <w:lang w:val="sq-AL"/>
        </w:rPr>
        <w:t>Zyra e noterit duhet të jetë me sipërfaqe të mjaftueshme për të lejuar ushtrimin normal 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veprimtarisë </w:t>
      </w:r>
      <w:r w:rsidR="00570E3B">
        <w:rPr>
          <w:rFonts w:ascii="Garamond" w:hAnsi="Garamond"/>
          <w:sz w:val="24"/>
          <w:szCs w:val="24"/>
          <w:lang w:val="sq-AL"/>
        </w:rPr>
        <w:t>s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99716F">
        <w:rPr>
          <w:rFonts w:ascii="Garamond" w:hAnsi="Garamond"/>
          <w:sz w:val="24"/>
          <w:szCs w:val="24"/>
          <w:lang w:val="sq-AL"/>
        </w:rPr>
        <w:t xml:space="preserve"> tij, </w:t>
      </w:r>
      <w:proofErr w:type="spellStart"/>
      <w:r w:rsidR="0099716F">
        <w:rPr>
          <w:rFonts w:ascii="Garamond" w:hAnsi="Garamond"/>
          <w:sz w:val="24"/>
          <w:szCs w:val="24"/>
          <w:lang w:val="sq-AL"/>
        </w:rPr>
        <w:t>asistent</w:t>
      </w:r>
      <w:r w:rsidR="00B132A4" w:rsidRPr="00570E3B">
        <w:rPr>
          <w:rFonts w:ascii="Garamond" w:hAnsi="Garamond"/>
          <w:sz w:val="24"/>
          <w:szCs w:val="24"/>
          <w:lang w:val="sq-AL"/>
        </w:rPr>
        <w:t>noterit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zëvendësnoterit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 apo edhe kandidatit që ka kryer formimin fillestar. Në rastet kur noteri ushtron veprimtarinë në zyrën noteriale i vetëm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sipërfaqja e shfrytëzueshme e zyrës nuk mund të jetë më e vogël se 20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m</w:t>
      </w:r>
      <w:r w:rsidR="00B132A4" w:rsidRPr="00570E3B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. Në rastet kur dy ose më shumë noterë ushtrojnë veprimtarinë në një zyrë noteriale, sipërfaqja e shfrytëzueshme e zyrës nuk mund të jetë më e vogël 40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m</w:t>
      </w:r>
      <w:r w:rsidR="00B132A4" w:rsidRPr="00570E3B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>, si dhe duhet që të garantojë që mjedisi ku kryhen veprimet noteriale për secilin noter, të përmbush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kushtet e domosdoshme për sigurimin e privatësisë dhe </w:t>
      </w:r>
      <w:r w:rsidR="0099716F">
        <w:rPr>
          <w:rFonts w:ascii="Garamond" w:hAnsi="Garamond"/>
          <w:sz w:val="24"/>
          <w:szCs w:val="24"/>
          <w:lang w:val="sq-AL"/>
        </w:rPr>
        <w:t xml:space="preserve">të </w:t>
      </w:r>
      <w:r w:rsidR="00B132A4" w:rsidRPr="00570E3B">
        <w:rPr>
          <w:rFonts w:ascii="Garamond" w:hAnsi="Garamond"/>
          <w:sz w:val="24"/>
          <w:szCs w:val="24"/>
          <w:lang w:val="sq-AL"/>
        </w:rPr>
        <w:t>konfidencialitetit të komunikimeve. Në rast se, së bashku me noterin, në të njëjtën zyrë noteriale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ushtrojnë veprimtarinë</w:t>
      </w:r>
      <w:r w:rsidR="0099716F">
        <w:rPr>
          <w:rFonts w:ascii="Garamond" w:hAnsi="Garamond"/>
          <w:sz w:val="24"/>
          <w:szCs w:val="24"/>
          <w:lang w:val="sq-AL"/>
        </w:rPr>
        <w:t xml:space="preserve"> edhe </w:t>
      </w:r>
      <w:proofErr w:type="spellStart"/>
      <w:r w:rsidR="0099716F">
        <w:rPr>
          <w:rFonts w:ascii="Garamond" w:hAnsi="Garamond"/>
          <w:sz w:val="24"/>
          <w:szCs w:val="24"/>
          <w:lang w:val="sq-AL"/>
        </w:rPr>
        <w:t>asistent</w:t>
      </w:r>
      <w:r w:rsidR="00B132A4" w:rsidRPr="00570E3B">
        <w:rPr>
          <w:rFonts w:ascii="Garamond" w:hAnsi="Garamond"/>
          <w:sz w:val="24"/>
          <w:szCs w:val="24"/>
          <w:lang w:val="sq-AL"/>
        </w:rPr>
        <w:t>noteri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B132A4" w:rsidRPr="00570E3B">
        <w:rPr>
          <w:rFonts w:ascii="Garamond" w:hAnsi="Garamond"/>
          <w:sz w:val="24"/>
          <w:szCs w:val="24"/>
          <w:lang w:val="sq-AL"/>
        </w:rPr>
        <w:t>zëvëndësnoteri</w:t>
      </w:r>
      <w:proofErr w:type="spellEnd"/>
      <w:r w:rsidR="00B132A4" w:rsidRPr="00570E3B">
        <w:rPr>
          <w:rFonts w:ascii="Garamond" w:hAnsi="Garamond"/>
          <w:sz w:val="24"/>
          <w:szCs w:val="24"/>
          <w:lang w:val="sq-AL"/>
        </w:rPr>
        <w:t xml:space="preserve"> apo çdo person tjetër i punësuar nga noteri, sipërfaqja e shfrytëzueshme e zyrës noteriale, sipas përcaktimit të mësipërm, shtohet me 4 metra për katror për çdo person që ushtron veprimtarinë në këtë zyrë noteriale, pavarësisht nëse veprimtaria mund të ushtrohet edhe me kohë të pjesshme.</w:t>
      </w:r>
    </w:p>
    <w:p w14:paraId="7AC2B826" w14:textId="77777777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1F769A" w14:textId="35101295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B132A4" w:rsidRPr="00570E3B">
        <w:rPr>
          <w:rFonts w:ascii="Garamond" w:hAnsi="Garamond"/>
          <w:sz w:val="24"/>
          <w:szCs w:val="24"/>
          <w:lang w:val="sq-AL"/>
        </w:rPr>
        <w:t>Zyra e noterit duhet të jetë e pajisur me ndriçimin e duhur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si dhe e organizuar në mënyrë të tillë që ndihmojnë mbrojtjen e dokumentacionit nga ndikimi i agjent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>ve atmosferik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(lagështia, pluhuri, dielli etj.) dhe nga zjarri.</w:t>
      </w:r>
    </w:p>
    <w:p w14:paraId="5ABC40C3" w14:textId="4F93041B" w:rsidR="00B132A4" w:rsidRPr="00570E3B" w:rsidRDefault="0005315D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8. </w:t>
      </w:r>
      <w:r w:rsidR="00B132A4" w:rsidRPr="00570E3B">
        <w:rPr>
          <w:rFonts w:ascii="Garamond" w:hAnsi="Garamond"/>
          <w:sz w:val="24"/>
          <w:szCs w:val="24"/>
          <w:lang w:val="sq-AL"/>
        </w:rPr>
        <w:t>Zyra e noterit nuk mund të jetë pranë objekteve që paraqesin mundësi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mëdha të rrezikut për rënien e zjarrit (pika karburanti, magazina/depo me </w:t>
      </w:r>
      <w:r w:rsidR="00570E3B" w:rsidRPr="00570E3B">
        <w:rPr>
          <w:rFonts w:ascii="Garamond" w:hAnsi="Garamond"/>
          <w:sz w:val="24"/>
          <w:szCs w:val="24"/>
          <w:lang w:val="sq-AL"/>
        </w:rPr>
        <w:t>lëndë</w:t>
      </w:r>
      <w:r w:rsidR="00570E3B">
        <w:rPr>
          <w:rFonts w:ascii="Garamond" w:hAnsi="Garamond"/>
          <w:sz w:val="24"/>
          <w:szCs w:val="24"/>
          <w:lang w:val="sq-AL"/>
        </w:rPr>
        <w:t xml:space="preserve"> plasëse, djegëse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etj.) dhe dëmtimin e dokumentacionit. Distanca e zyrës nga këto objekte nuk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jet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m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e vogël se 50 metra, kur mes tyre nuk ka objekte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tjera dhe në çdo rast jo më e vogël se 20 metra </w:t>
      </w:r>
    </w:p>
    <w:p w14:paraId="030D5920" w14:textId="4B5DB97B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9. Në fasadën e zyrës s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noterit vendoset një tabel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e përmasave </w:t>
      </w:r>
      <w:proofErr w:type="spellStart"/>
      <w:r w:rsidRPr="00570E3B">
        <w:rPr>
          <w:rFonts w:ascii="Garamond" w:hAnsi="Garamond"/>
          <w:sz w:val="24"/>
          <w:szCs w:val="24"/>
          <w:lang w:val="sq-AL"/>
        </w:rPr>
        <w:t>0,6xl</w:t>
      </w:r>
      <w:proofErr w:type="spellEnd"/>
      <w:r w:rsidRPr="00570E3B">
        <w:rPr>
          <w:rFonts w:ascii="Garamond" w:hAnsi="Garamond"/>
          <w:sz w:val="24"/>
          <w:szCs w:val="24"/>
          <w:lang w:val="sq-AL"/>
        </w:rPr>
        <w:t xml:space="preserve"> metra, në të cilën shënohen fjalët “Noter”, emri e mbiemri i tij dhe</w:t>
      </w:r>
      <w:r w:rsidR="0099716F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sipas dëshirës, adres</w:t>
      </w:r>
      <w:r w:rsidR="0099716F">
        <w:rPr>
          <w:rFonts w:ascii="Garamond" w:hAnsi="Garamond"/>
          <w:sz w:val="24"/>
          <w:szCs w:val="24"/>
          <w:lang w:val="sq-AL"/>
        </w:rPr>
        <w:t>a e zyrës dhe numri</w:t>
      </w:r>
      <w:r w:rsidRPr="00570E3B">
        <w:rPr>
          <w:rFonts w:ascii="Garamond" w:hAnsi="Garamond"/>
          <w:sz w:val="24"/>
          <w:szCs w:val="24"/>
          <w:lang w:val="sq-AL"/>
        </w:rPr>
        <w:t xml:space="preserve"> </w:t>
      </w:r>
      <w:r w:rsidR="0099716F">
        <w:rPr>
          <w:rFonts w:ascii="Garamond" w:hAnsi="Garamond"/>
          <w:sz w:val="24"/>
          <w:szCs w:val="24"/>
          <w:lang w:val="sq-AL"/>
        </w:rPr>
        <w:t>i</w:t>
      </w:r>
      <w:r w:rsidRPr="00570E3B">
        <w:rPr>
          <w:rFonts w:ascii="Garamond" w:hAnsi="Garamond"/>
          <w:sz w:val="24"/>
          <w:szCs w:val="24"/>
          <w:lang w:val="sq-AL"/>
        </w:rPr>
        <w:t xml:space="preserve"> telefonit. Tabela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jet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e thjesht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ose me ndriçim.</w:t>
      </w:r>
    </w:p>
    <w:p w14:paraId="3220E3C3" w14:textId="01C9E54E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10. Për çdo zyr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noterie nuk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ketë m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shum</w:t>
      </w:r>
      <w:r w:rsidR="0099716F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se një tabel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, e cila është unike për </w:t>
      </w:r>
      <w:r w:rsidR="00570E3B">
        <w:rPr>
          <w:rFonts w:ascii="Garamond" w:hAnsi="Garamond"/>
          <w:sz w:val="24"/>
          <w:szCs w:val="24"/>
          <w:lang w:val="sq-AL"/>
        </w:rPr>
        <w:t>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gjitha zyrat. Ajo duhet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ketë përmasat dhe mbishkrimet e mësipërme, për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gjitha zyrat dhe nuk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vendoset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99716F">
        <w:rPr>
          <w:rFonts w:ascii="Garamond" w:hAnsi="Garamond"/>
          <w:sz w:val="24"/>
          <w:szCs w:val="24"/>
          <w:lang w:val="sq-AL"/>
        </w:rPr>
        <w:t xml:space="preserve"> </w:t>
      </w:r>
      <w:r w:rsidRPr="00570E3B">
        <w:rPr>
          <w:rFonts w:ascii="Garamond" w:hAnsi="Garamond"/>
          <w:sz w:val="24"/>
          <w:szCs w:val="24"/>
          <w:lang w:val="sq-AL"/>
        </w:rPr>
        <w:t>një vend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ndryshëm nga fasada e zyrës. </w:t>
      </w:r>
    </w:p>
    <w:p w14:paraId="32CE8017" w14:textId="2FA9371C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11. Noteri nuk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reklamojë me shkrim apo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forma 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ndryshme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tabela,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muret e zyrës ose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afërsi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saj, si dhe në xhamat e portës apo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dritareve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ofrimin prej tij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shërbimeve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tjera përveç emrit të tij, titullit “Noter” dhe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sipas dëshirës, numrin e kontaktit, orarin e ushtrimit të veprimtarisë dhe ditët përkatëse.</w:t>
      </w:r>
    </w:p>
    <w:p w14:paraId="3714D171" w14:textId="37B5543E" w:rsidR="00B132A4" w:rsidRPr="00570E3B" w:rsidRDefault="006A25B6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12. Rruga për te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zyra duhet të jetë e lirë dhe pa pengesa apo barriera që nuk</w:t>
      </w:r>
      <w:r>
        <w:rPr>
          <w:rFonts w:ascii="Garamond" w:hAnsi="Garamond"/>
          <w:sz w:val="24"/>
          <w:szCs w:val="24"/>
          <w:lang w:val="sq-AL"/>
        </w:rPr>
        <w:t xml:space="preserve"> lejojnë aksesin lirisht për te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zyra. Hyrja e zyrës duhet të jete e siguruar me port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qëndrueshme për të garantuar sigurinë e saj dhe</w:t>
      </w:r>
      <w:r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kur është e mundur</w:t>
      </w:r>
      <w:r>
        <w:rPr>
          <w:rFonts w:ascii="Garamond" w:hAnsi="Garamond"/>
          <w:sz w:val="24"/>
          <w:szCs w:val="24"/>
          <w:lang w:val="sq-AL"/>
        </w:rPr>
        <w:t>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me qepena metalik</w:t>
      </w:r>
      <w:r>
        <w:rPr>
          <w:rFonts w:ascii="Garamond" w:hAnsi="Garamond"/>
          <w:sz w:val="24"/>
          <w:szCs w:val="24"/>
          <w:lang w:val="sq-AL"/>
        </w:rPr>
        <w:t>ë,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dhe në brendësi të saj duhe</w:t>
      </w:r>
      <w:r>
        <w:rPr>
          <w:rFonts w:ascii="Garamond" w:hAnsi="Garamond"/>
          <w:sz w:val="24"/>
          <w:szCs w:val="24"/>
          <w:lang w:val="sq-AL"/>
        </w:rPr>
        <w:t>n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respekt</w:t>
      </w:r>
      <w:r>
        <w:rPr>
          <w:rFonts w:ascii="Garamond" w:hAnsi="Garamond"/>
          <w:sz w:val="24"/>
          <w:szCs w:val="24"/>
          <w:lang w:val="sq-AL"/>
        </w:rPr>
        <w:t>uar</w:t>
      </w:r>
      <w:r w:rsidR="00B132A4" w:rsidRPr="00570E3B">
        <w:rPr>
          <w:rFonts w:ascii="Garamond" w:hAnsi="Garamond"/>
          <w:sz w:val="24"/>
          <w:szCs w:val="24"/>
          <w:lang w:val="sq-AL"/>
        </w:rPr>
        <w:t xml:space="preserve"> detyrimet që rrjedhin nga Kodi i Punës dhe legjislacioni në fuqi për sigurimet shoqërore, në lidhje me kandidatët për noter dhe personat e tjerë të punësuar në zyrën e tij.</w:t>
      </w:r>
    </w:p>
    <w:p w14:paraId="34B3A2C9" w14:textId="0E3F576D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13. Zyra duhet të jetë e pajisur me ndriçim të mjaftueshëm, me mjete shkrimi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si</w:t>
      </w:r>
      <w:r w:rsidR="006A25B6">
        <w:rPr>
          <w:rFonts w:ascii="Garamond" w:hAnsi="Garamond"/>
          <w:sz w:val="24"/>
          <w:szCs w:val="24"/>
          <w:lang w:val="sq-AL"/>
        </w:rPr>
        <w:t>:</w:t>
      </w:r>
      <w:r w:rsidRPr="00570E3B">
        <w:rPr>
          <w:rFonts w:ascii="Garamond" w:hAnsi="Garamond"/>
          <w:sz w:val="24"/>
          <w:szCs w:val="24"/>
          <w:lang w:val="sq-AL"/>
        </w:rPr>
        <w:t xml:space="preserve"> makin</w:t>
      </w:r>
      <w:r w:rsidR="006A25B6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e kompjuter, me tavolinë të përshtatshme, ndenjëse, rafte për mbajtjen e dokumentacionit arkivor dhe regjistrave dhe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kur është e mundur, me kasafort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>, e pajisje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tjera komunikimi e shtypshkrimi (telefon, faks, fotokopje etj.),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përshtatshme për kryerjen e veprimtarisë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mënyrë sa m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shpejtë e </w:t>
      </w:r>
      <w:proofErr w:type="spellStart"/>
      <w:r w:rsidRPr="00570E3B">
        <w:rPr>
          <w:rFonts w:ascii="Garamond" w:hAnsi="Garamond"/>
          <w:sz w:val="24"/>
          <w:szCs w:val="24"/>
          <w:lang w:val="sq-AL"/>
        </w:rPr>
        <w:t>dinjitoze</w:t>
      </w:r>
      <w:proofErr w:type="spellEnd"/>
      <w:r w:rsidRPr="00570E3B">
        <w:rPr>
          <w:rFonts w:ascii="Garamond" w:hAnsi="Garamond"/>
          <w:sz w:val="24"/>
          <w:szCs w:val="24"/>
          <w:lang w:val="sq-AL"/>
        </w:rPr>
        <w:t>. Si dhe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Pr="00570E3B">
        <w:rPr>
          <w:rFonts w:ascii="Garamond" w:hAnsi="Garamond"/>
          <w:sz w:val="24"/>
          <w:szCs w:val="24"/>
          <w:lang w:val="sq-AL"/>
        </w:rPr>
        <w:t xml:space="preserve">duke qenë se në çdo zyrë noteriale është e detyrueshme të mbahen: a) regjistri i përgjithshëm, ku regjistrohen të gjitha aktet dhe veprimet noteriale; b) regjistri i testamenteve, noteri duhet të ketë të siguruar </w:t>
      </w:r>
      <w:r w:rsidR="00570E3B" w:rsidRPr="00570E3B">
        <w:rPr>
          <w:rFonts w:ascii="Garamond" w:hAnsi="Garamond"/>
          <w:sz w:val="24"/>
          <w:szCs w:val="24"/>
          <w:lang w:val="sq-AL"/>
        </w:rPr>
        <w:t>ambientin</w:t>
      </w:r>
      <w:r w:rsidRPr="00570E3B">
        <w:rPr>
          <w:rFonts w:ascii="Garamond" w:hAnsi="Garamond"/>
          <w:sz w:val="24"/>
          <w:szCs w:val="24"/>
          <w:lang w:val="sq-AL"/>
        </w:rPr>
        <w:t xml:space="preserve"> nga çdo </w:t>
      </w:r>
      <w:r w:rsidR="00570E3B" w:rsidRPr="00570E3B">
        <w:rPr>
          <w:rFonts w:ascii="Garamond" w:hAnsi="Garamond"/>
          <w:sz w:val="24"/>
          <w:szCs w:val="24"/>
          <w:lang w:val="sq-AL"/>
        </w:rPr>
        <w:t>cenim</w:t>
      </w:r>
      <w:r w:rsidRPr="00570E3B">
        <w:rPr>
          <w:rFonts w:ascii="Garamond" w:hAnsi="Garamond"/>
          <w:sz w:val="24"/>
          <w:szCs w:val="24"/>
          <w:lang w:val="sq-AL"/>
        </w:rPr>
        <w:t xml:space="preserve"> që mund t’i vijë dokumentacionit të mësipërm dhe arkivit që shërben për të mbajtur kopjet e origjinaleve të çdo akti noterial që hartohet nga noteri. </w:t>
      </w:r>
    </w:p>
    <w:p w14:paraId="6A78BE7A" w14:textId="1F6A88D3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14. Brenda </w:t>
      </w:r>
      <w:r w:rsidR="00570E3B" w:rsidRPr="00570E3B">
        <w:rPr>
          <w:rFonts w:ascii="Garamond" w:hAnsi="Garamond"/>
          <w:sz w:val="24"/>
          <w:szCs w:val="24"/>
          <w:lang w:val="sq-AL"/>
        </w:rPr>
        <w:t>ambienteve</w:t>
      </w:r>
      <w:r w:rsidRPr="00570E3B">
        <w:rPr>
          <w:rFonts w:ascii="Garamond" w:hAnsi="Garamond"/>
          <w:sz w:val="24"/>
          <w:szCs w:val="24"/>
          <w:lang w:val="sq-AL"/>
        </w:rPr>
        <w:t xml:space="preserve"> t</w:t>
      </w:r>
      <w:r w:rsid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zyrës, duhet të jenë të afishuara tarifat noteriale që shërbejnë për kryerjen akteve ose të veprimeve noteriale, të cilat duhet të jenë lehtësisht të </w:t>
      </w:r>
      <w:proofErr w:type="spellStart"/>
      <w:r w:rsidR="00EA4A8F">
        <w:rPr>
          <w:rFonts w:ascii="Garamond" w:hAnsi="Garamond"/>
          <w:sz w:val="24"/>
          <w:szCs w:val="24"/>
          <w:lang w:val="sq-AL"/>
        </w:rPr>
        <w:t>shikue</w:t>
      </w:r>
      <w:bookmarkStart w:id="0" w:name="_GoBack"/>
      <w:bookmarkEnd w:id="0"/>
      <w:r w:rsidRPr="00570E3B">
        <w:rPr>
          <w:rFonts w:ascii="Garamond" w:hAnsi="Garamond"/>
          <w:sz w:val="24"/>
          <w:szCs w:val="24"/>
          <w:lang w:val="sq-AL"/>
        </w:rPr>
        <w:t>shme</w:t>
      </w:r>
      <w:proofErr w:type="spellEnd"/>
      <w:r w:rsidRPr="00570E3B">
        <w:rPr>
          <w:rFonts w:ascii="Garamond" w:hAnsi="Garamond"/>
          <w:sz w:val="24"/>
          <w:szCs w:val="24"/>
          <w:lang w:val="sq-AL"/>
        </w:rPr>
        <w:t xml:space="preserve"> në pamje të lirë, në një vend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dukshëm ku mund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lexohen leht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nga klientët në çdo zyrë noteriale dhe </w:t>
      </w:r>
      <w:r w:rsidR="006A25B6">
        <w:rPr>
          <w:rFonts w:ascii="Garamond" w:hAnsi="Garamond"/>
          <w:sz w:val="24"/>
          <w:szCs w:val="24"/>
          <w:lang w:val="sq-AL"/>
        </w:rPr>
        <w:t xml:space="preserve">të </w:t>
      </w:r>
      <w:r w:rsidRPr="00570E3B">
        <w:rPr>
          <w:rFonts w:ascii="Garamond" w:hAnsi="Garamond"/>
          <w:sz w:val="24"/>
          <w:szCs w:val="24"/>
          <w:lang w:val="sq-AL"/>
        </w:rPr>
        <w:t xml:space="preserve">zbatohen në mënyrë konkrete për çdo veprim noterial, si dhe leja e ushtrimit të profesionit, kopja e regjistrimit si person fizik dhe licenca e vlefshme tatimore. Lista e tarifave është e miratuar dhe e nënshkruar nga </w:t>
      </w:r>
      <w:r w:rsidR="006A25B6" w:rsidRPr="00570E3B">
        <w:rPr>
          <w:rFonts w:ascii="Garamond" w:hAnsi="Garamond"/>
          <w:sz w:val="24"/>
          <w:szCs w:val="24"/>
          <w:lang w:val="sq-AL"/>
        </w:rPr>
        <w:t xml:space="preserve">ministri </w:t>
      </w:r>
      <w:r w:rsidRPr="00570E3B">
        <w:rPr>
          <w:rFonts w:ascii="Garamond" w:hAnsi="Garamond"/>
          <w:sz w:val="24"/>
          <w:szCs w:val="24"/>
          <w:lang w:val="sq-AL"/>
        </w:rPr>
        <w:t>i Drejtësisë dhe me vulën e Ministrisë ose, kur është e botuar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Fletoren Zyrtare,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jet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fotokopje e kësaj t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fundit.</w:t>
      </w:r>
    </w:p>
    <w:p w14:paraId="353036C5" w14:textId="77777777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15. Mosrespektimi i kërkesave të mësipërme të këtij urdhri përbën shkelje disiplinore që rregullojnë ushtrimin e profesionit dhe veprimtarinë e noterit.</w:t>
      </w:r>
    </w:p>
    <w:p w14:paraId="15B2055A" w14:textId="7DFD85D2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 xml:space="preserve">16. Për zbatimin e këtij urdhri ngarkohen </w:t>
      </w:r>
      <w:r w:rsidR="00570E3B" w:rsidRPr="00570E3B">
        <w:rPr>
          <w:rFonts w:ascii="Garamond" w:hAnsi="Garamond"/>
          <w:sz w:val="24"/>
          <w:szCs w:val="24"/>
          <w:lang w:val="sq-AL"/>
        </w:rPr>
        <w:t>noterët</w:t>
      </w:r>
      <w:r w:rsidRPr="00570E3B">
        <w:rPr>
          <w:rFonts w:ascii="Garamond" w:hAnsi="Garamond"/>
          <w:sz w:val="24"/>
          <w:szCs w:val="24"/>
          <w:lang w:val="sq-AL"/>
        </w:rPr>
        <w:t>, Dhoma Kombëtare e Noterisë dhe struktura përgjegjëse për veprimtarinë e noterisë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Ministrinë e Drejtësisë.</w:t>
      </w:r>
    </w:p>
    <w:p w14:paraId="698402BE" w14:textId="5520AE03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17. Urdhri nr.</w:t>
      </w:r>
      <w:r w:rsidR="00570E3B">
        <w:rPr>
          <w:rFonts w:ascii="Garamond" w:hAnsi="Garamond"/>
          <w:sz w:val="24"/>
          <w:szCs w:val="24"/>
          <w:lang w:val="sq-AL"/>
        </w:rPr>
        <w:t xml:space="preserve"> </w:t>
      </w:r>
      <w:r w:rsidRPr="00570E3B">
        <w:rPr>
          <w:rFonts w:ascii="Garamond" w:hAnsi="Garamond"/>
          <w:sz w:val="24"/>
          <w:szCs w:val="24"/>
          <w:lang w:val="sq-AL"/>
        </w:rPr>
        <w:t>8046, dat</w:t>
      </w:r>
      <w:r w:rsidR="006A25B6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2.12.2004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“Për kushtet minimale që duhet të plotësojë një zyrë noteriale për të mundësuar ushtrimin normal të veprimtarisë së noterit”</w:t>
      </w:r>
      <w:r w:rsidR="006A25B6">
        <w:rPr>
          <w:rFonts w:ascii="Garamond" w:hAnsi="Garamond"/>
          <w:sz w:val="24"/>
          <w:szCs w:val="24"/>
          <w:lang w:val="sq-AL"/>
        </w:rPr>
        <w:t>,</w:t>
      </w:r>
      <w:r w:rsidRPr="00570E3B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086A23F2" w14:textId="67752B96" w:rsidR="00B132A4" w:rsidRPr="00570E3B" w:rsidRDefault="00B132A4" w:rsidP="000531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Ky urdhër hyn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fuqi menjëherë dhe botohet n</w:t>
      </w:r>
      <w:r w:rsidR="00570E3B" w:rsidRPr="00570E3B">
        <w:rPr>
          <w:rFonts w:ascii="Garamond" w:hAnsi="Garamond"/>
          <w:sz w:val="24"/>
          <w:szCs w:val="24"/>
          <w:lang w:val="sq-AL"/>
        </w:rPr>
        <w:t>ë</w:t>
      </w:r>
      <w:r w:rsidRPr="00570E3B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33235B7" w14:textId="77777777" w:rsidR="00B132A4" w:rsidRPr="00570E3B" w:rsidRDefault="00B132A4" w:rsidP="0005315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5BBB7A5" w14:textId="2ED17F21" w:rsidR="00B132A4" w:rsidRPr="00570E3B" w:rsidRDefault="0005315D" w:rsidP="000531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E3B">
        <w:rPr>
          <w:rFonts w:ascii="Garamond" w:hAnsi="Garamond"/>
          <w:sz w:val="24"/>
          <w:szCs w:val="24"/>
          <w:lang w:val="sq-AL"/>
        </w:rPr>
        <w:t>MINISTËR I DREJTËSISË</w:t>
      </w:r>
    </w:p>
    <w:p w14:paraId="0BB6599B" w14:textId="3302D43B" w:rsidR="00B132A4" w:rsidRPr="00570E3B" w:rsidRDefault="00B132A4" w:rsidP="000531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70E3B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570E3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70E3B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570E3B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570E3B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570E3B">
        <w:rPr>
          <w:rFonts w:ascii="Garamond" w:hAnsi="Garamond"/>
          <w:b/>
          <w:sz w:val="24"/>
          <w:szCs w:val="24"/>
          <w:lang w:val="sq-AL"/>
        </w:rPr>
        <w:t>)</w:t>
      </w:r>
    </w:p>
    <w:p w14:paraId="4BF68414" w14:textId="77777777" w:rsidR="00B132A4" w:rsidRPr="00570E3B" w:rsidRDefault="00B132A4" w:rsidP="0005315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B132A4" w:rsidRPr="00570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01C8C"/>
    <w:multiLevelType w:val="hybridMultilevel"/>
    <w:tmpl w:val="C18A3E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05315D"/>
    <w:rsid w:val="00117313"/>
    <w:rsid w:val="002401C8"/>
    <w:rsid w:val="00297DD9"/>
    <w:rsid w:val="00394B01"/>
    <w:rsid w:val="003F642B"/>
    <w:rsid w:val="00570E3B"/>
    <w:rsid w:val="006A25B6"/>
    <w:rsid w:val="00931DAB"/>
    <w:rsid w:val="0099716F"/>
    <w:rsid w:val="00A07365"/>
    <w:rsid w:val="00A67259"/>
    <w:rsid w:val="00B132A4"/>
    <w:rsid w:val="00E83F8B"/>
    <w:rsid w:val="00EA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3671"/>
  <w15:docId w15:val="{824ADC58-445A-440A-AD6A-C6CDDB88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32A4"/>
    <w:pPr>
      <w:autoSpaceDE w:val="0"/>
      <w:autoSpaceDN w:val="0"/>
      <w:adjustRightInd w:val="0"/>
      <w:spacing w:after="0" w:line="240" w:lineRule="auto"/>
    </w:pPr>
    <w:rPr>
      <w:rFonts w:ascii="Garamond" w:eastAsia="Batang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13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2020-07-03T17:18:26Z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"Për miratimin e kritereve të hollësishme për mjedisin e zyrës së noterit"</Titulli>
    <Modifikuesi xmlns="0e656187-b300-4fb0-8bf4-3a50f872073c">vjollca.pacrami</Modifikuesi>
    <Nr_x002e__x0020_prot_x0020_QBZ xmlns="0e656187-b300-4fb0-8bf4-3a50f872073c">1031</Nr_x002e__x0020_prot_x0020_QBZ>
    <Data_x0020_e_x0020_Modifikimit xmlns="0e656187-b300-4fb0-8bf4-3a50f872073c">2020-07-06T12:48:27Z</Data_x0020_e_x0020_Modifikimit>
    <Dekretuar xmlns="0e656187-b300-4fb0-8bf4-3a50f872073c">false</Dekretuar>
    <Data xmlns="0e656187-b300-4fb0-8bf4-3a50f872073c">2020-06-01T22:00:00Z</Data>
    <Nr_x002e__x0020_protokolli_x0020_i_x0020_aktit xmlns="0e656187-b300-4fb0-8bf4-3a50f872073c">3912/1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F4EB93A93D4754BC43CE611658E7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F4EB93A93D4754BC43CE611658E7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04C50-250B-47CE-A148-DAAC3BEEBD1A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D60155-F95A-4FE3-A92D-2DE7AA182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27223-C572-429B-BDC9-23E84CD78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8357C5-8FEA-46C6-B4CA-E76A05B76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C4C490-2A1A-4CC8-93BB-7839B21CE0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"Për miratimin e kritereve të hollësishme për mjedisin e zyrës së noterit"</vt:lpstr>
    </vt:vector>
  </TitlesOfParts>
  <Company/>
  <LinksUpToDate>false</LinksUpToDate>
  <CharactersWithSpaces>7332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"Për miratimin e kritereve të hollësishme për mjedisin e zyrës së noterit"</dc:title>
  <dc:creator>Entela Suli</dc:creator>
  <cp:lastModifiedBy>Alma Lisaku</cp:lastModifiedBy>
  <cp:revision>14</cp:revision>
  <dcterms:created xsi:type="dcterms:W3CDTF">2020-07-03T12:24:00Z</dcterms:created>
  <dcterms:modified xsi:type="dcterms:W3CDTF">2020-07-07T07:02:00Z</dcterms:modified>
</cp:coreProperties>
</file>