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5CDDE" w14:textId="05541656" w:rsidR="00B957E2" w:rsidRPr="00756F4C" w:rsidRDefault="0061701B" w:rsidP="00756F4C">
      <w:pPr>
        <w:spacing w:after="0" w:line="240" w:lineRule="auto"/>
        <w:ind w:firstLine="284"/>
        <w:jc w:val="center"/>
        <w:rPr>
          <w:rFonts w:ascii="Garamond" w:hAnsi="Garamond"/>
          <w:b/>
          <w:sz w:val="24"/>
          <w:szCs w:val="24"/>
        </w:rPr>
      </w:pPr>
      <w:r w:rsidRPr="00756F4C">
        <w:rPr>
          <w:rFonts w:ascii="Garamond" w:hAnsi="Garamond"/>
          <w:b/>
          <w:sz w:val="24"/>
          <w:szCs w:val="24"/>
        </w:rPr>
        <w:t>URDHË</w:t>
      </w:r>
      <w:r w:rsidR="009A6781" w:rsidRPr="00756F4C">
        <w:rPr>
          <w:rFonts w:ascii="Garamond" w:hAnsi="Garamond"/>
          <w:b/>
          <w:sz w:val="24"/>
          <w:szCs w:val="24"/>
        </w:rPr>
        <w:t>R</w:t>
      </w:r>
    </w:p>
    <w:p w14:paraId="30C5CDE0" w14:textId="37FBE855" w:rsidR="009A6781" w:rsidRPr="00756F4C" w:rsidRDefault="00E97984" w:rsidP="00756F4C">
      <w:pPr>
        <w:spacing w:after="0" w:line="240" w:lineRule="auto"/>
        <w:ind w:firstLine="284"/>
        <w:jc w:val="center"/>
        <w:rPr>
          <w:rFonts w:ascii="Garamond" w:hAnsi="Garamond"/>
          <w:b/>
          <w:sz w:val="24"/>
          <w:szCs w:val="24"/>
        </w:rPr>
      </w:pPr>
      <w:r w:rsidRPr="00756F4C">
        <w:rPr>
          <w:rFonts w:ascii="Garamond" w:hAnsi="Garamond"/>
          <w:b/>
          <w:sz w:val="24"/>
          <w:szCs w:val="24"/>
        </w:rPr>
        <w:t>Nr.</w:t>
      </w:r>
      <w:r w:rsidR="00756F4C" w:rsidRPr="00756F4C">
        <w:rPr>
          <w:rFonts w:ascii="Garamond" w:hAnsi="Garamond"/>
          <w:b/>
          <w:sz w:val="24"/>
          <w:szCs w:val="24"/>
        </w:rPr>
        <w:t xml:space="preserve"> </w:t>
      </w:r>
      <w:r w:rsidR="00A76464" w:rsidRPr="00756F4C">
        <w:rPr>
          <w:rFonts w:ascii="Garamond" w:hAnsi="Garamond"/>
          <w:b/>
          <w:sz w:val="24"/>
          <w:szCs w:val="24"/>
        </w:rPr>
        <w:t>165</w:t>
      </w:r>
      <w:r w:rsidRPr="00756F4C">
        <w:rPr>
          <w:rFonts w:ascii="Garamond" w:hAnsi="Garamond"/>
          <w:b/>
          <w:sz w:val="24"/>
          <w:szCs w:val="24"/>
        </w:rPr>
        <w:t>, datë</w:t>
      </w:r>
      <w:r w:rsidR="00A76464" w:rsidRPr="00756F4C">
        <w:rPr>
          <w:rFonts w:ascii="Garamond" w:hAnsi="Garamond"/>
          <w:b/>
          <w:sz w:val="24"/>
          <w:szCs w:val="24"/>
        </w:rPr>
        <w:t xml:space="preserve"> 10.6</w:t>
      </w:r>
      <w:r w:rsidRPr="00756F4C">
        <w:rPr>
          <w:rFonts w:ascii="Garamond" w:hAnsi="Garamond"/>
          <w:b/>
          <w:sz w:val="24"/>
          <w:szCs w:val="24"/>
        </w:rPr>
        <w:t>.</w:t>
      </w:r>
      <w:r w:rsidR="009A6781" w:rsidRPr="00756F4C">
        <w:rPr>
          <w:rFonts w:ascii="Garamond" w:hAnsi="Garamond"/>
          <w:b/>
          <w:sz w:val="24"/>
          <w:szCs w:val="24"/>
        </w:rPr>
        <w:t>2</w:t>
      </w:r>
      <w:r w:rsidR="00614995" w:rsidRPr="00756F4C">
        <w:rPr>
          <w:rFonts w:ascii="Garamond" w:hAnsi="Garamond"/>
          <w:b/>
          <w:sz w:val="24"/>
          <w:szCs w:val="24"/>
        </w:rPr>
        <w:t>020</w:t>
      </w:r>
    </w:p>
    <w:p w14:paraId="30C5CDE1" w14:textId="77777777" w:rsidR="009A6781" w:rsidRPr="00756F4C" w:rsidRDefault="009A6781" w:rsidP="00756F4C">
      <w:pPr>
        <w:spacing w:after="0" w:line="240" w:lineRule="auto"/>
        <w:ind w:firstLine="284"/>
        <w:jc w:val="center"/>
        <w:rPr>
          <w:rFonts w:ascii="Garamond" w:hAnsi="Garamond"/>
          <w:b/>
          <w:sz w:val="24"/>
          <w:szCs w:val="24"/>
        </w:rPr>
      </w:pPr>
    </w:p>
    <w:p w14:paraId="30C5CDE4" w14:textId="7916C6CC" w:rsidR="009A6781" w:rsidRPr="00756F4C" w:rsidRDefault="00880E3E" w:rsidP="00756F4C">
      <w:pPr>
        <w:spacing w:after="0" w:line="240" w:lineRule="auto"/>
        <w:ind w:firstLine="284"/>
        <w:jc w:val="center"/>
        <w:rPr>
          <w:rFonts w:ascii="Garamond" w:hAnsi="Garamond"/>
          <w:b/>
          <w:sz w:val="24"/>
          <w:szCs w:val="24"/>
        </w:rPr>
      </w:pPr>
      <w:r w:rsidRPr="00756F4C">
        <w:rPr>
          <w:rFonts w:ascii="Garamond" w:hAnsi="Garamond"/>
          <w:b/>
          <w:sz w:val="24"/>
          <w:szCs w:val="24"/>
        </w:rPr>
        <w:t>PËR</w:t>
      </w:r>
      <w:r w:rsidR="0061701B" w:rsidRPr="00756F4C">
        <w:rPr>
          <w:rFonts w:ascii="Garamond" w:hAnsi="Garamond"/>
          <w:b/>
          <w:sz w:val="24"/>
          <w:szCs w:val="24"/>
        </w:rPr>
        <w:t xml:space="preserve"> </w:t>
      </w:r>
      <w:r w:rsidRPr="00756F4C">
        <w:rPr>
          <w:rFonts w:ascii="Garamond" w:hAnsi="Garamond"/>
          <w:b/>
          <w:sz w:val="24"/>
          <w:szCs w:val="24"/>
        </w:rPr>
        <w:t>MIRATIMIN E RREGULLAVE PËR</w:t>
      </w:r>
      <w:r w:rsidR="0061701B" w:rsidRPr="00756F4C">
        <w:rPr>
          <w:rFonts w:ascii="Garamond" w:hAnsi="Garamond"/>
          <w:b/>
          <w:sz w:val="24"/>
          <w:szCs w:val="24"/>
        </w:rPr>
        <w:t xml:space="preserve"> </w:t>
      </w:r>
      <w:r w:rsidR="00FF1018" w:rsidRPr="00756F4C">
        <w:rPr>
          <w:rFonts w:ascii="Garamond" w:hAnsi="Garamond"/>
          <w:b/>
          <w:sz w:val="24"/>
          <w:szCs w:val="24"/>
        </w:rPr>
        <w:t>PUN</w:t>
      </w:r>
      <w:r w:rsidR="002C6CA4" w:rsidRPr="00756F4C">
        <w:rPr>
          <w:rFonts w:ascii="Garamond" w:hAnsi="Garamond"/>
          <w:b/>
          <w:sz w:val="24"/>
          <w:szCs w:val="24"/>
        </w:rPr>
        <w:t>Ë</w:t>
      </w:r>
      <w:r w:rsidR="00FF1018" w:rsidRPr="00756F4C">
        <w:rPr>
          <w:rFonts w:ascii="Garamond" w:hAnsi="Garamond"/>
          <w:b/>
          <w:sz w:val="24"/>
          <w:szCs w:val="24"/>
        </w:rPr>
        <w:t>SIMIN E KANDIDAT</w:t>
      </w:r>
      <w:r w:rsidR="002C6CA4" w:rsidRPr="00756F4C">
        <w:rPr>
          <w:rFonts w:ascii="Garamond" w:hAnsi="Garamond"/>
          <w:b/>
          <w:sz w:val="24"/>
          <w:szCs w:val="24"/>
        </w:rPr>
        <w:t>Ë</w:t>
      </w:r>
      <w:r w:rsidR="00FF1018" w:rsidRPr="00756F4C">
        <w:rPr>
          <w:rFonts w:ascii="Garamond" w:hAnsi="Garamond"/>
          <w:b/>
          <w:sz w:val="24"/>
          <w:szCs w:val="24"/>
        </w:rPr>
        <w:t>VE P</w:t>
      </w:r>
      <w:r w:rsidR="002C6CA4" w:rsidRPr="00756F4C">
        <w:rPr>
          <w:rFonts w:ascii="Garamond" w:hAnsi="Garamond"/>
          <w:b/>
          <w:sz w:val="24"/>
          <w:szCs w:val="24"/>
        </w:rPr>
        <w:t>Ë</w:t>
      </w:r>
      <w:r w:rsidR="00FF1018" w:rsidRPr="00756F4C">
        <w:rPr>
          <w:rFonts w:ascii="Garamond" w:hAnsi="Garamond"/>
          <w:b/>
          <w:sz w:val="24"/>
          <w:szCs w:val="24"/>
        </w:rPr>
        <w:t>R NOTER</w:t>
      </w:r>
      <w:r w:rsidR="000F427C" w:rsidRPr="00756F4C">
        <w:rPr>
          <w:rFonts w:ascii="Garamond" w:hAnsi="Garamond"/>
          <w:b/>
          <w:sz w:val="24"/>
          <w:szCs w:val="24"/>
        </w:rPr>
        <w:t>Ë</w:t>
      </w:r>
    </w:p>
    <w:p w14:paraId="30C5CDE5" w14:textId="77777777" w:rsidR="009A6781" w:rsidRPr="001E0A74" w:rsidRDefault="009A6781" w:rsidP="001E0A74">
      <w:pPr>
        <w:spacing w:after="0" w:line="240" w:lineRule="auto"/>
        <w:ind w:firstLine="284"/>
        <w:jc w:val="both"/>
        <w:rPr>
          <w:rFonts w:ascii="Garamond" w:hAnsi="Garamond"/>
          <w:sz w:val="24"/>
          <w:szCs w:val="24"/>
        </w:rPr>
      </w:pPr>
    </w:p>
    <w:p w14:paraId="30C5CDE7" w14:textId="09A94BFB" w:rsidR="00FC663B" w:rsidRPr="001E0A74" w:rsidRDefault="00FC663B" w:rsidP="001E0A74">
      <w:pPr>
        <w:spacing w:after="0" w:line="240" w:lineRule="auto"/>
        <w:ind w:firstLine="284"/>
        <w:jc w:val="both"/>
        <w:rPr>
          <w:rFonts w:ascii="Garamond" w:hAnsi="Garamond"/>
          <w:sz w:val="24"/>
          <w:szCs w:val="24"/>
        </w:rPr>
      </w:pPr>
      <w:r w:rsidRPr="001E0A74">
        <w:rPr>
          <w:rFonts w:ascii="Garamond" w:hAnsi="Garamond"/>
          <w:sz w:val="24"/>
          <w:szCs w:val="24"/>
        </w:rPr>
        <w:t>Në mbështetje të nenit 102</w:t>
      </w:r>
      <w:r w:rsidR="00756F4C">
        <w:rPr>
          <w:rFonts w:ascii="Garamond" w:hAnsi="Garamond"/>
          <w:sz w:val="24"/>
          <w:szCs w:val="24"/>
        </w:rPr>
        <w:t>,</w:t>
      </w:r>
      <w:r w:rsidRPr="001E0A74">
        <w:rPr>
          <w:rFonts w:ascii="Garamond" w:hAnsi="Garamond"/>
          <w:sz w:val="24"/>
          <w:szCs w:val="24"/>
        </w:rPr>
        <w:t xml:space="preserve"> pika 4</w:t>
      </w:r>
      <w:r w:rsidR="00756F4C">
        <w:rPr>
          <w:rFonts w:ascii="Garamond" w:hAnsi="Garamond"/>
          <w:sz w:val="24"/>
          <w:szCs w:val="24"/>
        </w:rPr>
        <w:t>,</w:t>
      </w:r>
      <w:r w:rsidRPr="001E0A74">
        <w:rPr>
          <w:rFonts w:ascii="Garamond" w:hAnsi="Garamond"/>
          <w:sz w:val="24"/>
          <w:szCs w:val="24"/>
        </w:rPr>
        <w:t xml:space="preserve"> të Kushtetutës, të nenit 7</w:t>
      </w:r>
      <w:r w:rsidR="00756F4C">
        <w:rPr>
          <w:rFonts w:ascii="Garamond" w:hAnsi="Garamond"/>
          <w:sz w:val="24"/>
          <w:szCs w:val="24"/>
        </w:rPr>
        <w:t>,</w:t>
      </w:r>
      <w:r w:rsidRPr="001E0A74">
        <w:rPr>
          <w:rFonts w:ascii="Garamond" w:hAnsi="Garamond"/>
          <w:sz w:val="24"/>
          <w:szCs w:val="24"/>
        </w:rPr>
        <w:t xml:space="preserve"> pika 2</w:t>
      </w:r>
      <w:r w:rsidR="00756F4C">
        <w:rPr>
          <w:rFonts w:ascii="Garamond" w:hAnsi="Garamond"/>
          <w:sz w:val="24"/>
          <w:szCs w:val="24"/>
        </w:rPr>
        <w:t>,</w:t>
      </w:r>
      <w:r w:rsidRPr="001E0A74">
        <w:rPr>
          <w:rFonts w:ascii="Garamond" w:hAnsi="Garamond"/>
          <w:sz w:val="24"/>
          <w:szCs w:val="24"/>
        </w:rPr>
        <w:t xml:space="preserve"> të ligjit nr. 8678, datë 14.5.2001 “Për organizimin dhe funksionimi</w:t>
      </w:r>
      <w:r w:rsidR="00D37C39" w:rsidRPr="001E0A74">
        <w:rPr>
          <w:rFonts w:ascii="Garamond" w:hAnsi="Garamond"/>
          <w:sz w:val="24"/>
          <w:szCs w:val="24"/>
        </w:rPr>
        <w:t>n e Ministrisë së Drejtësisë”, të</w:t>
      </w:r>
      <w:r w:rsidRPr="001E0A74">
        <w:rPr>
          <w:rFonts w:ascii="Garamond" w:hAnsi="Garamond"/>
          <w:sz w:val="24"/>
          <w:szCs w:val="24"/>
        </w:rPr>
        <w:t xml:space="preserve"> ndryshuar</w:t>
      </w:r>
      <w:r w:rsidR="00756F4C">
        <w:rPr>
          <w:rFonts w:ascii="Garamond" w:hAnsi="Garamond"/>
          <w:sz w:val="24"/>
          <w:szCs w:val="24"/>
        </w:rPr>
        <w:t>,</w:t>
      </w:r>
      <w:r w:rsidRPr="001E0A74">
        <w:rPr>
          <w:rFonts w:ascii="Garamond" w:hAnsi="Garamond"/>
          <w:sz w:val="24"/>
          <w:szCs w:val="24"/>
        </w:rPr>
        <w:t xml:space="preserve"> dhe të nenit</w:t>
      </w:r>
      <w:r w:rsidR="0023322D" w:rsidRPr="001E0A74">
        <w:rPr>
          <w:rFonts w:ascii="Garamond" w:hAnsi="Garamond"/>
          <w:sz w:val="24"/>
          <w:szCs w:val="24"/>
        </w:rPr>
        <w:t xml:space="preserve"> 8</w:t>
      </w:r>
      <w:r w:rsidR="00D37C39" w:rsidRPr="001E0A74">
        <w:rPr>
          <w:rFonts w:ascii="Garamond" w:hAnsi="Garamond"/>
          <w:sz w:val="24"/>
          <w:szCs w:val="24"/>
        </w:rPr>
        <w:t>, pika</w:t>
      </w:r>
      <w:r w:rsidR="00447020" w:rsidRPr="001E0A74">
        <w:rPr>
          <w:rFonts w:ascii="Garamond" w:hAnsi="Garamond"/>
          <w:sz w:val="24"/>
          <w:szCs w:val="24"/>
        </w:rPr>
        <w:t xml:space="preserve"> 8</w:t>
      </w:r>
      <w:r w:rsidR="00756F4C">
        <w:rPr>
          <w:rFonts w:ascii="Garamond" w:hAnsi="Garamond"/>
          <w:sz w:val="24"/>
          <w:szCs w:val="24"/>
        </w:rPr>
        <w:t>,</w:t>
      </w:r>
      <w:r w:rsidR="00614995" w:rsidRPr="001E0A74">
        <w:rPr>
          <w:rFonts w:ascii="Garamond" w:hAnsi="Garamond"/>
          <w:sz w:val="24"/>
          <w:szCs w:val="24"/>
        </w:rPr>
        <w:t xml:space="preserve"> të ligjit nr. 110/2018</w:t>
      </w:r>
      <w:r w:rsidR="005968A7" w:rsidRPr="001E0A74">
        <w:rPr>
          <w:rFonts w:ascii="Garamond" w:hAnsi="Garamond"/>
          <w:sz w:val="24"/>
          <w:szCs w:val="24"/>
        </w:rPr>
        <w:t xml:space="preserve"> “Për n</w:t>
      </w:r>
      <w:r w:rsidRPr="001E0A74">
        <w:rPr>
          <w:rFonts w:ascii="Garamond" w:hAnsi="Garamond"/>
          <w:sz w:val="24"/>
          <w:szCs w:val="24"/>
        </w:rPr>
        <w:t xml:space="preserve">oterinë”, </w:t>
      </w:r>
    </w:p>
    <w:p w14:paraId="30C5CDE8" w14:textId="77777777" w:rsidR="00FC663B" w:rsidRPr="001E0A74" w:rsidRDefault="00FC663B" w:rsidP="001E0A74">
      <w:pPr>
        <w:spacing w:after="0" w:line="240" w:lineRule="auto"/>
        <w:ind w:firstLine="284"/>
        <w:jc w:val="both"/>
        <w:rPr>
          <w:rFonts w:ascii="Garamond" w:hAnsi="Garamond"/>
          <w:sz w:val="24"/>
          <w:szCs w:val="24"/>
        </w:rPr>
      </w:pPr>
    </w:p>
    <w:p w14:paraId="30C5CDEB" w14:textId="0CDD3CA4" w:rsidR="009A6781" w:rsidRPr="001E0A74" w:rsidRDefault="0061701B" w:rsidP="00756F4C">
      <w:pPr>
        <w:spacing w:after="0" w:line="240" w:lineRule="auto"/>
        <w:ind w:firstLine="284"/>
        <w:jc w:val="center"/>
        <w:rPr>
          <w:rFonts w:ascii="Garamond" w:hAnsi="Garamond"/>
          <w:sz w:val="24"/>
          <w:szCs w:val="24"/>
        </w:rPr>
      </w:pPr>
      <w:r w:rsidRPr="001E0A74">
        <w:rPr>
          <w:rFonts w:ascii="Garamond" w:hAnsi="Garamond"/>
          <w:sz w:val="24"/>
          <w:szCs w:val="24"/>
        </w:rPr>
        <w:t>URDHËRO</w:t>
      </w:r>
      <w:r w:rsidR="009A6781" w:rsidRPr="001E0A74">
        <w:rPr>
          <w:rFonts w:ascii="Garamond" w:hAnsi="Garamond"/>
          <w:sz w:val="24"/>
          <w:szCs w:val="24"/>
        </w:rPr>
        <w:t>J:</w:t>
      </w:r>
    </w:p>
    <w:p w14:paraId="30C5CDEC" w14:textId="77777777" w:rsidR="00B80E67" w:rsidRPr="001E0A74" w:rsidRDefault="00B80E67" w:rsidP="001E0A74">
      <w:pPr>
        <w:spacing w:after="0" w:line="240" w:lineRule="auto"/>
        <w:ind w:firstLine="284"/>
        <w:jc w:val="both"/>
        <w:rPr>
          <w:rFonts w:ascii="Garamond" w:hAnsi="Garamond"/>
          <w:sz w:val="24"/>
          <w:szCs w:val="24"/>
        </w:rPr>
      </w:pPr>
    </w:p>
    <w:p w14:paraId="30C5CDEE" w14:textId="1E6C220B" w:rsidR="00F33759" w:rsidRPr="001E0A74" w:rsidRDefault="0061701B"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1. </w:t>
      </w:r>
      <w:r w:rsidR="00121D66" w:rsidRPr="001E0A74">
        <w:rPr>
          <w:rFonts w:ascii="Garamond" w:hAnsi="Garamond"/>
          <w:sz w:val="24"/>
          <w:szCs w:val="24"/>
        </w:rPr>
        <w:t>Miratimin e</w:t>
      </w:r>
      <w:r w:rsidR="00D37C39" w:rsidRPr="001E0A74">
        <w:rPr>
          <w:rFonts w:ascii="Garamond" w:hAnsi="Garamond"/>
          <w:sz w:val="24"/>
          <w:szCs w:val="24"/>
        </w:rPr>
        <w:t xml:space="preserve"> r</w:t>
      </w:r>
      <w:r w:rsidR="00330A1C" w:rsidRPr="001E0A74">
        <w:rPr>
          <w:rFonts w:ascii="Garamond" w:hAnsi="Garamond"/>
          <w:sz w:val="24"/>
          <w:szCs w:val="24"/>
        </w:rPr>
        <w:t>regullave</w:t>
      </w:r>
      <w:r w:rsidR="008308BC" w:rsidRPr="001E0A74">
        <w:rPr>
          <w:rFonts w:ascii="Garamond" w:hAnsi="Garamond"/>
          <w:sz w:val="24"/>
          <w:szCs w:val="24"/>
        </w:rPr>
        <w:t xml:space="preserve"> </w:t>
      </w:r>
      <w:r w:rsidR="00F33759" w:rsidRPr="001E0A74">
        <w:rPr>
          <w:rFonts w:ascii="Garamond" w:hAnsi="Garamond"/>
          <w:sz w:val="24"/>
          <w:szCs w:val="24"/>
        </w:rPr>
        <w:t>më të hollësishme mbi pu</w:t>
      </w:r>
      <w:r w:rsidR="008308BC" w:rsidRPr="001E0A74">
        <w:rPr>
          <w:rFonts w:ascii="Garamond" w:hAnsi="Garamond"/>
          <w:sz w:val="24"/>
          <w:szCs w:val="24"/>
        </w:rPr>
        <w:t>nësimin e kandidatëve për noter</w:t>
      </w:r>
      <w:r w:rsidR="000F427C" w:rsidRPr="001E0A74">
        <w:rPr>
          <w:rFonts w:ascii="Garamond" w:hAnsi="Garamond"/>
          <w:sz w:val="24"/>
          <w:szCs w:val="24"/>
        </w:rPr>
        <w:t>ë</w:t>
      </w:r>
      <w:r w:rsidR="00656C1F" w:rsidRPr="001E0A74">
        <w:rPr>
          <w:rFonts w:ascii="Garamond" w:hAnsi="Garamond"/>
          <w:sz w:val="24"/>
          <w:szCs w:val="24"/>
        </w:rPr>
        <w:t xml:space="preserve">, </w:t>
      </w:r>
      <w:r w:rsidR="008308BC" w:rsidRPr="001E0A74">
        <w:rPr>
          <w:rFonts w:ascii="Garamond" w:hAnsi="Garamond"/>
          <w:sz w:val="24"/>
          <w:szCs w:val="24"/>
        </w:rPr>
        <w:t xml:space="preserve">si dhe veprimtarisë </w:t>
      </w:r>
      <w:r w:rsidR="00F33759" w:rsidRPr="001E0A74">
        <w:rPr>
          <w:rFonts w:ascii="Garamond" w:hAnsi="Garamond"/>
          <w:sz w:val="24"/>
          <w:szCs w:val="24"/>
        </w:rPr>
        <w:t>gjatë periudhës së angazhimit si kandidat</w:t>
      </w:r>
      <w:r w:rsidR="008308BC" w:rsidRPr="001E0A74">
        <w:rPr>
          <w:rFonts w:ascii="Garamond" w:hAnsi="Garamond"/>
          <w:sz w:val="24"/>
          <w:szCs w:val="24"/>
        </w:rPr>
        <w:t xml:space="preserve"> pranë noterit</w:t>
      </w:r>
      <w:r w:rsidR="00F33759" w:rsidRPr="001E0A74">
        <w:rPr>
          <w:rFonts w:ascii="Garamond" w:hAnsi="Garamond"/>
          <w:sz w:val="24"/>
          <w:szCs w:val="24"/>
        </w:rPr>
        <w:t>.</w:t>
      </w:r>
    </w:p>
    <w:p w14:paraId="30C5CDF0" w14:textId="7DFC9686" w:rsidR="00C13FC9" w:rsidRPr="001E0A74" w:rsidRDefault="0061701B"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2. </w:t>
      </w:r>
      <w:r w:rsidR="00C13FC9" w:rsidRPr="001E0A74">
        <w:rPr>
          <w:rFonts w:ascii="Garamond" w:hAnsi="Garamond"/>
          <w:sz w:val="24"/>
          <w:szCs w:val="24"/>
        </w:rPr>
        <w:t xml:space="preserve">Çdo person që plotëson kushtet e parashikuara në shkronjat “a”, “b”, “c”, “ç”, dhe “d”, </w:t>
      </w:r>
      <w:r w:rsidR="00212527" w:rsidRPr="001E0A74">
        <w:rPr>
          <w:rFonts w:ascii="Garamond" w:hAnsi="Garamond"/>
          <w:sz w:val="24"/>
          <w:szCs w:val="24"/>
        </w:rPr>
        <w:t xml:space="preserve">dh, </w:t>
      </w:r>
      <w:r w:rsidR="00C13FC9" w:rsidRPr="001E0A74">
        <w:rPr>
          <w:rFonts w:ascii="Garamond" w:hAnsi="Garamond"/>
          <w:sz w:val="24"/>
          <w:szCs w:val="24"/>
        </w:rPr>
        <w:t xml:space="preserve">të nenit 5, të ligjit nr. 110/2018 </w:t>
      </w:r>
      <w:r w:rsidR="003B1661" w:rsidRPr="001E0A74">
        <w:rPr>
          <w:rFonts w:ascii="Garamond" w:hAnsi="Garamond"/>
          <w:sz w:val="24"/>
          <w:szCs w:val="24"/>
        </w:rPr>
        <w:t>“</w:t>
      </w:r>
      <w:r w:rsidR="00C13FC9" w:rsidRPr="001E0A74">
        <w:rPr>
          <w:rFonts w:ascii="Garamond" w:hAnsi="Garamond"/>
          <w:sz w:val="24"/>
          <w:szCs w:val="24"/>
        </w:rPr>
        <w:t>P</w:t>
      </w:r>
      <w:r w:rsidR="00D875C2" w:rsidRPr="001E0A74">
        <w:rPr>
          <w:rFonts w:ascii="Garamond" w:hAnsi="Garamond"/>
          <w:sz w:val="24"/>
          <w:szCs w:val="24"/>
        </w:rPr>
        <w:t>ë</w:t>
      </w:r>
      <w:r w:rsidR="00C13FC9" w:rsidRPr="001E0A74">
        <w:rPr>
          <w:rFonts w:ascii="Garamond" w:hAnsi="Garamond"/>
          <w:sz w:val="24"/>
          <w:szCs w:val="24"/>
        </w:rPr>
        <w:t>r noterin</w:t>
      </w:r>
      <w:r w:rsidR="00D875C2" w:rsidRPr="001E0A74">
        <w:rPr>
          <w:rFonts w:ascii="Garamond" w:hAnsi="Garamond"/>
          <w:sz w:val="24"/>
          <w:szCs w:val="24"/>
        </w:rPr>
        <w:t>ë</w:t>
      </w:r>
      <w:r w:rsidR="00C13FC9" w:rsidRPr="001E0A74">
        <w:rPr>
          <w:rFonts w:ascii="Garamond" w:hAnsi="Garamond"/>
          <w:sz w:val="24"/>
          <w:szCs w:val="24"/>
        </w:rPr>
        <w:t>”</w:t>
      </w:r>
      <w:r w:rsidR="0091274A" w:rsidRPr="001E0A74">
        <w:rPr>
          <w:rFonts w:ascii="Garamond" w:hAnsi="Garamond"/>
          <w:sz w:val="24"/>
          <w:szCs w:val="24"/>
        </w:rPr>
        <w:t xml:space="preserve">, </w:t>
      </w:r>
      <w:r w:rsidR="00C13FC9" w:rsidRPr="001E0A74">
        <w:rPr>
          <w:rFonts w:ascii="Garamond" w:hAnsi="Garamond"/>
          <w:sz w:val="24"/>
          <w:szCs w:val="24"/>
        </w:rPr>
        <w:t>mund të bëhet kandidat për noter.</w:t>
      </w:r>
    </w:p>
    <w:p w14:paraId="30C5CDF2" w14:textId="5E277CED" w:rsidR="00F35961" w:rsidRPr="001E0A74" w:rsidRDefault="0061701B"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3. </w:t>
      </w:r>
      <w:r w:rsidR="00F35961" w:rsidRPr="001E0A74">
        <w:rPr>
          <w:rFonts w:ascii="Garamond" w:hAnsi="Garamond"/>
          <w:sz w:val="24"/>
          <w:szCs w:val="24"/>
        </w:rPr>
        <w:t>Noteri depoziton në Dhomë</w:t>
      </w:r>
      <w:r w:rsidR="0027354C" w:rsidRPr="001E0A74">
        <w:rPr>
          <w:rFonts w:ascii="Garamond" w:hAnsi="Garamond"/>
          <w:sz w:val="24"/>
          <w:szCs w:val="24"/>
        </w:rPr>
        <w:t>n Komb</w:t>
      </w:r>
      <w:r w:rsidR="00E96D13" w:rsidRPr="001E0A74">
        <w:rPr>
          <w:rFonts w:ascii="Garamond" w:hAnsi="Garamond"/>
          <w:sz w:val="24"/>
          <w:szCs w:val="24"/>
        </w:rPr>
        <w:t>ë</w:t>
      </w:r>
      <w:r w:rsidR="0027354C" w:rsidRPr="001E0A74">
        <w:rPr>
          <w:rFonts w:ascii="Garamond" w:hAnsi="Garamond"/>
          <w:sz w:val="24"/>
          <w:szCs w:val="24"/>
        </w:rPr>
        <w:t>tare t</w:t>
      </w:r>
      <w:r w:rsidR="00E96D13" w:rsidRPr="001E0A74">
        <w:rPr>
          <w:rFonts w:ascii="Garamond" w:hAnsi="Garamond"/>
          <w:sz w:val="24"/>
          <w:szCs w:val="24"/>
        </w:rPr>
        <w:t>ë</w:t>
      </w:r>
      <w:r w:rsidR="0027354C" w:rsidRPr="001E0A74">
        <w:rPr>
          <w:rFonts w:ascii="Garamond" w:hAnsi="Garamond"/>
          <w:sz w:val="24"/>
          <w:szCs w:val="24"/>
        </w:rPr>
        <w:t xml:space="preserve"> Noteris</w:t>
      </w:r>
      <w:r w:rsidR="00E96D13" w:rsidRPr="001E0A74">
        <w:rPr>
          <w:rFonts w:ascii="Garamond" w:hAnsi="Garamond"/>
          <w:sz w:val="24"/>
          <w:szCs w:val="24"/>
        </w:rPr>
        <w:t>ë</w:t>
      </w:r>
      <w:r w:rsidR="00F35961" w:rsidRPr="001E0A74">
        <w:rPr>
          <w:rFonts w:ascii="Garamond" w:hAnsi="Garamond"/>
          <w:sz w:val="24"/>
          <w:szCs w:val="24"/>
        </w:rPr>
        <w:t xml:space="preserve"> dhe në Ministrinë e Drejtësisë një kopje të kontratës dhe dokumentacionin ligjor të kërkuar për kandidatët për noterë, brenda 15 ditëve nga momenti i lidhjes së saj me kandidatin për noter. </w:t>
      </w:r>
    </w:p>
    <w:p w14:paraId="30C5CDF4" w14:textId="2BF07FD1" w:rsidR="00F35961" w:rsidRPr="001E0A74" w:rsidRDefault="0061701B"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4. </w:t>
      </w:r>
      <w:r w:rsidR="00F35961" w:rsidRPr="001E0A74">
        <w:rPr>
          <w:rFonts w:ascii="Garamond" w:hAnsi="Garamond"/>
          <w:sz w:val="24"/>
          <w:szCs w:val="24"/>
        </w:rPr>
        <w:t>Kandidati për noter regjistrohet në regjistrin përkatës të Ministrisë së Drejtësisë dhe të Dhomës Kombëtare të Noterisë dhe depoziton dokumentacionin e kërkuar, jo më vonë se 30 ditë nga data e fillimit të punës si kandidat për noter pranë një noteri.</w:t>
      </w:r>
    </w:p>
    <w:p w14:paraId="30C5CDF6" w14:textId="44644819" w:rsidR="00A55D70" w:rsidRPr="001E0A74" w:rsidRDefault="0061701B"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5. </w:t>
      </w:r>
      <w:r w:rsidR="00813469" w:rsidRPr="001E0A74">
        <w:rPr>
          <w:rFonts w:ascii="Garamond" w:hAnsi="Garamond"/>
          <w:sz w:val="24"/>
          <w:szCs w:val="24"/>
        </w:rPr>
        <w:t>Kandidati p</w:t>
      </w:r>
      <w:r w:rsidR="00D875C2" w:rsidRPr="001E0A74">
        <w:rPr>
          <w:rFonts w:ascii="Garamond" w:hAnsi="Garamond"/>
          <w:sz w:val="24"/>
          <w:szCs w:val="24"/>
        </w:rPr>
        <w:t>ë</w:t>
      </w:r>
      <w:r w:rsidR="00813469" w:rsidRPr="001E0A74">
        <w:rPr>
          <w:rFonts w:ascii="Garamond" w:hAnsi="Garamond"/>
          <w:sz w:val="24"/>
          <w:szCs w:val="24"/>
        </w:rPr>
        <w:t>r noter paraqet pran</w:t>
      </w:r>
      <w:r w:rsidR="00D875C2" w:rsidRPr="001E0A74">
        <w:rPr>
          <w:rFonts w:ascii="Garamond" w:hAnsi="Garamond"/>
          <w:sz w:val="24"/>
          <w:szCs w:val="24"/>
        </w:rPr>
        <w:t>ë</w:t>
      </w:r>
      <w:r w:rsidR="00813469" w:rsidRPr="001E0A74">
        <w:rPr>
          <w:rFonts w:ascii="Garamond" w:hAnsi="Garamond"/>
          <w:sz w:val="24"/>
          <w:szCs w:val="24"/>
        </w:rPr>
        <w:t xml:space="preserve"> Ministrisë së Drejtësisë dhe të Dhomës Kombëtare të Noterisë </w:t>
      </w:r>
      <w:r w:rsidR="00A55D70" w:rsidRPr="001E0A74">
        <w:rPr>
          <w:rFonts w:ascii="Garamond" w:hAnsi="Garamond"/>
          <w:sz w:val="24"/>
          <w:szCs w:val="24"/>
        </w:rPr>
        <w:t>dokumentet e mëposhtme:</w:t>
      </w:r>
    </w:p>
    <w:p w14:paraId="30C5CDF7" w14:textId="5B710969"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a) </w:t>
      </w:r>
      <w:r w:rsidR="00A55D70" w:rsidRPr="001E0A74">
        <w:rPr>
          <w:rFonts w:ascii="Garamond" w:hAnsi="Garamond"/>
          <w:sz w:val="24"/>
          <w:szCs w:val="24"/>
        </w:rPr>
        <w:t>2 fotografi;</w:t>
      </w:r>
    </w:p>
    <w:p w14:paraId="30C5CDF8" w14:textId="423076C5"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b) </w:t>
      </w:r>
      <w:r w:rsidR="00ED1021" w:rsidRPr="001E0A74">
        <w:rPr>
          <w:rFonts w:ascii="Garamond" w:hAnsi="Garamond"/>
          <w:sz w:val="24"/>
          <w:szCs w:val="24"/>
        </w:rPr>
        <w:t xml:space="preserve">certifikatë </w:t>
      </w:r>
      <w:r w:rsidR="00A55D70" w:rsidRPr="001E0A74">
        <w:rPr>
          <w:rFonts w:ascii="Garamond" w:hAnsi="Garamond"/>
          <w:sz w:val="24"/>
          <w:szCs w:val="24"/>
        </w:rPr>
        <w:t xml:space="preserve">personale </w:t>
      </w:r>
      <w:r w:rsidR="00DD64E8" w:rsidRPr="001E0A74">
        <w:rPr>
          <w:rFonts w:ascii="Garamond" w:hAnsi="Garamond"/>
          <w:sz w:val="24"/>
          <w:szCs w:val="24"/>
        </w:rPr>
        <w:t xml:space="preserve">e </w:t>
      </w:r>
      <w:r w:rsidR="00A55D70" w:rsidRPr="001E0A74">
        <w:rPr>
          <w:rFonts w:ascii="Garamond" w:hAnsi="Garamond"/>
          <w:sz w:val="24"/>
          <w:szCs w:val="24"/>
        </w:rPr>
        <w:t>marrë jo më herët se tre muajt e fundit;</w:t>
      </w:r>
    </w:p>
    <w:p w14:paraId="30C5CDF9" w14:textId="5BD0B5A3"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c) </w:t>
      </w:r>
      <w:r w:rsidR="00ED1021" w:rsidRPr="001E0A74">
        <w:rPr>
          <w:rFonts w:ascii="Garamond" w:hAnsi="Garamond"/>
          <w:sz w:val="24"/>
          <w:szCs w:val="24"/>
        </w:rPr>
        <w:t xml:space="preserve">kopjen </w:t>
      </w:r>
      <w:r w:rsidR="00A55D70" w:rsidRPr="001E0A74">
        <w:rPr>
          <w:rFonts w:ascii="Garamond" w:hAnsi="Garamond"/>
          <w:sz w:val="24"/>
          <w:szCs w:val="24"/>
        </w:rPr>
        <w:t xml:space="preserve">e dokumentit të identifikimit (pasaportë apo letërnjoftim ID); </w:t>
      </w:r>
    </w:p>
    <w:p w14:paraId="30C5CDFA" w14:textId="3B12F79F"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d) </w:t>
      </w:r>
      <w:r w:rsidR="00ED1021" w:rsidRPr="001E0A74">
        <w:rPr>
          <w:rFonts w:ascii="Garamond" w:hAnsi="Garamond"/>
          <w:sz w:val="24"/>
          <w:szCs w:val="24"/>
        </w:rPr>
        <w:t xml:space="preserve">vërtetimin </w:t>
      </w:r>
      <w:r w:rsidR="00A55D70" w:rsidRPr="001E0A74">
        <w:rPr>
          <w:rFonts w:ascii="Garamond" w:hAnsi="Garamond"/>
          <w:sz w:val="24"/>
          <w:szCs w:val="24"/>
        </w:rPr>
        <w:t xml:space="preserve">nga organet e pushtetit vendor lidhur me vendbanimin; </w:t>
      </w:r>
    </w:p>
    <w:p w14:paraId="30C5CDFB" w14:textId="1EAC97CE"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e) </w:t>
      </w:r>
      <w:r w:rsidR="00ED1021" w:rsidRPr="001E0A74">
        <w:rPr>
          <w:rFonts w:ascii="Garamond" w:hAnsi="Garamond"/>
          <w:sz w:val="24"/>
          <w:szCs w:val="24"/>
        </w:rPr>
        <w:t xml:space="preserve">kopjen </w:t>
      </w:r>
      <w:r w:rsidR="00A55D70" w:rsidRPr="001E0A74">
        <w:rPr>
          <w:rFonts w:ascii="Garamond" w:hAnsi="Garamond"/>
          <w:sz w:val="24"/>
          <w:szCs w:val="24"/>
        </w:rPr>
        <w:t xml:space="preserve">e diplomës së </w:t>
      </w:r>
      <w:r w:rsidR="005968A7" w:rsidRPr="001E0A74">
        <w:rPr>
          <w:rFonts w:ascii="Garamond" w:hAnsi="Garamond"/>
          <w:sz w:val="24"/>
          <w:szCs w:val="24"/>
        </w:rPr>
        <w:t xml:space="preserve">nivelit </w:t>
      </w:r>
      <w:proofErr w:type="spellStart"/>
      <w:r w:rsidR="00ED1021" w:rsidRPr="00ED1021">
        <w:rPr>
          <w:rFonts w:ascii="Garamond" w:hAnsi="Garamond"/>
          <w:i/>
          <w:sz w:val="24"/>
          <w:szCs w:val="24"/>
        </w:rPr>
        <w:t>B</w:t>
      </w:r>
      <w:r w:rsidR="005968A7" w:rsidRPr="00ED1021">
        <w:rPr>
          <w:rFonts w:ascii="Garamond" w:hAnsi="Garamond"/>
          <w:i/>
          <w:sz w:val="24"/>
          <w:szCs w:val="24"/>
        </w:rPr>
        <w:t>achelor</w:t>
      </w:r>
      <w:proofErr w:type="spellEnd"/>
      <w:r w:rsidR="00A55D70" w:rsidRPr="001E0A74">
        <w:rPr>
          <w:rFonts w:ascii="Garamond" w:hAnsi="Garamond"/>
          <w:sz w:val="24"/>
          <w:szCs w:val="24"/>
        </w:rPr>
        <w:t xml:space="preserve"> </w:t>
      </w:r>
      <w:r w:rsidR="0027354C" w:rsidRPr="001E0A74">
        <w:rPr>
          <w:rFonts w:ascii="Garamond" w:hAnsi="Garamond"/>
          <w:sz w:val="24"/>
          <w:szCs w:val="24"/>
        </w:rPr>
        <w:t>d</w:t>
      </w:r>
      <w:r w:rsidR="005968A7" w:rsidRPr="001E0A74">
        <w:rPr>
          <w:rFonts w:ascii="Garamond" w:hAnsi="Garamond"/>
          <w:sz w:val="24"/>
          <w:szCs w:val="24"/>
        </w:rPr>
        <w:t>he diplomë</w:t>
      </w:r>
      <w:r w:rsidR="009D06E2" w:rsidRPr="001E0A74">
        <w:rPr>
          <w:rFonts w:ascii="Garamond" w:hAnsi="Garamond"/>
          <w:sz w:val="24"/>
          <w:szCs w:val="24"/>
        </w:rPr>
        <w:t>s</w:t>
      </w:r>
      <w:r w:rsidR="005968A7" w:rsidRPr="001E0A74">
        <w:rPr>
          <w:rFonts w:ascii="Garamond" w:hAnsi="Garamond"/>
          <w:sz w:val="24"/>
          <w:szCs w:val="24"/>
        </w:rPr>
        <w:t xml:space="preserve"> “</w:t>
      </w:r>
      <w:proofErr w:type="spellStart"/>
      <w:r w:rsidR="005968A7" w:rsidRPr="001E0A74">
        <w:rPr>
          <w:rFonts w:ascii="Garamond" w:hAnsi="Garamond"/>
          <w:sz w:val="24"/>
          <w:szCs w:val="24"/>
        </w:rPr>
        <w:t>Master</w:t>
      </w:r>
      <w:proofErr w:type="spellEnd"/>
      <w:r w:rsidR="005968A7" w:rsidRPr="001E0A74">
        <w:rPr>
          <w:rFonts w:ascii="Garamond" w:hAnsi="Garamond"/>
          <w:sz w:val="24"/>
          <w:szCs w:val="24"/>
        </w:rPr>
        <w:t xml:space="preserve"> i shkencave” të</w:t>
      </w:r>
      <w:r w:rsidR="0027354C" w:rsidRPr="001E0A74">
        <w:rPr>
          <w:rFonts w:ascii="Garamond" w:hAnsi="Garamond"/>
          <w:sz w:val="24"/>
          <w:szCs w:val="24"/>
        </w:rPr>
        <w:t xml:space="preserve"> </w:t>
      </w:r>
      <w:r w:rsidR="005968A7" w:rsidRPr="001E0A74">
        <w:rPr>
          <w:rFonts w:ascii="Garamond" w:hAnsi="Garamond"/>
          <w:sz w:val="24"/>
          <w:szCs w:val="24"/>
        </w:rPr>
        <w:t xml:space="preserve">Fakultetit të Drejtësisë </w:t>
      </w:r>
      <w:r w:rsidR="0027354C" w:rsidRPr="001E0A74">
        <w:rPr>
          <w:rFonts w:ascii="Garamond" w:hAnsi="Garamond"/>
          <w:sz w:val="24"/>
          <w:szCs w:val="24"/>
        </w:rPr>
        <w:t>ose diplomë të njësuar me të, ose studimet universitare për drejtësi jashtë shtetit, të njësuara në përputhje me rregullat për njësimin e diplomave sipas legjislacionit në fuqi, t</w:t>
      </w:r>
      <w:r w:rsidR="00E96D13" w:rsidRPr="001E0A74">
        <w:rPr>
          <w:rFonts w:ascii="Garamond" w:hAnsi="Garamond"/>
          <w:sz w:val="24"/>
          <w:szCs w:val="24"/>
        </w:rPr>
        <w:t>ë</w:t>
      </w:r>
      <w:r w:rsidR="0027354C" w:rsidRPr="001E0A74">
        <w:rPr>
          <w:rFonts w:ascii="Garamond" w:hAnsi="Garamond"/>
          <w:sz w:val="24"/>
          <w:szCs w:val="24"/>
        </w:rPr>
        <w:t xml:space="preserve"> shoq</w:t>
      </w:r>
      <w:r w:rsidR="00E96D13" w:rsidRPr="001E0A74">
        <w:rPr>
          <w:rFonts w:ascii="Garamond" w:hAnsi="Garamond"/>
          <w:sz w:val="24"/>
          <w:szCs w:val="24"/>
        </w:rPr>
        <w:t>ë</w:t>
      </w:r>
      <w:r w:rsidR="0027354C" w:rsidRPr="001E0A74">
        <w:rPr>
          <w:rFonts w:ascii="Garamond" w:hAnsi="Garamond"/>
          <w:sz w:val="24"/>
          <w:szCs w:val="24"/>
        </w:rPr>
        <w:t>ruara me certifikatat e</w:t>
      </w:r>
      <w:r w:rsidR="00A55D70" w:rsidRPr="001E0A74">
        <w:rPr>
          <w:rFonts w:ascii="Garamond" w:hAnsi="Garamond"/>
          <w:sz w:val="24"/>
          <w:szCs w:val="24"/>
        </w:rPr>
        <w:t xml:space="preserve"> notave; </w:t>
      </w:r>
    </w:p>
    <w:p w14:paraId="30C5CDFC" w14:textId="64D12250"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f) </w:t>
      </w:r>
      <w:r w:rsidR="00ED1021" w:rsidRPr="001E0A74">
        <w:rPr>
          <w:rFonts w:ascii="Garamond" w:hAnsi="Garamond"/>
          <w:sz w:val="24"/>
          <w:szCs w:val="24"/>
        </w:rPr>
        <w:t xml:space="preserve">formularin </w:t>
      </w:r>
      <w:r w:rsidR="00A55D70" w:rsidRPr="001E0A74">
        <w:rPr>
          <w:rFonts w:ascii="Garamond" w:hAnsi="Garamond"/>
          <w:sz w:val="24"/>
          <w:szCs w:val="24"/>
        </w:rPr>
        <w:t xml:space="preserve">e </w:t>
      </w:r>
      <w:proofErr w:type="spellStart"/>
      <w:r w:rsidR="00A55D70" w:rsidRPr="001E0A74">
        <w:rPr>
          <w:rFonts w:ascii="Garamond" w:hAnsi="Garamond"/>
          <w:sz w:val="24"/>
          <w:szCs w:val="24"/>
        </w:rPr>
        <w:t>vetëdeklarimit</w:t>
      </w:r>
      <w:proofErr w:type="spellEnd"/>
      <w:r w:rsidR="00A55D70" w:rsidRPr="001E0A74">
        <w:rPr>
          <w:rFonts w:ascii="Garamond" w:hAnsi="Garamond"/>
          <w:sz w:val="24"/>
          <w:szCs w:val="24"/>
        </w:rPr>
        <w:t xml:space="preserve"> të gjendjes gjyqësore, i plotësuar; </w:t>
      </w:r>
    </w:p>
    <w:p w14:paraId="30C5CDFD" w14:textId="7CFB2628" w:rsidR="00A55D70" w:rsidRPr="001E0A74" w:rsidRDefault="006453CC"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g) </w:t>
      </w:r>
      <w:r w:rsidR="00ED1021" w:rsidRPr="001E0A74">
        <w:rPr>
          <w:rFonts w:ascii="Garamond" w:hAnsi="Garamond"/>
          <w:sz w:val="24"/>
          <w:szCs w:val="24"/>
        </w:rPr>
        <w:t xml:space="preserve">vërtetimin </w:t>
      </w:r>
      <w:r w:rsidR="00A55D70" w:rsidRPr="001E0A74">
        <w:rPr>
          <w:rFonts w:ascii="Garamond" w:hAnsi="Garamond"/>
          <w:sz w:val="24"/>
          <w:szCs w:val="24"/>
        </w:rPr>
        <w:t xml:space="preserve">nga gjykata dhe prokuroria e vendbanimit se nuk është subjekt në proces për vepra penale; </w:t>
      </w:r>
    </w:p>
    <w:p w14:paraId="30C5CDFE" w14:textId="50101FC2" w:rsidR="00A55D70" w:rsidRPr="001E0A74" w:rsidRDefault="00B33420" w:rsidP="001E0A74">
      <w:pPr>
        <w:spacing w:after="0" w:line="240" w:lineRule="auto"/>
        <w:ind w:firstLine="284"/>
        <w:jc w:val="both"/>
        <w:rPr>
          <w:rFonts w:ascii="Garamond" w:hAnsi="Garamond"/>
          <w:sz w:val="24"/>
          <w:szCs w:val="24"/>
        </w:rPr>
      </w:pPr>
      <w:r>
        <w:rPr>
          <w:rFonts w:ascii="Garamond" w:hAnsi="Garamond"/>
          <w:sz w:val="24"/>
          <w:szCs w:val="24"/>
        </w:rPr>
        <w:t>h</w:t>
      </w:r>
      <w:r w:rsidR="006453CC" w:rsidRPr="001E0A74">
        <w:rPr>
          <w:rFonts w:ascii="Garamond" w:hAnsi="Garamond"/>
          <w:sz w:val="24"/>
          <w:szCs w:val="24"/>
        </w:rPr>
        <w:t xml:space="preserve">) </w:t>
      </w:r>
      <w:r w:rsidR="00ED1021" w:rsidRPr="001E0A74">
        <w:rPr>
          <w:rFonts w:ascii="Garamond" w:hAnsi="Garamond"/>
          <w:sz w:val="24"/>
          <w:szCs w:val="24"/>
        </w:rPr>
        <w:t xml:space="preserve">kopjen </w:t>
      </w:r>
      <w:r w:rsidR="00A55D70" w:rsidRPr="001E0A74">
        <w:rPr>
          <w:rFonts w:ascii="Garamond" w:hAnsi="Garamond"/>
          <w:sz w:val="24"/>
          <w:szCs w:val="24"/>
        </w:rPr>
        <w:t xml:space="preserve">e librezës së punës; </w:t>
      </w:r>
    </w:p>
    <w:p w14:paraId="30C5CDFF" w14:textId="17FAFBAF" w:rsidR="00A55D70" w:rsidRPr="001E0A74" w:rsidRDefault="00B33420" w:rsidP="001E0A74">
      <w:pPr>
        <w:spacing w:after="0" w:line="240" w:lineRule="auto"/>
        <w:ind w:firstLine="284"/>
        <w:jc w:val="both"/>
        <w:rPr>
          <w:rFonts w:ascii="Garamond" w:hAnsi="Garamond"/>
          <w:sz w:val="24"/>
          <w:szCs w:val="24"/>
        </w:rPr>
      </w:pPr>
      <w:r>
        <w:rPr>
          <w:rFonts w:ascii="Garamond" w:hAnsi="Garamond"/>
          <w:sz w:val="24"/>
          <w:szCs w:val="24"/>
        </w:rPr>
        <w:t>i</w:t>
      </w:r>
      <w:r w:rsidR="006453CC" w:rsidRPr="001E0A74">
        <w:rPr>
          <w:rFonts w:ascii="Garamond" w:hAnsi="Garamond"/>
          <w:sz w:val="24"/>
          <w:szCs w:val="24"/>
        </w:rPr>
        <w:t xml:space="preserve">) </w:t>
      </w:r>
      <w:r w:rsidR="00ED1021" w:rsidRPr="001E0A74">
        <w:rPr>
          <w:rFonts w:ascii="Garamond" w:hAnsi="Garamond"/>
          <w:sz w:val="24"/>
          <w:szCs w:val="24"/>
        </w:rPr>
        <w:t xml:space="preserve">kopjen </w:t>
      </w:r>
      <w:r w:rsidR="00A55D70" w:rsidRPr="001E0A74">
        <w:rPr>
          <w:rFonts w:ascii="Garamond" w:hAnsi="Garamond"/>
          <w:sz w:val="24"/>
          <w:szCs w:val="24"/>
        </w:rPr>
        <w:t>e kontratës të lidhur mes tij dhe noterit pranë të cilit do të qëndrojë si kandidat për noter;</w:t>
      </w:r>
    </w:p>
    <w:p w14:paraId="30C5CE00" w14:textId="4830D545" w:rsidR="001D714A" w:rsidRPr="001E0A74" w:rsidRDefault="00B33420" w:rsidP="001E0A74">
      <w:pPr>
        <w:spacing w:after="0" w:line="240" w:lineRule="auto"/>
        <w:ind w:firstLine="284"/>
        <w:jc w:val="both"/>
        <w:rPr>
          <w:rFonts w:ascii="Garamond" w:hAnsi="Garamond"/>
          <w:sz w:val="24"/>
          <w:szCs w:val="24"/>
        </w:rPr>
      </w:pPr>
      <w:r>
        <w:rPr>
          <w:rFonts w:ascii="Garamond" w:hAnsi="Garamond"/>
          <w:sz w:val="24"/>
          <w:szCs w:val="24"/>
        </w:rPr>
        <w:t xml:space="preserve">j) </w:t>
      </w:r>
      <w:r w:rsidR="00ED1021" w:rsidRPr="001E0A74">
        <w:rPr>
          <w:rFonts w:ascii="Garamond" w:hAnsi="Garamond"/>
          <w:sz w:val="24"/>
          <w:szCs w:val="24"/>
        </w:rPr>
        <w:t xml:space="preserve">certifikatën </w:t>
      </w:r>
      <w:r w:rsidR="00A55D70" w:rsidRPr="001E0A74">
        <w:rPr>
          <w:rFonts w:ascii="Garamond" w:hAnsi="Garamond"/>
          <w:sz w:val="24"/>
          <w:szCs w:val="24"/>
        </w:rPr>
        <w:t>e kalimit me sukses të provimit të</w:t>
      </w:r>
      <w:r w:rsidR="00AC06FF">
        <w:rPr>
          <w:rFonts w:ascii="Garamond" w:hAnsi="Garamond"/>
          <w:sz w:val="24"/>
          <w:szCs w:val="24"/>
        </w:rPr>
        <w:t xml:space="preserve"> pranimit në formimin fillestar.</w:t>
      </w:r>
      <w:bookmarkStart w:id="0" w:name="_GoBack"/>
      <w:bookmarkEnd w:id="0"/>
    </w:p>
    <w:p w14:paraId="30C5CE02" w14:textId="5F01E32F" w:rsidR="001D714A" w:rsidRPr="001E0A74" w:rsidRDefault="0061701B" w:rsidP="001E0A74">
      <w:pPr>
        <w:spacing w:after="0" w:line="240" w:lineRule="auto"/>
        <w:ind w:firstLine="284"/>
        <w:jc w:val="both"/>
        <w:rPr>
          <w:rFonts w:ascii="Garamond" w:hAnsi="Garamond"/>
          <w:sz w:val="24"/>
          <w:szCs w:val="24"/>
        </w:rPr>
      </w:pPr>
      <w:r w:rsidRPr="001E0A74">
        <w:rPr>
          <w:rFonts w:ascii="Garamond" w:hAnsi="Garamond"/>
          <w:sz w:val="24"/>
          <w:szCs w:val="24"/>
        </w:rPr>
        <w:t xml:space="preserve">6. </w:t>
      </w:r>
      <w:r w:rsidR="001D714A" w:rsidRPr="001E0A74">
        <w:rPr>
          <w:rFonts w:ascii="Garamond" w:hAnsi="Garamond"/>
          <w:sz w:val="24"/>
          <w:szCs w:val="24"/>
        </w:rPr>
        <w:t>Dokumentacioni i paraqitur  pranë Dhomës Kombëtare të Noterisë  dhe Ministris</w:t>
      </w:r>
      <w:r w:rsidR="00D875C2" w:rsidRPr="001E0A74">
        <w:rPr>
          <w:rFonts w:ascii="Garamond" w:hAnsi="Garamond"/>
          <w:sz w:val="24"/>
          <w:szCs w:val="24"/>
        </w:rPr>
        <w:t>ë</w:t>
      </w:r>
      <w:r w:rsidR="001D714A" w:rsidRPr="001E0A74">
        <w:rPr>
          <w:rFonts w:ascii="Garamond" w:hAnsi="Garamond"/>
          <w:sz w:val="24"/>
          <w:szCs w:val="24"/>
        </w:rPr>
        <w:t xml:space="preserve"> s</w:t>
      </w:r>
      <w:r w:rsidR="00D875C2" w:rsidRPr="001E0A74">
        <w:rPr>
          <w:rFonts w:ascii="Garamond" w:hAnsi="Garamond"/>
          <w:sz w:val="24"/>
          <w:szCs w:val="24"/>
        </w:rPr>
        <w:t>ë</w:t>
      </w:r>
      <w:r w:rsidR="001D714A" w:rsidRPr="001E0A74">
        <w:rPr>
          <w:rFonts w:ascii="Garamond" w:hAnsi="Garamond"/>
          <w:sz w:val="24"/>
          <w:szCs w:val="24"/>
        </w:rPr>
        <w:t xml:space="preserve"> Drejt</w:t>
      </w:r>
      <w:r w:rsidR="00D875C2" w:rsidRPr="001E0A74">
        <w:rPr>
          <w:rFonts w:ascii="Garamond" w:hAnsi="Garamond"/>
          <w:sz w:val="24"/>
          <w:szCs w:val="24"/>
        </w:rPr>
        <w:t>ë</w:t>
      </w:r>
      <w:r w:rsidR="001D714A" w:rsidRPr="001E0A74">
        <w:rPr>
          <w:rFonts w:ascii="Garamond" w:hAnsi="Garamond"/>
          <w:sz w:val="24"/>
          <w:szCs w:val="24"/>
        </w:rPr>
        <w:t>sis</w:t>
      </w:r>
      <w:r w:rsidR="00D875C2" w:rsidRPr="001E0A74">
        <w:rPr>
          <w:rFonts w:ascii="Garamond" w:hAnsi="Garamond"/>
          <w:sz w:val="24"/>
          <w:szCs w:val="24"/>
        </w:rPr>
        <w:t>ë</w:t>
      </w:r>
      <w:r w:rsidR="001D714A" w:rsidRPr="001E0A74">
        <w:rPr>
          <w:rFonts w:ascii="Garamond" w:hAnsi="Garamond"/>
          <w:sz w:val="24"/>
          <w:szCs w:val="24"/>
        </w:rPr>
        <w:t xml:space="preserve"> shqyrtohet brenda 15 dit</w:t>
      </w:r>
      <w:r w:rsidR="00D875C2" w:rsidRPr="001E0A74">
        <w:rPr>
          <w:rFonts w:ascii="Garamond" w:hAnsi="Garamond"/>
          <w:sz w:val="24"/>
          <w:szCs w:val="24"/>
        </w:rPr>
        <w:t>ë</w:t>
      </w:r>
      <w:r w:rsidR="001D714A" w:rsidRPr="001E0A74">
        <w:rPr>
          <w:rFonts w:ascii="Garamond" w:hAnsi="Garamond"/>
          <w:sz w:val="24"/>
          <w:szCs w:val="24"/>
        </w:rPr>
        <w:t>ve nga administrimi dhe n</w:t>
      </w:r>
      <w:r w:rsidR="00D875C2" w:rsidRPr="001E0A74">
        <w:rPr>
          <w:rFonts w:ascii="Garamond" w:hAnsi="Garamond"/>
          <w:sz w:val="24"/>
          <w:szCs w:val="24"/>
        </w:rPr>
        <w:t>ë</w:t>
      </w:r>
      <w:r w:rsidR="001D714A" w:rsidRPr="001E0A74">
        <w:rPr>
          <w:rFonts w:ascii="Garamond" w:hAnsi="Garamond"/>
          <w:sz w:val="24"/>
          <w:szCs w:val="24"/>
        </w:rPr>
        <w:t xml:space="preserve"> rast se, konstatohet se dokumentacioni nuk </w:t>
      </w:r>
      <w:r w:rsidR="00D875C2" w:rsidRPr="001E0A74">
        <w:rPr>
          <w:rFonts w:ascii="Garamond" w:hAnsi="Garamond"/>
          <w:sz w:val="24"/>
          <w:szCs w:val="24"/>
        </w:rPr>
        <w:t>ë</w:t>
      </w:r>
      <w:r w:rsidR="001D714A" w:rsidRPr="001E0A74">
        <w:rPr>
          <w:rFonts w:ascii="Garamond" w:hAnsi="Garamond"/>
          <w:sz w:val="24"/>
          <w:szCs w:val="24"/>
        </w:rPr>
        <w:t>sht</w:t>
      </w:r>
      <w:r w:rsidR="00D875C2" w:rsidRPr="001E0A74">
        <w:rPr>
          <w:rFonts w:ascii="Garamond" w:hAnsi="Garamond"/>
          <w:sz w:val="24"/>
          <w:szCs w:val="24"/>
        </w:rPr>
        <w:t>ë</w:t>
      </w:r>
      <w:r w:rsidR="001D714A" w:rsidRPr="001E0A74">
        <w:rPr>
          <w:rFonts w:ascii="Garamond" w:hAnsi="Garamond"/>
          <w:sz w:val="24"/>
          <w:szCs w:val="24"/>
        </w:rPr>
        <w:t xml:space="preserve"> i plot</w:t>
      </w:r>
      <w:r w:rsidR="00D875C2" w:rsidRPr="001E0A74">
        <w:rPr>
          <w:rFonts w:ascii="Garamond" w:hAnsi="Garamond"/>
          <w:sz w:val="24"/>
          <w:szCs w:val="24"/>
        </w:rPr>
        <w:t>ë</w:t>
      </w:r>
      <w:r w:rsidR="001D714A" w:rsidRPr="001E0A74">
        <w:rPr>
          <w:rFonts w:ascii="Garamond" w:hAnsi="Garamond"/>
          <w:sz w:val="24"/>
          <w:szCs w:val="24"/>
        </w:rPr>
        <w:t xml:space="preserve">, kandidatit </w:t>
      </w:r>
      <w:r w:rsidR="00E96D13" w:rsidRPr="001E0A74">
        <w:rPr>
          <w:rFonts w:ascii="Garamond" w:hAnsi="Garamond"/>
          <w:sz w:val="24"/>
          <w:szCs w:val="24"/>
        </w:rPr>
        <w:t xml:space="preserve">për noter </w:t>
      </w:r>
      <w:r w:rsidR="001D714A" w:rsidRPr="001E0A74">
        <w:rPr>
          <w:rFonts w:ascii="Garamond" w:hAnsi="Garamond"/>
          <w:sz w:val="24"/>
          <w:szCs w:val="24"/>
        </w:rPr>
        <w:t>i lihet nj</w:t>
      </w:r>
      <w:r w:rsidR="00D875C2" w:rsidRPr="001E0A74">
        <w:rPr>
          <w:rFonts w:ascii="Garamond" w:hAnsi="Garamond"/>
          <w:sz w:val="24"/>
          <w:szCs w:val="24"/>
        </w:rPr>
        <w:t>ë</w:t>
      </w:r>
      <w:r w:rsidR="001D714A" w:rsidRPr="001E0A74">
        <w:rPr>
          <w:rFonts w:ascii="Garamond" w:hAnsi="Garamond"/>
          <w:sz w:val="24"/>
          <w:szCs w:val="24"/>
        </w:rPr>
        <w:t xml:space="preserve"> afat 10</w:t>
      </w:r>
      <w:r w:rsidR="00206A3B">
        <w:rPr>
          <w:rFonts w:ascii="Garamond" w:hAnsi="Garamond"/>
          <w:sz w:val="24"/>
          <w:szCs w:val="24"/>
        </w:rPr>
        <w:t>-</w:t>
      </w:r>
      <w:r w:rsidR="001D714A" w:rsidRPr="001E0A74">
        <w:rPr>
          <w:rFonts w:ascii="Garamond" w:hAnsi="Garamond"/>
          <w:sz w:val="24"/>
          <w:szCs w:val="24"/>
        </w:rPr>
        <w:t>ditor p</w:t>
      </w:r>
      <w:r w:rsidR="00D875C2" w:rsidRPr="001E0A74">
        <w:rPr>
          <w:rFonts w:ascii="Garamond" w:hAnsi="Garamond"/>
          <w:sz w:val="24"/>
          <w:szCs w:val="24"/>
        </w:rPr>
        <w:t>ë</w:t>
      </w:r>
      <w:r w:rsidR="001D714A" w:rsidRPr="001E0A74">
        <w:rPr>
          <w:rFonts w:ascii="Garamond" w:hAnsi="Garamond"/>
          <w:sz w:val="24"/>
          <w:szCs w:val="24"/>
        </w:rPr>
        <w:t>r plot</w:t>
      </w:r>
      <w:r w:rsidR="00D875C2" w:rsidRPr="001E0A74">
        <w:rPr>
          <w:rFonts w:ascii="Garamond" w:hAnsi="Garamond"/>
          <w:sz w:val="24"/>
          <w:szCs w:val="24"/>
        </w:rPr>
        <w:t>ë</w:t>
      </w:r>
      <w:r w:rsidR="001D714A" w:rsidRPr="001E0A74">
        <w:rPr>
          <w:rFonts w:ascii="Garamond" w:hAnsi="Garamond"/>
          <w:sz w:val="24"/>
          <w:szCs w:val="24"/>
        </w:rPr>
        <w:t>sim.</w:t>
      </w:r>
    </w:p>
    <w:p w14:paraId="30C5CE04" w14:textId="75F83EF8" w:rsidR="00DC5023"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7. </w:t>
      </w:r>
      <w:r w:rsidR="007443A2" w:rsidRPr="001E0A74">
        <w:rPr>
          <w:rFonts w:ascii="Garamond" w:hAnsi="Garamond"/>
          <w:sz w:val="24"/>
          <w:szCs w:val="24"/>
        </w:rPr>
        <w:t>Kan</w:t>
      </w:r>
      <w:r w:rsidR="00F5237B" w:rsidRPr="001E0A74">
        <w:rPr>
          <w:rFonts w:ascii="Garamond" w:hAnsi="Garamond"/>
          <w:sz w:val="24"/>
          <w:szCs w:val="24"/>
        </w:rPr>
        <w:t>didati</w:t>
      </w:r>
      <w:r w:rsidR="007443A2" w:rsidRPr="001E0A74">
        <w:rPr>
          <w:rFonts w:ascii="Garamond" w:hAnsi="Garamond"/>
          <w:sz w:val="24"/>
          <w:szCs w:val="24"/>
        </w:rPr>
        <w:t xml:space="preserve"> p</w:t>
      </w:r>
      <w:r w:rsidR="00D875C2" w:rsidRPr="001E0A74">
        <w:rPr>
          <w:rFonts w:ascii="Garamond" w:hAnsi="Garamond"/>
          <w:sz w:val="24"/>
          <w:szCs w:val="24"/>
        </w:rPr>
        <w:t>ë</w:t>
      </w:r>
      <w:r w:rsidR="007443A2" w:rsidRPr="001E0A74">
        <w:rPr>
          <w:rFonts w:ascii="Garamond" w:hAnsi="Garamond"/>
          <w:sz w:val="24"/>
          <w:szCs w:val="24"/>
        </w:rPr>
        <w:t>r noter lidh nj</w:t>
      </w:r>
      <w:r w:rsidR="00D875C2" w:rsidRPr="001E0A74">
        <w:rPr>
          <w:rFonts w:ascii="Garamond" w:hAnsi="Garamond"/>
          <w:sz w:val="24"/>
          <w:szCs w:val="24"/>
        </w:rPr>
        <w:t>ë</w:t>
      </w:r>
      <w:r w:rsidR="007443A2" w:rsidRPr="001E0A74">
        <w:rPr>
          <w:rFonts w:ascii="Garamond" w:hAnsi="Garamond"/>
          <w:sz w:val="24"/>
          <w:szCs w:val="24"/>
        </w:rPr>
        <w:t xml:space="preserve"> kontrat</w:t>
      </w:r>
      <w:r w:rsidR="00D875C2" w:rsidRPr="001E0A74">
        <w:rPr>
          <w:rFonts w:ascii="Garamond" w:hAnsi="Garamond"/>
          <w:sz w:val="24"/>
          <w:szCs w:val="24"/>
        </w:rPr>
        <w:t>ë</w:t>
      </w:r>
      <w:r w:rsidR="007443A2" w:rsidRPr="001E0A74">
        <w:rPr>
          <w:rFonts w:ascii="Garamond" w:hAnsi="Garamond"/>
          <w:sz w:val="24"/>
          <w:szCs w:val="24"/>
        </w:rPr>
        <w:t xml:space="preserve"> </w:t>
      </w:r>
      <w:r w:rsidR="008308BC" w:rsidRPr="001E0A74">
        <w:rPr>
          <w:rFonts w:ascii="Garamond" w:hAnsi="Garamond"/>
          <w:sz w:val="24"/>
          <w:szCs w:val="24"/>
        </w:rPr>
        <w:t xml:space="preserve">punësimi </w:t>
      </w:r>
      <w:r w:rsidR="007443A2" w:rsidRPr="001E0A74">
        <w:rPr>
          <w:rFonts w:ascii="Garamond" w:hAnsi="Garamond"/>
          <w:sz w:val="24"/>
          <w:szCs w:val="24"/>
        </w:rPr>
        <w:t>me një noter</w:t>
      </w:r>
      <w:r w:rsidR="00DD16F0" w:rsidRPr="001E0A74">
        <w:rPr>
          <w:rFonts w:ascii="Garamond" w:hAnsi="Garamond"/>
          <w:sz w:val="24"/>
          <w:szCs w:val="24"/>
        </w:rPr>
        <w:t xml:space="preserve">, i cili ka jo më pak se 5 vjet përvojë pune si noter. </w:t>
      </w:r>
    </w:p>
    <w:p w14:paraId="30C5CE06" w14:textId="4F94AD00" w:rsidR="009C4AB2"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8. </w:t>
      </w:r>
      <w:r w:rsidR="00403A92" w:rsidRPr="001E0A74">
        <w:rPr>
          <w:rFonts w:ascii="Garamond" w:hAnsi="Garamond"/>
          <w:sz w:val="24"/>
          <w:szCs w:val="24"/>
        </w:rPr>
        <w:t>Kan</w:t>
      </w:r>
      <w:r w:rsidR="00F5237B" w:rsidRPr="001E0A74">
        <w:rPr>
          <w:rFonts w:ascii="Garamond" w:hAnsi="Garamond"/>
          <w:sz w:val="24"/>
          <w:szCs w:val="24"/>
        </w:rPr>
        <w:t>didati</w:t>
      </w:r>
      <w:r w:rsidR="00403A92" w:rsidRPr="001E0A74">
        <w:rPr>
          <w:rFonts w:ascii="Garamond" w:hAnsi="Garamond"/>
          <w:sz w:val="24"/>
          <w:szCs w:val="24"/>
        </w:rPr>
        <w:t xml:space="preserve"> p</w:t>
      </w:r>
      <w:r w:rsidR="00D875C2" w:rsidRPr="001E0A74">
        <w:rPr>
          <w:rFonts w:ascii="Garamond" w:hAnsi="Garamond"/>
          <w:sz w:val="24"/>
          <w:szCs w:val="24"/>
        </w:rPr>
        <w:t>ë</w:t>
      </w:r>
      <w:r w:rsidR="00403A92" w:rsidRPr="001E0A74">
        <w:rPr>
          <w:rFonts w:ascii="Garamond" w:hAnsi="Garamond"/>
          <w:sz w:val="24"/>
          <w:szCs w:val="24"/>
        </w:rPr>
        <w:t>r noter mund t</w:t>
      </w:r>
      <w:r w:rsidR="00D875C2" w:rsidRPr="001E0A74">
        <w:rPr>
          <w:rFonts w:ascii="Garamond" w:hAnsi="Garamond"/>
          <w:sz w:val="24"/>
          <w:szCs w:val="24"/>
        </w:rPr>
        <w:t>ë</w:t>
      </w:r>
      <w:r w:rsidR="00403A92" w:rsidRPr="001E0A74">
        <w:rPr>
          <w:rFonts w:ascii="Garamond" w:hAnsi="Garamond"/>
          <w:sz w:val="24"/>
          <w:szCs w:val="24"/>
        </w:rPr>
        <w:t xml:space="preserve"> lidh</w:t>
      </w:r>
      <w:r w:rsidR="00F5237B" w:rsidRPr="001E0A74">
        <w:rPr>
          <w:rFonts w:ascii="Garamond" w:hAnsi="Garamond"/>
          <w:sz w:val="24"/>
          <w:szCs w:val="24"/>
        </w:rPr>
        <w:t>ë</w:t>
      </w:r>
      <w:r w:rsidR="00403A92" w:rsidRPr="001E0A74">
        <w:rPr>
          <w:rFonts w:ascii="Garamond" w:hAnsi="Garamond"/>
          <w:sz w:val="24"/>
          <w:szCs w:val="24"/>
        </w:rPr>
        <w:t xml:space="preserve"> kontrat</w:t>
      </w:r>
      <w:r w:rsidR="00D875C2" w:rsidRPr="001E0A74">
        <w:rPr>
          <w:rFonts w:ascii="Garamond" w:hAnsi="Garamond"/>
          <w:sz w:val="24"/>
          <w:szCs w:val="24"/>
        </w:rPr>
        <w:t>ë</w:t>
      </w:r>
      <w:r w:rsidR="00403A92" w:rsidRPr="001E0A74">
        <w:rPr>
          <w:rFonts w:ascii="Garamond" w:hAnsi="Garamond"/>
          <w:sz w:val="24"/>
          <w:szCs w:val="24"/>
        </w:rPr>
        <w:t xml:space="preserve"> me një noter </w:t>
      </w:r>
      <w:r w:rsidR="000630A0" w:rsidRPr="001E0A74">
        <w:rPr>
          <w:rFonts w:ascii="Garamond" w:hAnsi="Garamond"/>
          <w:sz w:val="24"/>
          <w:szCs w:val="24"/>
        </w:rPr>
        <w:t>me mosh</w:t>
      </w:r>
      <w:r w:rsidR="00D875C2" w:rsidRPr="001E0A74">
        <w:rPr>
          <w:rFonts w:ascii="Garamond" w:hAnsi="Garamond"/>
          <w:sz w:val="24"/>
          <w:szCs w:val="24"/>
        </w:rPr>
        <w:t>ë</w:t>
      </w:r>
      <w:r w:rsidR="000630A0" w:rsidRPr="001E0A74">
        <w:rPr>
          <w:rFonts w:ascii="Garamond" w:hAnsi="Garamond"/>
          <w:sz w:val="24"/>
          <w:szCs w:val="24"/>
        </w:rPr>
        <w:t xml:space="preserve"> maksimale deri n</w:t>
      </w:r>
      <w:r w:rsidR="00D875C2" w:rsidRPr="001E0A74">
        <w:rPr>
          <w:rFonts w:ascii="Garamond" w:hAnsi="Garamond"/>
          <w:sz w:val="24"/>
          <w:szCs w:val="24"/>
        </w:rPr>
        <w:t>ë</w:t>
      </w:r>
      <w:r w:rsidR="000630A0" w:rsidRPr="001E0A74">
        <w:rPr>
          <w:rFonts w:ascii="Garamond" w:hAnsi="Garamond"/>
          <w:sz w:val="24"/>
          <w:szCs w:val="24"/>
        </w:rPr>
        <w:t xml:space="preserve"> 67 vjeç </w:t>
      </w:r>
      <w:r w:rsidR="00DC5023" w:rsidRPr="001E0A74">
        <w:rPr>
          <w:rFonts w:ascii="Garamond" w:hAnsi="Garamond"/>
          <w:sz w:val="24"/>
          <w:szCs w:val="24"/>
        </w:rPr>
        <w:t xml:space="preserve">dhe </w:t>
      </w:r>
      <w:r w:rsidR="00D875C2" w:rsidRPr="001E0A74">
        <w:rPr>
          <w:rFonts w:ascii="Garamond" w:hAnsi="Garamond"/>
          <w:sz w:val="24"/>
          <w:szCs w:val="24"/>
        </w:rPr>
        <w:t xml:space="preserve">me të cilin </w:t>
      </w:r>
      <w:r w:rsidR="000630A0" w:rsidRPr="001E0A74">
        <w:rPr>
          <w:rFonts w:ascii="Garamond" w:hAnsi="Garamond"/>
          <w:sz w:val="24"/>
          <w:szCs w:val="24"/>
        </w:rPr>
        <w:t xml:space="preserve">nuk </w:t>
      </w:r>
      <w:r w:rsidR="00D875C2" w:rsidRPr="001E0A74">
        <w:rPr>
          <w:rFonts w:ascii="Garamond" w:hAnsi="Garamond"/>
          <w:sz w:val="24"/>
          <w:szCs w:val="24"/>
        </w:rPr>
        <w:t xml:space="preserve">është </w:t>
      </w:r>
      <w:r w:rsidR="001A0841" w:rsidRPr="001E0A74">
        <w:rPr>
          <w:rFonts w:ascii="Garamond" w:hAnsi="Garamond"/>
          <w:sz w:val="24"/>
          <w:szCs w:val="24"/>
        </w:rPr>
        <w:t xml:space="preserve">bashkëshort ose </w:t>
      </w:r>
      <w:r w:rsidR="00787339" w:rsidRPr="001E0A74">
        <w:rPr>
          <w:rFonts w:ascii="Garamond" w:hAnsi="Garamond"/>
          <w:sz w:val="24"/>
          <w:szCs w:val="24"/>
        </w:rPr>
        <w:t>i afërt deri në shkallë të dytë.</w:t>
      </w:r>
    </w:p>
    <w:p w14:paraId="30C5CE08" w14:textId="5ACCE4E5" w:rsidR="00B72D53"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9. </w:t>
      </w:r>
      <w:r w:rsidR="001F402A" w:rsidRPr="001E0A74">
        <w:rPr>
          <w:rFonts w:ascii="Garamond" w:hAnsi="Garamond"/>
          <w:sz w:val="24"/>
          <w:szCs w:val="24"/>
        </w:rPr>
        <w:t>Në rast se gjatë kohës që personi qëndron si kandidat</w:t>
      </w:r>
      <w:r w:rsidR="00C4636C" w:rsidRPr="001E0A74">
        <w:rPr>
          <w:rFonts w:ascii="Garamond" w:hAnsi="Garamond"/>
          <w:sz w:val="24"/>
          <w:szCs w:val="24"/>
        </w:rPr>
        <w:t xml:space="preserve"> p</w:t>
      </w:r>
      <w:r w:rsidR="00E96D13" w:rsidRPr="001E0A74">
        <w:rPr>
          <w:rFonts w:ascii="Garamond" w:hAnsi="Garamond"/>
          <w:sz w:val="24"/>
          <w:szCs w:val="24"/>
        </w:rPr>
        <w:t>ë</w:t>
      </w:r>
      <w:r w:rsidR="005846E2" w:rsidRPr="001E0A74">
        <w:rPr>
          <w:rFonts w:ascii="Garamond" w:hAnsi="Garamond"/>
          <w:sz w:val="24"/>
          <w:szCs w:val="24"/>
        </w:rPr>
        <w:t>r noter</w:t>
      </w:r>
      <w:r w:rsidR="001F402A" w:rsidRPr="001E0A74">
        <w:rPr>
          <w:rFonts w:ascii="Garamond" w:hAnsi="Garamond"/>
          <w:sz w:val="24"/>
          <w:szCs w:val="24"/>
        </w:rPr>
        <w:t>, noteri transferohet në një deg</w:t>
      </w:r>
      <w:r w:rsidR="00D041DF" w:rsidRPr="001E0A74">
        <w:rPr>
          <w:rFonts w:ascii="Garamond" w:hAnsi="Garamond"/>
          <w:sz w:val="24"/>
          <w:szCs w:val="24"/>
        </w:rPr>
        <w:t>ë</w:t>
      </w:r>
      <w:r w:rsidR="001F402A" w:rsidRPr="001E0A74">
        <w:rPr>
          <w:rFonts w:ascii="Garamond" w:hAnsi="Garamond"/>
          <w:sz w:val="24"/>
          <w:szCs w:val="24"/>
        </w:rPr>
        <w:t xml:space="preserve"> tjetër </w:t>
      </w:r>
      <w:r w:rsidR="00787339" w:rsidRPr="001E0A74">
        <w:rPr>
          <w:rFonts w:ascii="Garamond" w:hAnsi="Garamond"/>
          <w:sz w:val="24"/>
          <w:szCs w:val="24"/>
        </w:rPr>
        <w:t xml:space="preserve">vendore </w:t>
      </w:r>
      <w:r w:rsidR="001F402A" w:rsidRPr="001E0A74">
        <w:rPr>
          <w:rFonts w:ascii="Garamond" w:hAnsi="Garamond"/>
          <w:sz w:val="24"/>
          <w:szCs w:val="24"/>
        </w:rPr>
        <w:t>ose ndaj tij jepet një nga masat disiplinore të parashikuara</w:t>
      </w:r>
      <w:r w:rsidR="006575CF" w:rsidRPr="001E0A74">
        <w:rPr>
          <w:rFonts w:ascii="Garamond" w:hAnsi="Garamond"/>
          <w:sz w:val="24"/>
          <w:szCs w:val="24"/>
        </w:rPr>
        <w:t xml:space="preserve"> nga neni 26, g</w:t>
      </w:r>
      <w:r w:rsidR="00FE4FD9" w:rsidRPr="001E0A74">
        <w:rPr>
          <w:rFonts w:ascii="Garamond" w:hAnsi="Garamond"/>
          <w:sz w:val="24"/>
          <w:szCs w:val="24"/>
        </w:rPr>
        <w:t>e</w:t>
      </w:r>
      <w:r w:rsidR="006575CF" w:rsidRPr="001E0A74">
        <w:rPr>
          <w:rFonts w:ascii="Garamond" w:hAnsi="Garamond"/>
          <w:sz w:val="24"/>
          <w:szCs w:val="24"/>
        </w:rPr>
        <w:t>rma</w:t>
      </w:r>
      <w:r w:rsidR="00206A3B">
        <w:rPr>
          <w:rFonts w:ascii="Garamond" w:hAnsi="Garamond"/>
          <w:sz w:val="24"/>
          <w:szCs w:val="24"/>
        </w:rPr>
        <w:t>t</w:t>
      </w:r>
      <w:r w:rsidR="006575CF" w:rsidRPr="001E0A74">
        <w:rPr>
          <w:rFonts w:ascii="Garamond" w:hAnsi="Garamond"/>
          <w:sz w:val="24"/>
          <w:szCs w:val="24"/>
        </w:rPr>
        <w:t xml:space="preserve"> </w:t>
      </w:r>
      <w:r w:rsidR="00206A3B">
        <w:rPr>
          <w:rFonts w:ascii="Garamond" w:hAnsi="Garamond"/>
          <w:sz w:val="24"/>
          <w:szCs w:val="24"/>
        </w:rPr>
        <w:t>“</w:t>
      </w:r>
      <w:r w:rsidR="006575CF" w:rsidRPr="001E0A74">
        <w:rPr>
          <w:rFonts w:ascii="Garamond" w:hAnsi="Garamond"/>
          <w:sz w:val="24"/>
          <w:szCs w:val="24"/>
        </w:rPr>
        <w:t>ç</w:t>
      </w:r>
      <w:r w:rsidR="00206A3B">
        <w:rPr>
          <w:rFonts w:ascii="Garamond" w:hAnsi="Garamond"/>
          <w:sz w:val="24"/>
          <w:szCs w:val="24"/>
        </w:rPr>
        <w:t>”</w:t>
      </w:r>
      <w:r w:rsidR="006575CF" w:rsidRPr="001E0A74">
        <w:rPr>
          <w:rFonts w:ascii="Garamond" w:hAnsi="Garamond"/>
          <w:sz w:val="24"/>
          <w:szCs w:val="24"/>
        </w:rPr>
        <w:t xml:space="preserve">, </w:t>
      </w:r>
      <w:r w:rsidR="00206A3B">
        <w:rPr>
          <w:rFonts w:ascii="Garamond" w:hAnsi="Garamond"/>
          <w:sz w:val="24"/>
          <w:szCs w:val="24"/>
        </w:rPr>
        <w:t>“</w:t>
      </w:r>
      <w:r w:rsidR="006575CF" w:rsidRPr="001E0A74">
        <w:rPr>
          <w:rFonts w:ascii="Garamond" w:hAnsi="Garamond"/>
          <w:sz w:val="24"/>
          <w:szCs w:val="24"/>
        </w:rPr>
        <w:t>d</w:t>
      </w:r>
      <w:r w:rsidR="00206A3B">
        <w:rPr>
          <w:rFonts w:ascii="Garamond" w:hAnsi="Garamond"/>
          <w:sz w:val="24"/>
          <w:szCs w:val="24"/>
        </w:rPr>
        <w:t>”</w:t>
      </w:r>
      <w:r w:rsidR="006575CF" w:rsidRPr="001E0A74">
        <w:rPr>
          <w:rFonts w:ascii="Garamond" w:hAnsi="Garamond"/>
          <w:sz w:val="24"/>
          <w:szCs w:val="24"/>
        </w:rPr>
        <w:t xml:space="preserve">, </w:t>
      </w:r>
      <w:r w:rsidR="00206A3B">
        <w:rPr>
          <w:rFonts w:ascii="Garamond" w:hAnsi="Garamond"/>
          <w:sz w:val="24"/>
          <w:szCs w:val="24"/>
        </w:rPr>
        <w:t>“</w:t>
      </w:r>
      <w:r w:rsidR="006575CF" w:rsidRPr="001E0A74">
        <w:rPr>
          <w:rFonts w:ascii="Garamond" w:hAnsi="Garamond"/>
          <w:sz w:val="24"/>
          <w:szCs w:val="24"/>
        </w:rPr>
        <w:t>dh</w:t>
      </w:r>
      <w:r w:rsidR="00206A3B">
        <w:rPr>
          <w:rFonts w:ascii="Garamond" w:hAnsi="Garamond"/>
          <w:sz w:val="24"/>
          <w:szCs w:val="24"/>
        </w:rPr>
        <w:t xml:space="preserve">”, </w:t>
      </w:r>
      <w:r w:rsidR="006575CF" w:rsidRPr="001E0A74">
        <w:rPr>
          <w:rFonts w:ascii="Garamond" w:hAnsi="Garamond"/>
          <w:sz w:val="24"/>
          <w:szCs w:val="24"/>
        </w:rPr>
        <w:t>t</w:t>
      </w:r>
      <w:r w:rsidR="00D041DF" w:rsidRPr="001E0A74">
        <w:rPr>
          <w:rFonts w:ascii="Garamond" w:hAnsi="Garamond"/>
          <w:sz w:val="24"/>
          <w:szCs w:val="24"/>
        </w:rPr>
        <w:t>ë</w:t>
      </w:r>
      <w:r w:rsidR="006575CF" w:rsidRPr="001E0A74">
        <w:rPr>
          <w:rFonts w:ascii="Garamond" w:hAnsi="Garamond"/>
          <w:sz w:val="24"/>
          <w:szCs w:val="24"/>
        </w:rPr>
        <w:t xml:space="preserve"> ligjit nr. 110/2018 “P</w:t>
      </w:r>
      <w:r w:rsidR="00D041DF" w:rsidRPr="001E0A74">
        <w:rPr>
          <w:rFonts w:ascii="Garamond" w:hAnsi="Garamond"/>
          <w:sz w:val="24"/>
          <w:szCs w:val="24"/>
        </w:rPr>
        <w:t>ë</w:t>
      </w:r>
      <w:r w:rsidR="00C4636C" w:rsidRPr="001E0A74">
        <w:rPr>
          <w:rFonts w:ascii="Garamond" w:hAnsi="Garamond"/>
          <w:sz w:val="24"/>
          <w:szCs w:val="24"/>
        </w:rPr>
        <w:t>r n</w:t>
      </w:r>
      <w:r w:rsidR="006575CF" w:rsidRPr="001E0A74">
        <w:rPr>
          <w:rFonts w:ascii="Garamond" w:hAnsi="Garamond"/>
          <w:sz w:val="24"/>
          <w:szCs w:val="24"/>
        </w:rPr>
        <w:t>oterin</w:t>
      </w:r>
      <w:r w:rsidR="00D041DF" w:rsidRPr="001E0A74">
        <w:rPr>
          <w:rFonts w:ascii="Garamond" w:hAnsi="Garamond"/>
          <w:sz w:val="24"/>
          <w:szCs w:val="24"/>
        </w:rPr>
        <w:t>ë</w:t>
      </w:r>
      <w:r w:rsidR="006575CF" w:rsidRPr="001E0A74">
        <w:rPr>
          <w:rFonts w:ascii="Garamond" w:hAnsi="Garamond"/>
          <w:sz w:val="24"/>
          <w:szCs w:val="24"/>
        </w:rPr>
        <w:t xml:space="preserve">”, </w:t>
      </w:r>
      <w:r w:rsidR="00623D11" w:rsidRPr="001E0A74">
        <w:rPr>
          <w:rFonts w:ascii="Garamond" w:hAnsi="Garamond"/>
          <w:sz w:val="24"/>
          <w:szCs w:val="24"/>
        </w:rPr>
        <w:t xml:space="preserve">kandidati </w:t>
      </w:r>
      <w:r w:rsidR="001F402A" w:rsidRPr="001E0A74">
        <w:rPr>
          <w:rFonts w:ascii="Garamond" w:hAnsi="Garamond"/>
          <w:sz w:val="24"/>
          <w:szCs w:val="24"/>
        </w:rPr>
        <w:t>nuk mund të qëndrojë më si i ti</w:t>
      </w:r>
      <w:r w:rsidR="00623D11" w:rsidRPr="001E0A74">
        <w:rPr>
          <w:rFonts w:ascii="Garamond" w:hAnsi="Garamond"/>
          <w:sz w:val="24"/>
          <w:szCs w:val="24"/>
        </w:rPr>
        <w:t>llë pranë këtij noteri. Brenda 2</w:t>
      </w:r>
      <w:r w:rsidR="00C4636C" w:rsidRPr="001E0A74">
        <w:rPr>
          <w:rFonts w:ascii="Garamond" w:hAnsi="Garamond"/>
          <w:sz w:val="24"/>
          <w:szCs w:val="24"/>
        </w:rPr>
        <w:t xml:space="preserve"> muajsh</w:t>
      </w:r>
      <w:r w:rsidR="001F402A" w:rsidRPr="001E0A74">
        <w:rPr>
          <w:rFonts w:ascii="Garamond" w:hAnsi="Garamond"/>
          <w:sz w:val="24"/>
          <w:szCs w:val="24"/>
        </w:rPr>
        <w:t xml:space="preserve"> nga dita kur masa</w:t>
      </w:r>
      <w:r w:rsidR="00FE4FD9" w:rsidRPr="001E0A74">
        <w:rPr>
          <w:rFonts w:ascii="Garamond" w:hAnsi="Garamond"/>
          <w:sz w:val="24"/>
          <w:szCs w:val="24"/>
        </w:rPr>
        <w:t xml:space="preserve"> disiplinore</w:t>
      </w:r>
      <w:r w:rsidR="001F402A" w:rsidRPr="001E0A74">
        <w:rPr>
          <w:rFonts w:ascii="Garamond" w:hAnsi="Garamond"/>
          <w:sz w:val="24"/>
          <w:szCs w:val="24"/>
        </w:rPr>
        <w:t xml:space="preserve"> e dhënë është ekzekutuar, </w:t>
      </w:r>
      <w:r w:rsidR="00623D11" w:rsidRPr="001E0A74">
        <w:rPr>
          <w:rFonts w:ascii="Garamond" w:hAnsi="Garamond"/>
          <w:sz w:val="24"/>
          <w:szCs w:val="24"/>
        </w:rPr>
        <w:t xml:space="preserve">kandidati </w:t>
      </w:r>
      <w:r w:rsidR="00E96D13" w:rsidRPr="001E0A74">
        <w:rPr>
          <w:rFonts w:ascii="Garamond" w:hAnsi="Garamond"/>
          <w:sz w:val="24"/>
          <w:szCs w:val="24"/>
        </w:rPr>
        <w:t xml:space="preserve">për noter </w:t>
      </w:r>
      <w:r w:rsidR="001F402A" w:rsidRPr="001E0A74">
        <w:rPr>
          <w:rFonts w:ascii="Garamond" w:hAnsi="Garamond"/>
          <w:sz w:val="24"/>
          <w:szCs w:val="24"/>
        </w:rPr>
        <w:t>duhet të lidhë k</w:t>
      </w:r>
      <w:r w:rsidR="005D3E8A" w:rsidRPr="001E0A74">
        <w:rPr>
          <w:rFonts w:ascii="Garamond" w:hAnsi="Garamond"/>
          <w:sz w:val="24"/>
          <w:szCs w:val="24"/>
        </w:rPr>
        <w:t>ontratë me një noter tjetër të s</w:t>
      </w:r>
      <w:r w:rsidR="001F402A" w:rsidRPr="001E0A74">
        <w:rPr>
          <w:rFonts w:ascii="Garamond" w:hAnsi="Garamond"/>
          <w:sz w:val="24"/>
          <w:szCs w:val="24"/>
        </w:rPr>
        <w:t xml:space="preserve">ë njëjtës </w:t>
      </w:r>
      <w:r w:rsidR="00C4636C" w:rsidRPr="001E0A74">
        <w:rPr>
          <w:rFonts w:ascii="Garamond" w:hAnsi="Garamond"/>
          <w:sz w:val="24"/>
          <w:szCs w:val="24"/>
        </w:rPr>
        <w:t>deg</w:t>
      </w:r>
      <w:r w:rsidR="00E96D13" w:rsidRPr="001E0A74">
        <w:rPr>
          <w:rFonts w:ascii="Garamond" w:hAnsi="Garamond"/>
          <w:sz w:val="24"/>
          <w:szCs w:val="24"/>
        </w:rPr>
        <w:t>ë</w:t>
      </w:r>
      <w:r w:rsidR="00C4636C" w:rsidRPr="001E0A74">
        <w:rPr>
          <w:rFonts w:ascii="Garamond" w:hAnsi="Garamond"/>
          <w:sz w:val="24"/>
          <w:szCs w:val="24"/>
        </w:rPr>
        <w:t xml:space="preserve"> vendore </w:t>
      </w:r>
      <w:r w:rsidR="00623D11" w:rsidRPr="001E0A74">
        <w:rPr>
          <w:rFonts w:ascii="Garamond" w:hAnsi="Garamond"/>
          <w:sz w:val="24"/>
          <w:szCs w:val="24"/>
        </w:rPr>
        <w:t>p</w:t>
      </w:r>
      <w:r w:rsidR="00D041DF" w:rsidRPr="001E0A74">
        <w:rPr>
          <w:rFonts w:ascii="Garamond" w:hAnsi="Garamond"/>
          <w:sz w:val="24"/>
          <w:szCs w:val="24"/>
        </w:rPr>
        <w:t>ë</w:t>
      </w:r>
      <w:r w:rsidR="00623D11" w:rsidRPr="001E0A74">
        <w:rPr>
          <w:rFonts w:ascii="Garamond" w:hAnsi="Garamond"/>
          <w:sz w:val="24"/>
          <w:szCs w:val="24"/>
        </w:rPr>
        <w:t>r periudh</w:t>
      </w:r>
      <w:r w:rsidR="00D041DF" w:rsidRPr="001E0A74">
        <w:rPr>
          <w:rFonts w:ascii="Garamond" w:hAnsi="Garamond"/>
          <w:sz w:val="24"/>
          <w:szCs w:val="24"/>
        </w:rPr>
        <w:t>ë</w:t>
      </w:r>
      <w:r w:rsidR="00623D11" w:rsidRPr="001E0A74">
        <w:rPr>
          <w:rFonts w:ascii="Garamond" w:hAnsi="Garamond"/>
          <w:sz w:val="24"/>
          <w:szCs w:val="24"/>
        </w:rPr>
        <w:t xml:space="preserve">n e mbetur dhe </w:t>
      </w:r>
      <w:r w:rsidR="00C4636C" w:rsidRPr="001E0A74">
        <w:rPr>
          <w:rFonts w:ascii="Garamond" w:hAnsi="Garamond"/>
          <w:sz w:val="24"/>
          <w:szCs w:val="24"/>
        </w:rPr>
        <w:t>nj</w:t>
      </w:r>
      <w:r w:rsidR="00E96D13" w:rsidRPr="001E0A74">
        <w:rPr>
          <w:rFonts w:ascii="Garamond" w:hAnsi="Garamond"/>
          <w:sz w:val="24"/>
          <w:szCs w:val="24"/>
        </w:rPr>
        <w:t>ë</w:t>
      </w:r>
      <w:r w:rsidR="00C4636C" w:rsidRPr="001E0A74">
        <w:rPr>
          <w:rFonts w:ascii="Garamond" w:hAnsi="Garamond"/>
          <w:sz w:val="24"/>
          <w:szCs w:val="24"/>
        </w:rPr>
        <w:t xml:space="preserve"> </w:t>
      </w:r>
      <w:r w:rsidR="00623D11" w:rsidRPr="001E0A74">
        <w:rPr>
          <w:rFonts w:ascii="Garamond" w:hAnsi="Garamond"/>
          <w:sz w:val="24"/>
          <w:szCs w:val="24"/>
        </w:rPr>
        <w:t xml:space="preserve">kopje të saj </w:t>
      </w:r>
      <w:r w:rsidR="00C4636C" w:rsidRPr="001E0A74">
        <w:rPr>
          <w:rFonts w:ascii="Garamond" w:hAnsi="Garamond"/>
          <w:sz w:val="24"/>
          <w:szCs w:val="24"/>
        </w:rPr>
        <w:t>d</w:t>
      </w:r>
      <w:r w:rsidR="00E96D13" w:rsidRPr="001E0A74">
        <w:rPr>
          <w:rFonts w:ascii="Garamond" w:hAnsi="Garamond"/>
          <w:sz w:val="24"/>
          <w:szCs w:val="24"/>
        </w:rPr>
        <w:t>ë</w:t>
      </w:r>
      <w:r w:rsidR="00C4636C" w:rsidRPr="001E0A74">
        <w:rPr>
          <w:rFonts w:ascii="Garamond" w:hAnsi="Garamond"/>
          <w:sz w:val="24"/>
          <w:szCs w:val="24"/>
        </w:rPr>
        <w:t xml:space="preserve">rgohet </w:t>
      </w:r>
      <w:r w:rsidR="001F402A" w:rsidRPr="001E0A74">
        <w:rPr>
          <w:rFonts w:ascii="Garamond" w:hAnsi="Garamond"/>
          <w:sz w:val="24"/>
          <w:szCs w:val="24"/>
        </w:rPr>
        <w:t>në Ministrinë e Drejtësisë dhe në Dhomën Kombëtare të Noteri</w:t>
      </w:r>
      <w:r w:rsidR="00623D11" w:rsidRPr="001E0A74">
        <w:rPr>
          <w:rFonts w:ascii="Garamond" w:hAnsi="Garamond"/>
          <w:sz w:val="24"/>
          <w:szCs w:val="24"/>
        </w:rPr>
        <w:t>s</w:t>
      </w:r>
      <w:r w:rsidR="00D041DF" w:rsidRPr="001E0A74">
        <w:rPr>
          <w:rFonts w:ascii="Garamond" w:hAnsi="Garamond"/>
          <w:sz w:val="24"/>
          <w:szCs w:val="24"/>
        </w:rPr>
        <w:t>ë</w:t>
      </w:r>
      <w:r w:rsidR="00623D11" w:rsidRPr="001E0A74">
        <w:rPr>
          <w:rFonts w:ascii="Garamond" w:hAnsi="Garamond"/>
          <w:sz w:val="24"/>
          <w:szCs w:val="24"/>
        </w:rPr>
        <w:t>.</w:t>
      </w:r>
    </w:p>
    <w:p w14:paraId="30C5CE09" w14:textId="77777777" w:rsidR="009C4AB2" w:rsidRPr="001E0A74" w:rsidRDefault="009C4AB2" w:rsidP="001E0A74">
      <w:pPr>
        <w:spacing w:after="0" w:line="240" w:lineRule="auto"/>
        <w:ind w:firstLine="284"/>
        <w:jc w:val="both"/>
        <w:rPr>
          <w:rFonts w:ascii="Garamond" w:hAnsi="Garamond"/>
          <w:sz w:val="24"/>
          <w:szCs w:val="24"/>
        </w:rPr>
      </w:pPr>
    </w:p>
    <w:p w14:paraId="30C5CE0A" w14:textId="2857C13B" w:rsidR="004559D5"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lastRenderedPageBreak/>
        <w:t xml:space="preserve">10. </w:t>
      </w:r>
      <w:r w:rsidR="00B72D53" w:rsidRPr="001E0A74">
        <w:rPr>
          <w:rFonts w:ascii="Garamond" w:hAnsi="Garamond"/>
          <w:sz w:val="24"/>
          <w:szCs w:val="24"/>
        </w:rPr>
        <w:t xml:space="preserve">Në rast se masa </w:t>
      </w:r>
      <w:r w:rsidR="00FE4FD9" w:rsidRPr="001E0A74">
        <w:rPr>
          <w:rFonts w:ascii="Garamond" w:hAnsi="Garamond"/>
          <w:sz w:val="24"/>
          <w:szCs w:val="24"/>
        </w:rPr>
        <w:t xml:space="preserve">disiplinore e dhënë </w:t>
      </w:r>
      <w:r w:rsidR="00B72D53" w:rsidRPr="001E0A74">
        <w:rPr>
          <w:rFonts w:ascii="Garamond" w:hAnsi="Garamond"/>
          <w:sz w:val="24"/>
          <w:szCs w:val="24"/>
        </w:rPr>
        <w:t xml:space="preserve">është </w:t>
      </w:r>
      <w:proofErr w:type="spellStart"/>
      <w:r w:rsidR="00B72D53" w:rsidRPr="001E0A74">
        <w:rPr>
          <w:rFonts w:ascii="Garamond" w:hAnsi="Garamond"/>
          <w:sz w:val="24"/>
          <w:szCs w:val="24"/>
        </w:rPr>
        <w:t>ankimuar</w:t>
      </w:r>
      <w:proofErr w:type="spellEnd"/>
      <w:r w:rsidR="00B72D53" w:rsidRPr="001E0A74">
        <w:rPr>
          <w:rFonts w:ascii="Garamond" w:hAnsi="Garamond"/>
          <w:sz w:val="24"/>
          <w:szCs w:val="24"/>
        </w:rPr>
        <w:t xml:space="preserve"> nga noteri dhe nuk ka përfunduar shqyrtimi i saj administrativ ose gjyqësor, kandidati </w:t>
      </w:r>
      <w:r w:rsidR="00E96D13" w:rsidRPr="001E0A74">
        <w:rPr>
          <w:rFonts w:ascii="Garamond" w:hAnsi="Garamond"/>
          <w:sz w:val="24"/>
          <w:szCs w:val="24"/>
        </w:rPr>
        <w:t xml:space="preserve">për noter </w:t>
      </w:r>
      <w:r w:rsidR="00B72D53" w:rsidRPr="001E0A74">
        <w:rPr>
          <w:rFonts w:ascii="Garamond" w:hAnsi="Garamond"/>
          <w:sz w:val="24"/>
          <w:szCs w:val="24"/>
        </w:rPr>
        <w:t>do të vijojë të qëndrojë pranë këtij noteri deri sa</w:t>
      </w:r>
      <w:r w:rsidR="008D216C" w:rsidRPr="001E0A74">
        <w:rPr>
          <w:rFonts w:ascii="Garamond" w:hAnsi="Garamond"/>
          <w:sz w:val="24"/>
          <w:szCs w:val="24"/>
        </w:rPr>
        <w:t xml:space="preserve"> të përfundojë procesi dhe masa</w:t>
      </w:r>
      <w:r w:rsidR="00B72D53" w:rsidRPr="001E0A74">
        <w:rPr>
          <w:rFonts w:ascii="Garamond" w:hAnsi="Garamond"/>
          <w:sz w:val="24"/>
          <w:szCs w:val="24"/>
        </w:rPr>
        <w:t xml:space="preserve"> të marrë formë të prerë.</w:t>
      </w:r>
    </w:p>
    <w:p w14:paraId="30C5CE0C" w14:textId="499CAE0E" w:rsidR="004678FE"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11. </w:t>
      </w:r>
      <w:r w:rsidR="001F5844" w:rsidRPr="001E0A74">
        <w:rPr>
          <w:rFonts w:ascii="Garamond" w:hAnsi="Garamond"/>
          <w:sz w:val="24"/>
          <w:szCs w:val="24"/>
        </w:rPr>
        <w:t>Në rast se g</w:t>
      </w:r>
      <w:r w:rsidR="00D041DF" w:rsidRPr="001E0A74">
        <w:rPr>
          <w:rFonts w:ascii="Garamond" w:hAnsi="Garamond"/>
          <w:sz w:val="24"/>
          <w:szCs w:val="24"/>
        </w:rPr>
        <w:t>jatë periudhës së qëndrimit si kandidat</w:t>
      </w:r>
      <w:r w:rsidR="001F5844" w:rsidRPr="001E0A74">
        <w:rPr>
          <w:rFonts w:ascii="Garamond" w:hAnsi="Garamond"/>
          <w:sz w:val="24"/>
          <w:szCs w:val="24"/>
        </w:rPr>
        <w:t xml:space="preserve"> </w:t>
      </w:r>
      <w:r w:rsidR="00C4636C" w:rsidRPr="001E0A74">
        <w:rPr>
          <w:rFonts w:ascii="Garamond" w:hAnsi="Garamond"/>
          <w:sz w:val="24"/>
          <w:szCs w:val="24"/>
        </w:rPr>
        <w:t>p</w:t>
      </w:r>
      <w:r w:rsidR="00E96D13" w:rsidRPr="001E0A74">
        <w:rPr>
          <w:rFonts w:ascii="Garamond" w:hAnsi="Garamond"/>
          <w:sz w:val="24"/>
          <w:szCs w:val="24"/>
        </w:rPr>
        <w:t>ë</w:t>
      </w:r>
      <w:r w:rsidR="00C4636C" w:rsidRPr="001E0A74">
        <w:rPr>
          <w:rFonts w:ascii="Garamond" w:hAnsi="Garamond"/>
          <w:sz w:val="24"/>
          <w:szCs w:val="24"/>
        </w:rPr>
        <w:t xml:space="preserve">r noter </w:t>
      </w:r>
      <w:r w:rsidR="001F5844" w:rsidRPr="001E0A74">
        <w:rPr>
          <w:rFonts w:ascii="Garamond" w:hAnsi="Garamond"/>
          <w:sz w:val="24"/>
          <w:szCs w:val="24"/>
        </w:rPr>
        <w:t xml:space="preserve">sëmuret për një afat pa ndërprerje nga 20 ditë deri në 5 muaj, periudha e mëparshme si </w:t>
      </w:r>
      <w:r w:rsidR="000D460F" w:rsidRPr="001E0A74">
        <w:rPr>
          <w:rFonts w:ascii="Garamond" w:hAnsi="Garamond"/>
          <w:sz w:val="24"/>
          <w:szCs w:val="24"/>
        </w:rPr>
        <w:t>kandidat</w:t>
      </w:r>
      <w:r w:rsidR="001F5844" w:rsidRPr="001E0A74">
        <w:rPr>
          <w:rFonts w:ascii="Garamond" w:hAnsi="Garamond"/>
          <w:sz w:val="24"/>
          <w:szCs w:val="24"/>
        </w:rPr>
        <w:t xml:space="preserve"> njihet, por koha e qëndrimit si </w:t>
      </w:r>
      <w:r w:rsidR="00D041DF" w:rsidRPr="001E0A74">
        <w:rPr>
          <w:rFonts w:ascii="Garamond" w:hAnsi="Garamond"/>
          <w:sz w:val="24"/>
          <w:szCs w:val="24"/>
        </w:rPr>
        <w:t>kandidat</w:t>
      </w:r>
      <w:r w:rsidR="001F5844" w:rsidRPr="001E0A74">
        <w:rPr>
          <w:rFonts w:ascii="Garamond" w:hAnsi="Garamond"/>
          <w:sz w:val="24"/>
          <w:szCs w:val="24"/>
        </w:rPr>
        <w:t xml:space="preserve"> zgjatet për aq kohë sa ai ka qenë i sëmurë. </w:t>
      </w:r>
    </w:p>
    <w:p w14:paraId="30C5CE0E" w14:textId="1ACE1CB7" w:rsidR="009C4AB2"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12. </w:t>
      </w:r>
      <w:r w:rsidR="001F5844" w:rsidRPr="001E0A74">
        <w:rPr>
          <w:rFonts w:ascii="Garamond" w:hAnsi="Garamond"/>
          <w:sz w:val="24"/>
          <w:szCs w:val="24"/>
        </w:rPr>
        <w:t xml:space="preserve">Në rast se </w:t>
      </w:r>
      <w:r w:rsidR="00E96D13" w:rsidRPr="001E0A74">
        <w:rPr>
          <w:rFonts w:ascii="Garamond" w:hAnsi="Garamond"/>
          <w:sz w:val="24"/>
          <w:szCs w:val="24"/>
        </w:rPr>
        <w:t xml:space="preserve">kandidati për noter </w:t>
      </w:r>
      <w:r w:rsidR="001F5844" w:rsidRPr="001E0A74">
        <w:rPr>
          <w:rFonts w:ascii="Garamond" w:hAnsi="Garamond"/>
          <w:sz w:val="24"/>
          <w:szCs w:val="24"/>
        </w:rPr>
        <w:t>ka qenë i sëmu</w:t>
      </w:r>
      <w:r w:rsidR="00D041DF" w:rsidRPr="001E0A74">
        <w:rPr>
          <w:rFonts w:ascii="Garamond" w:hAnsi="Garamond"/>
          <w:sz w:val="24"/>
          <w:szCs w:val="24"/>
        </w:rPr>
        <w:t>rë për një kohë më të gjatë se 5</w:t>
      </w:r>
      <w:r w:rsidR="001F5844" w:rsidRPr="001E0A74">
        <w:rPr>
          <w:rFonts w:ascii="Garamond" w:hAnsi="Garamond"/>
          <w:sz w:val="24"/>
          <w:szCs w:val="24"/>
        </w:rPr>
        <w:t xml:space="preserve"> muaj periudha e qëndrimit si</w:t>
      </w:r>
      <w:r w:rsidR="00D041DF" w:rsidRPr="001E0A74">
        <w:rPr>
          <w:rFonts w:ascii="Garamond" w:hAnsi="Garamond"/>
          <w:sz w:val="24"/>
          <w:szCs w:val="24"/>
        </w:rPr>
        <w:t xml:space="preserve"> kandidat</w:t>
      </w:r>
      <w:r w:rsidR="001F5844" w:rsidRPr="001E0A74">
        <w:rPr>
          <w:rFonts w:ascii="Garamond" w:hAnsi="Garamond"/>
          <w:sz w:val="24"/>
          <w:szCs w:val="24"/>
        </w:rPr>
        <w:t xml:space="preserve"> nuk do t’i njihet nëse është më e shkurtër se 1 vit, por ai ka të drejtë të qëndrojë si</w:t>
      </w:r>
      <w:r w:rsidR="00D041DF" w:rsidRPr="001E0A74">
        <w:rPr>
          <w:rFonts w:ascii="Garamond" w:hAnsi="Garamond"/>
          <w:sz w:val="24"/>
          <w:szCs w:val="24"/>
        </w:rPr>
        <w:t xml:space="preserve"> kandidat</w:t>
      </w:r>
      <w:r w:rsidR="001F5844" w:rsidRPr="001E0A74">
        <w:rPr>
          <w:rFonts w:ascii="Garamond" w:hAnsi="Garamond"/>
          <w:sz w:val="24"/>
          <w:szCs w:val="24"/>
        </w:rPr>
        <w:t xml:space="preserve"> duke rifilluar përllogaritja e afatit</w:t>
      </w:r>
      <w:r w:rsidR="004C4BD8" w:rsidRPr="001E0A74">
        <w:rPr>
          <w:rFonts w:ascii="Garamond" w:hAnsi="Garamond"/>
          <w:sz w:val="24"/>
          <w:szCs w:val="24"/>
        </w:rPr>
        <w:t xml:space="preserve"> nga e para</w:t>
      </w:r>
      <w:r w:rsidR="001F5844" w:rsidRPr="001E0A74">
        <w:rPr>
          <w:rFonts w:ascii="Garamond" w:hAnsi="Garamond"/>
          <w:sz w:val="24"/>
          <w:szCs w:val="24"/>
        </w:rPr>
        <w:t xml:space="preserve">. Paraprakisht, </w:t>
      </w:r>
      <w:r w:rsidR="00D041DF" w:rsidRPr="001E0A74">
        <w:rPr>
          <w:rFonts w:ascii="Garamond" w:hAnsi="Garamond"/>
          <w:sz w:val="24"/>
          <w:szCs w:val="24"/>
        </w:rPr>
        <w:t xml:space="preserve">kandidati </w:t>
      </w:r>
      <w:r w:rsidR="001F5844" w:rsidRPr="001E0A74">
        <w:rPr>
          <w:rFonts w:ascii="Garamond" w:hAnsi="Garamond"/>
          <w:sz w:val="24"/>
          <w:szCs w:val="24"/>
        </w:rPr>
        <w:t>vë në dijeni dhe i paraqet vërtetimin nga instit</w:t>
      </w:r>
      <w:r w:rsidR="004C4BD8" w:rsidRPr="001E0A74">
        <w:rPr>
          <w:rFonts w:ascii="Garamond" w:hAnsi="Garamond"/>
          <w:sz w:val="24"/>
          <w:szCs w:val="24"/>
        </w:rPr>
        <w:t xml:space="preserve">ucionet e shërbimit shëndetësor, </w:t>
      </w:r>
      <w:r w:rsidR="001F5844" w:rsidRPr="001E0A74">
        <w:rPr>
          <w:rFonts w:ascii="Garamond" w:hAnsi="Garamond"/>
          <w:sz w:val="24"/>
          <w:szCs w:val="24"/>
        </w:rPr>
        <w:t xml:space="preserve">Ministrisë së Drejtësisë dhe Dhomës Kombëtare të Noterisë, </w:t>
      </w:r>
      <w:r w:rsidR="004678FE" w:rsidRPr="001E0A74">
        <w:rPr>
          <w:rFonts w:ascii="Garamond" w:hAnsi="Garamond"/>
          <w:sz w:val="24"/>
          <w:szCs w:val="24"/>
        </w:rPr>
        <w:t>të cilat bëjnë shënimet përkatëse në regjistra dhe shtesat në dokumentacionin e dosjes personale të tij.</w:t>
      </w:r>
    </w:p>
    <w:p w14:paraId="30C5CE11" w14:textId="703052D9" w:rsidR="00EC321C"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13. </w:t>
      </w:r>
      <w:r w:rsidR="00EC321C" w:rsidRPr="001E0A74">
        <w:rPr>
          <w:rFonts w:ascii="Garamond" w:hAnsi="Garamond"/>
          <w:sz w:val="24"/>
          <w:szCs w:val="24"/>
        </w:rPr>
        <w:t xml:space="preserve">Në rast se gjatë periudhës që personi do të qëndrojë si </w:t>
      </w:r>
      <w:r w:rsidR="000D460F" w:rsidRPr="001E0A74">
        <w:rPr>
          <w:rFonts w:ascii="Garamond" w:hAnsi="Garamond"/>
          <w:sz w:val="24"/>
          <w:szCs w:val="24"/>
        </w:rPr>
        <w:t>kandidat</w:t>
      </w:r>
      <w:r w:rsidR="00EC321C" w:rsidRPr="001E0A74">
        <w:rPr>
          <w:rFonts w:ascii="Garamond" w:hAnsi="Garamond"/>
          <w:sz w:val="24"/>
          <w:szCs w:val="24"/>
        </w:rPr>
        <w:t xml:space="preserve"> nuk paraqitet në zyrën noteriale ku është </w:t>
      </w:r>
      <w:r w:rsidR="00A92A32" w:rsidRPr="001E0A74">
        <w:rPr>
          <w:rFonts w:ascii="Garamond" w:hAnsi="Garamond"/>
          <w:sz w:val="24"/>
          <w:szCs w:val="24"/>
        </w:rPr>
        <w:t xml:space="preserve">punësuar </w:t>
      </w:r>
      <w:r w:rsidR="00EC321C" w:rsidRPr="001E0A74">
        <w:rPr>
          <w:rFonts w:ascii="Garamond" w:hAnsi="Garamond"/>
          <w:sz w:val="24"/>
          <w:szCs w:val="24"/>
        </w:rPr>
        <w:t xml:space="preserve">për një periudhë në vazhdim më të gjatë se 30 ditë, pa asnjë arsye, atëherë koha që ai ka qëndruar si kandidat nuk do t’i njihet për efekt të konkurrimit dhe plotësimi i saj nuk mund të bëhet. </w:t>
      </w:r>
    </w:p>
    <w:p w14:paraId="30C5CE13" w14:textId="08E73BC8" w:rsidR="00F7736F"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14. </w:t>
      </w:r>
      <w:r w:rsidR="00EC321C" w:rsidRPr="001E0A74">
        <w:rPr>
          <w:rFonts w:ascii="Garamond" w:hAnsi="Garamond"/>
          <w:sz w:val="24"/>
          <w:szCs w:val="24"/>
        </w:rPr>
        <w:t xml:space="preserve">Në rast se mungesat pa arsye janë për një kohë më të shkurtër se 30 ditë, ato gjatë gjithë periudhës 2-vjeçare nuk mund të jenë më shumë se 3 muaj </w:t>
      </w:r>
      <w:r w:rsidR="00355FFE" w:rsidRPr="001E0A74">
        <w:rPr>
          <w:rFonts w:ascii="Garamond" w:hAnsi="Garamond"/>
          <w:sz w:val="24"/>
          <w:szCs w:val="24"/>
        </w:rPr>
        <w:t>n</w:t>
      </w:r>
      <w:r w:rsidR="006B55EB" w:rsidRPr="001E0A74">
        <w:rPr>
          <w:rFonts w:ascii="Garamond" w:hAnsi="Garamond"/>
          <w:sz w:val="24"/>
          <w:szCs w:val="24"/>
        </w:rPr>
        <w:t>ë</w:t>
      </w:r>
      <w:r w:rsidR="00EC321C" w:rsidRPr="001E0A74">
        <w:rPr>
          <w:rFonts w:ascii="Garamond" w:hAnsi="Garamond"/>
          <w:sz w:val="24"/>
          <w:szCs w:val="24"/>
        </w:rPr>
        <w:t xml:space="preserve"> total. Në rast të kundërt koha e qëndrimit si kandidat nuk do të njihet për efekt të konkurrimit, plotësimi i saj nuk mund të bëhet dhe ai nuk mund të vijojë më të qëndrojë si kandidat pranë noterit. </w:t>
      </w:r>
    </w:p>
    <w:p w14:paraId="30C5CE15" w14:textId="29ED1F54" w:rsidR="009C6A22"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15. </w:t>
      </w:r>
      <w:r w:rsidR="00EC321C" w:rsidRPr="001E0A74">
        <w:rPr>
          <w:rFonts w:ascii="Garamond" w:hAnsi="Garamond"/>
          <w:sz w:val="24"/>
          <w:szCs w:val="24"/>
        </w:rPr>
        <w:t xml:space="preserve">Kur nuk janë kushtet e mosnjohjes së periudhës si </w:t>
      </w:r>
      <w:r w:rsidR="000D460F" w:rsidRPr="001E0A74">
        <w:rPr>
          <w:rFonts w:ascii="Garamond" w:hAnsi="Garamond"/>
          <w:sz w:val="24"/>
          <w:szCs w:val="24"/>
        </w:rPr>
        <w:t>kandidat</w:t>
      </w:r>
      <w:r w:rsidR="00EC321C" w:rsidRPr="001E0A74">
        <w:rPr>
          <w:rFonts w:ascii="Garamond" w:hAnsi="Garamond"/>
          <w:sz w:val="24"/>
          <w:szCs w:val="24"/>
        </w:rPr>
        <w:t xml:space="preserve"> sipas paragrafëve të mësipërm, qëndrimi si </w:t>
      </w:r>
      <w:r w:rsidR="000D460F" w:rsidRPr="001E0A74">
        <w:rPr>
          <w:rFonts w:ascii="Garamond" w:hAnsi="Garamond"/>
          <w:sz w:val="24"/>
          <w:szCs w:val="24"/>
        </w:rPr>
        <w:t>kandidat</w:t>
      </w:r>
      <w:r w:rsidR="00EC321C" w:rsidRPr="001E0A74">
        <w:rPr>
          <w:rFonts w:ascii="Garamond" w:hAnsi="Garamond"/>
          <w:sz w:val="24"/>
          <w:szCs w:val="24"/>
        </w:rPr>
        <w:t xml:space="preserve"> zgjatet deri sa të plotësohet afati 2-vjeçar.</w:t>
      </w:r>
    </w:p>
    <w:p w14:paraId="30C5CE17" w14:textId="08D7B1C9" w:rsidR="009F4313"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16. </w:t>
      </w:r>
      <w:r w:rsidR="008573E3" w:rsidRPr="001E0A74">
        <w:rPr>
          <w:rFonts w:ascii="Garamond" w:hAnsi="Garamond"/>
          <w:sz w:val="24"/>
          <w:szCs w:val="24"/>
        </w:rPr>
        <w:t>Kandidat</w:t>
      </w:r>
      <w:r w:rsidR="00A92B95" w:rsidRPr="001E0A74">
        <w:rPr>
          <w:rFonts w:ascii="Garamond" w:hAnsi="Garamond"/>
          <w:sz w:val="24"/>
          <w:szCs w:val="24"/>
        </w:rPr>
        <w:t>ë</w:t>
      </w:r>
      <w:r w:rsidR="008573E3" w:rsidRPr="001E0A74">
        <w:rPr>
          <w:rFonts w:ascii="Garamond" w:hAnsi="Garamond"/>
          <w:sz w:val="24"/>
          <w:szCs w:val="24"/>
        </w:rPr>
        <w:t>t p</w:t>
      </w:r>
      <w:r w:rsidR="00A92B95" w:rsidRPr="001E0A74">
        <w:rPr>
          <w:rFonts w:ascii="Garamond" w:hAnsi="Garamond"/>
          <w:sz w:val="24"/>
          <w:szCs w:val="24"/>
        </w:rPr>
        <w:t>ë</w:t>
      </w:r>
      <w:r w:rsidR="008573E3" w:rsidRPr="001E0A74">
        <w:rPr>
          <w:rFonts w:ascii="Garamond" w:hAnsi="Garamond"/>
          <w:sz w:val="24"/>
          <w:szCs w:val="24"/>
        </w:rPr>
        <w:t>r noter qëndrojnë në zyrë dhe nën drejtimin e noterit,  ndjekin veprimtarinë e zyrës, për një kohë jo më të shkurtër se 8 orë në ditë.</w:t>
      </w:r>
      <w:r w:rsidR="00876431" w:rsidRPr="001E0A74">
        <w:rPr>
          <w:rFonts w:ascii="Garamond" w:hAnsi="Garamond"/>
          <w:sz w:val="24"/>
          <w:szCs w:val="24"/>
        </w:rPr>
        <w:t xml:space="preserve"> Orari i qëndrimit caktohet në kontratën e lidhur mes kandidatit dhe noterit dhe </w:t>
      </w:r>
      <w:proofErr w:type="spellStart"/>
      <w:r w:rsidR="00876431" w:rsidRPr="001E0A74">
        <w:rPr>
          <w:rFonts w:ascii="Garamond" w:hAnsi="Garamond"/>
          <w:sz w:val="24"/>
          <w:szCs w:val="24"/>
        </w:rPr>
        <w:t>mosp</w:t>
      </w:r>
      <w:r w:rsidR="00A92B95" w:rsidRPr="001E0A74">
        <w:rPr>
          <w:rFonts w:ascii="Garamond" w:hAnsi="Garamond"/>
          <w:sz w:val="24"/>
          <w:szCs w:val="24"/>
        </w:rPr>
        <w:t>ë</w:t>
      </w:r>
      <w:r w:rsidR="00876431" w:rsidRPr="001E0A74">
        <w:rPr>
          <w:rFonts w:ascii="Garamond" w:hAnsi="Garamond"/>
          <w:sz w:val="24"/>
          <w:szCs w:val="24"/>
        </w:rPr>
        <w:t>rcaktimi</w:t>
      </w:r>
      <w:proofErr w:type="spellEnd"/>
      <w:r w:rsidR="00876431" w:rsidRPr="001E0A74">
        <w:rPr>
          <w:rFonts w:ascii="Garamond" w:hAnsi="Garamond"/>
          <w:sz w:val="24"/>
          <w:szCs w:val="24"/>
        </w:rPr>
        <w:t xml:space="preserve"> i fash</w:t>
      </w:r>
      <w:r w:rsidR="00A92B95" w:rsidRPr="001E0A74">
        <w:rPr>
          <w:rFonts w:ascii="Garamond" w:hAnsi="Garamond"/>
          <w:sz w:val="24"/>
          <w:szCs w:val="24"/>
        </w:rPr>
        <w:t>ë</w:t>
      </w:r>
      <w:r w:rsidR="00876431" w:rsidRPr="001E0A74">
        <w:rPr>
          <w:rFonts w:ascii="Garamond" w:hAnsi="Garamond"/>
          <w:sz w:val="24"/>
          <w:szCs w:val="24"/>
        </w:rPr>
        <w:t>s s</w:t>
      </w:r>
      <w:r w:rsidR="00A92B95" w:rsidRPr="001E0A74">
        <w:rPr>
          <w:rFonts w:ascii="Garamond" w:hAnsi="Garamond"/>
          <w:sz w:val="24"/>
          <w:szCs w:val="24"/>
        </w:rPr>
        <w:t>ë</w:t>
      </w:r>
      <w:r w:rsidR="00876431" w:rsidRPr="001E0A74">
        <w:rPr>
          <w:rFonts w:ascii="Garamond" w:hAnsi="Garamond"/>
          <w:sz w:val="24"/>
          <w:szCs w:val="24"/>
        </w:rPr>
        <w:t xml:space="preserve"> orarit p</w:t>
      </w:r>
      <w:r w:rsidR="00A92B95" w:rsidRPr="001E0A74">
        <w:rPr>
          <w:rFonts w:ascii="Garamond" w:hAnsi="Garamond"/>
          <w:sz w:val="24"/>
          <w:szCs w:val="24"/>
        </w:rPr>
        <w:t>ë</w:t>
      </w:r>
      <w:r w:rsidR="00876431" w:rsidRPr="001E0A74">
        <w:rPr>
          <w:rFonts w:ascii="Garamond" w:hAnsi="Garamond"/>
          <w:sz w:val="24"/>
          <w:szCs w:val="24"/>
        </w:rPr>
        <w:t>rb</w:t>
      </w:r>
      <w:r w:rsidR="00A92B95" w:rsidRPr="001E0A74">
        <w:rPr>
          <w:rFonts w:ascii="Garamond" w:hAnsi="Garamond"/>
          <w:sz w:val="24"/>
          <w:szCs w:val="24"/>
        </w:rPr>
        <w:t>ë</w:t>
      </w:r>
      <w:r w:rsidR="00876431" w:rsidRPr="001E0A74">
        <w:rPr>
          <w:rFonts w:ascii="Garamond" w:hAnsi="Garamond"/>
          <w:sz w:val="24"/>
          <w:szCs w:val="24"/>
        </w:rPr>
        <w:t xml:space="preserve">n shkak </w:t>
      </w:r>
      <w:proofErr w:type="spellStart"/>
      <w:r w:rsidR="003348B8" w:rsidRPr="001E0A74">
        <w:rPr>
          <w:rFonts w:ascii="Garamond" w:hAnsi="Garamond"/>
          <w:sz w:val="24"/>
          <w:szCs w:val="24"/>
        </w:rPr>
        <w:t>konsid</w:t>
      </w:r>
      <w:r w:rsidR="00102E5D" w:rsidRPr="001E0A74">
        <w:rPr>
          <w:rFonts w:ascii="Garamond" w:hAnsi="Garamond"/>
          <w:sz w:val="24"/>
          <w:szCs w:val="24"/>
        </w:rPr>
        <w:t>erimin</w:t>
      </w:r>
      <w:proofErr w:type="spellEnd"/>
      <w:r w:rsidR="00102E5D" w:rsidRPr="001E0A74">
        <w:rPr>
          <w:rFonts w:ascii="Garamond" w:hAnsi="Garamond"/>
          <w:sz w:val="24"/>
          <w:szCs w:val="24"/>
        </w:rPr>
        <w:t xml:space="preserve"> </w:t>
      </w:r>
      <w:r w:rsidR="0076380A" w:rsidRPr="001E0A74">
        <w:rPr>
          <w:rFonts w:ascii="Garamond" w:hAnsi="Garamond"/>
          <w:sz w:val="24"/>
          <w:szCs w:val="24"/>
        </w:rPr>
        <w:t xml:space="preserve">e </w:t>
      </w:r>
      <w:r w:rsidR="00102E5D" w:rsidRPr="001E0A74">
        <w:rPr>
          <w:rFonts w:ascii="Garamond" w:hAnsi="Garamond"/>
          <w:sz w:val="24"/>
          <w:szCs w:val="24"/>
        </w:rPr>
        <w:t>akt</w:t>
      </w:r>
      <w:r w:rsidR="0076380A" w:rsidRPr="001E0A74">
        <w:rPr>
          <w:rFonts w:ascii="Garamond" w:hAnsi="Garamond"/>
          <w:sz w:val="24"/>
          <w:szCs w:val="24"/>
        </w:rPr>
        <w:t>it</w:t>
      </w:r>
      <w:r w:rsidR="00102E5D" w:rsidRPr="001E0A74">
        <w:rPr>
          <w:rFonts w:ascii="Garamond" w:hAnsi="Garamond"/>
          <w:sz w:val="24"/>
          <w:szCs w:val="24"/>
        </w:rPr>
        <w:t xml:space="preserve"> me të meta. </w:t>
      </w:r>
      <w:r w:rsidR="00876431" w:rsidRPr="001E0A74">
        <w:rPr>
          <w:rFonts w:ascii="Garamond" w:hAnsi="Garamond"/>
          <w:sz w:val="24"/>
          <w:szCs w:val="24"/>
        </w:rPr>
        <w:t xml:space="preserve"> Dhoma Komb</w:t>
      </w:r>
      <w:r w:rsidR="00A92B95" w:rsidRPr="001E0A74">
        <w:rPr>
          <w:rFonts w:ascii="Garamond" w:hAnsi="Garamond"/>
          <w:sz w:val="24"/>
          <w:szCs w:val="24"/>
        </w:rPr>
        <w:t>ë</w:t>
      </w:r>
      <w:r w:rsidR="00876431" w:rsidRPr="001E0A74">
        <w:rPr>
          <w:rFonts w:ascii="Garamond" w:hAnsi="Garamond"/>
          <w:sz w:val="24"/>
          <w:szCs w:val="24"/>
        </w:rPr>
        <w:t>tare e Noteris</w:t>
      </w:r>
      <w:r w:rsidR="00A92B95" w:rsidRPr="001E0A74">
        <w:rPr>
          <w:rFonts w:ascii="Garamond" w:hAnsi="Garamond"/>
          <w:sz w:val="24"/>
          <w:szCs w:val="24"/>
        </w:rPr>
        <w:t>ë</w:t>
      </w:r>
      <w:r w:rsidR="00876431" w:rsidRPr="001E0A74">
        <w:rPr>
          <w:rFonts w:ascii="Garamond" w:hAnsi="Garamond"/>
          <w:sz w:val="24"/>
          <w:szCs w:val="24"/>
        </w:rPr>
        <w:t xml:space="preserve"> dhe Ministria e Drejt</w:t>
      </w:r>
      <w:r w:rsidR="00A92B95" w:rsidRPr="001E0A74">
        <w:rPr>
          <w:rFonts w:ascii="Garamond" w:hAnsi="Garamond"/>
          <w:sz w:val="24"/>
          <w:szCs w:val="24"/>
        </w:rPr>
        <w:t>ë</w:t>
      </w:r>
      <w:r w:rsidR="00876431" w:rsidRPr="001E0A74">
        <w:rPr>
          <w:rFonts w:ascii="Garamond" w:hAnsi="Garamond"/>
          <w:sz w:val="24"/>
          <w:szCs w:val="24"/>
        </w:rPr>
        <w:t>sis</w:t>
      </w:r>
      <w:r w:rsidR="00A92B95" w:rsidRPr="001E0A74">
        <w:rPr>
          <w:rFonts w:ascii="Garamond" w:hAnsi="Garamond"/>
          <w:sz w:val="24"/>
          <w:szCs w:val="24"/>
        </w:rPr>
        <w:t>ë</w:t>
      </w:r>
      <w:r w:rsidR="00102E5D" w:rsidRPr="001E0A74">
        <w:rPr>
          <w:rFonts w:ascii="Garamond" w:hAnsi="Garamond"/>
          <w:sz w:val="24"/>
          <w:szCs w:val="24"/>
        </w:rPr>
        <w:t xml:space="preserve"> kërkojnë plotësimin e </w:t>
      </w:r>
      <w:r w:rsidR="00FC3F4D" w:rsidRPr="001E0A74">
        <w:rPr>
          <w:rFonts w:ascii="Garamond" w:hAnsi="Garamond"/>
          <w:sz w:val="24"/>
          <w:szCs w:val="24"/>
        </w:rPr>
        <w:t>kontrat</w:t>
      </w:r>
      <w:r w:rsidR="00CE55C5" w:rsidRPr="001E0A74">
        <w:rPr>
          <w:rFonts w:ascii="Garamond" w:hAnsi="Garamond"/>
          <w:sz w:val="24"/>
          <w:szCs w:val="24"/>
        </w:rPr>
        <w:t>ë</w:t>
      </w:r>
      <w:r w:rsidR="00FC3F4D" w:rsidRPr="001E0A74">
        <w:rPr>
          <w:rFonts w:ascii="Garamond" w:hAnsi="Garamond"/>
          <w:sz w:val="24"/>
          <w:szCs w:val="24"/>
        </w:rPr>
        <w:t>s brenda 10</w:t>
      </w:r>
      <w:r w:rsidR="00102E5D" w:rsidRPr="001E0A74">
        <w:rPr>
          <w:rFonts w:ascii="Garamond" w:hAnsi="Garamond"/>
          <w:sz w:val="24"/>
          <w:szCs w:val="24"/>
        </w:rPr>
        <w:t xml:space="preserve"> dit</w:t>
      </w:r>
      <w:r w:rsidR="00CE55C5" w:rsidRPr="001E0A74">
        <w:rPr>
          <w:rFonts w:ascii="Garamond" w:hAnsi="Garamond"/>
          <w:sz w:val="24"/>
          <w:szCs w:val="24"/>
        </w:rPr>
        <w:t>ë</w:t>
      </w:r>
      <w:r w:rsidR="00102E5D" w:rsidRPr="001E0A74">
        <w:rPr>
          <w:rFonts w:ascii="Garamond" w:hAnsi="Garamond"/>
          <w:sz w:val="24"/>
          <w:szCs w:val="24"/>
        </w:rPr>
        <w:t>ve</w:t>
      </w:r>
      <w:r w:rsidR="00876431" w:rsidRPr="001E0A74">
        <w:rPr>
          <w:rFonts w:ascii="Garamond" w:hAnsi="Garamond"/>
          <w:sz w:val="24"/>
          <w:szCs w:val="24"/>
        </w:rPr>
        <w:t>.</w:t>
      </w:r>
    </w:p>
    <w:p w14:paraId="30C5CE19" w14:textId="55CC1E72" w:rsidR="009F4313"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17. </w:t>
      </w:r>
      <w:r w:rsidR="009F4313" w:rsidRPr="001E0A74">
        <w:rPr>
          <w:rFonts w:ascii="Garamond" w:hAnsi="Garamond"/>
          <w:sz w:val="24"/>
          <w:szCs w:val="24"/>
        </w:rPr>
        <w:t xml:space="preserve">Në rast se kandidati nuk e respekton orarin e parashikuar më sipër, noteri vë në dijeni Ministrinë e Drejtësisë dhe Dhomën Kombëtare të Noterisë, </w:t>
      </w:r>
      <w:r w:rsidR="00150C41" w:rsidRPr="001E0A74">
        <w:rPr>
          <w:rFonts w:ascii="Garamond" w:hAnsi="Garamond"/>
          <w:sz w:val="24"/>
          <w:szCs w:val="24"/>
        </w:rPr>
        <w:t xml:space="preserve">të cilat shqyrtojnë rastin dhe kur shkelja </w:t>
      </w:r>
      <w:r w:rsidR="0076380A" w:rsidRPr="001E0A74">
        <w:rPr>
          <w:rFonts w:ascii="Garamond" w:hAnsi="Garamond"/>
          <w:sz w:val="24"/>
          <w:szCs w:val="24"/>
        </w:rPr>
        <w:t xml:space="preserve">vlerësohet e </w:t>
      </w:r>
      <w:r w:rsidR="009F4313" w:rsidRPr="001E0A74">
        <w:rPr>
          <w:rFonts w:ascii="Garamond" w:hAnsi="Garamond"/>
          <w:sz w:val="24"/>
          <w:szCs w:val="24"/>
        </w:rPr>
        <w:t>rëndë</w:t>
      </w:r>
      <w:r w:rsidR="0076380A" w:rsidRPr="001E0A74">
        <w:rPr>
          <w:rFonts w:ascii="Garamond" w:hAnsi="Garamond"/>
          <w:sz w:val="24"/>
          <w:szCs w:val="24"/>
        </w:rPr>
        <w:t xml:space="preserve"> dhe e</w:t>
      </w:r>
      <w:r w:rsidR="005D3E8A" w:rsidRPr="001E0A74">
        <w:rPr>
          <w:rFonts w:ascii="Garamond" w:hAnsi="Garamond"/>
          <w:sz w:val="24"/>
          <w:szCs w:val="24"/>
        </w:rPr>
        <w:t xml:space="preserve"> përsëritur,</w:t>
      </w:r>
      <w:r w:rsidR="009F4313" w:rsidRPr="001E0A74">
        <w:rPr>
          <w:rFonts w:ascii="Garamond" w:hAnsi="Garamond"/>
          <w:sz w:val="24"/>
          <w:szCs w:val="24"/>
        </w:rPr>
        <w:t xml:space="preserve"> Ministria e Drejtësisë </w:t>
      </w:r>
      <w:r w:rsidR="007B19AF" w:rsidRPr="001E0A74">
        <w:rPr>
          <w:rFonts w:ascii="Garamond" w:hAnsi="Garamond"/>
          <w:sz w:val="24"/>
          <w:szCs w:val="24"/>
        </w:rPr>
        <w:t xml:space="preserve"> e paralajmëron </w:t>
      </w:r>
      <w:r w:rsidR="009F4313" w:rsidRPr="001E0A74">
        <w:rPr>
          <w:rFonts w:ascii="Garamond" w:hAnsi="Garamond"/>
          <w:sz w:val="24"/>
          <w:szCs w:val="24"/>
        </w:rPr>
        <w:t xml:space="preserve">për ndërprerje të procesit </w:t>
      </w:r>
      <w:r w:rsidR="007B19AF" w:rsidRPr="001E0A74">
        <w:rPr>
          <w:rFonts w:ascii="Garamond" w:hAnsi="Garamond"/>
          <w:sz w:val="24"/>
          <w:szCs w:val="24"/>
        </w:rPr>
        <w:t>të q</w:t>
      </w:r>
      <w:r w:rsidR="005846E2" w:rsidRPr="001E0A74">
        <w:rPr>
          <w:rFonts w:ascii="Garamond" w:hAnsi="Garamond"/>
          <w:sz w:val="24"/>
          <w:szCs w:val="24"/>
        </w:rPr>
        <w:t>ë</w:t>
      </w:r>
      <w:r w:rsidR="007B19AF" w:rsidRPr="001E0A74">
        <w:rPr>
          <w:rFonts w:ascii="Garamond" w:hAnsi="Garamond"/>
          <w:sz w:val="24"/>
          <w:szCs w:val="24"/>
        </w:rPr>
        <w:t xml:space="preserve">ndrimit si kandidat për noter </w:t>
      </w:r>
      <w:r w:rsidR="009F4313" w:rsidRPr="001E0A74">
        <w:rPr>
          <w:rFonts w:ascii="Garamond" w:hAnsi="Garamond"/>
          <w:sz w:val="24"/>
          <w:szCs w:val="24"/>
        </w:rPr>
        <w:t>dhe bën shënimet në regjistrin e kandidatëve.</w:t>
      </w:r>
    </w:p>
    <w:p w14:paraId="30C5CE1B" w14:textId="12B8DE9F" w:rsidR="004559D5"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18. </w:t>
      </w:r>
      <w:r w:rsidR="00C41954" w:rsidRPr="001E0A74">
        <w:rPr>
          <w:rFonts w:ascii="Garamond" w:hAnsi="Garamond"/>
          <w:sz w:val="24"/>
          <w:szCs w:val="24"/>
        </w:rPr>
        <w:t>Në rast se kandidati</w:t>
      </w:r>
      <w:r w:rsidR="009F4313" w:rsidRPr="001E0A74">
        <w:rPr>
          <w:rFonts w:ascii="Garamond" w:hAnsi="Garamond"/>
          <w:sz w:val="24"/>
          <w:szCs w:val="24"/>
        </w:rPr>
        <w:t xml:space="preserve"> vijon të mos e respektojë orarin, ndaj tij merret masa e ndërprerjes së kohës së qëndrimit për një afat deri 50 ditë të cilat konsiderohen si mungesa pa arsye, zgjatet koha e qëndrimit si kandidat dhe do të veprohet sipas përcaktimeve të kësaj rregulloreje. Kjo masë pasqyrohet në regjistrin e kandidatëve. Kur mosrespektimi i orarit ndodh edhe pas masave të mësipërme, Ministria e Drejtësisë bën çregjistrimin e </w:t>
      </w:r>
      <w:r w:rsidR="000D460F" w:rsidRPr="001E0A74">
        <w:rPr>
          <w:rFonts w:ascii="Garamond" w:hAnsi="Garamond"/>
          <w:sz w:val="24"/>
          <w:szCs w:val="24"/>
        </w:rPr>
        <w:t>kandidat</w:t>
      </w:r>
      <w:r w:rsidR="009F4313" w:rsidRPr="001E0A74">
        <w:rPr>
          <w:rFonts w:ascii="Garamond" w:hAnsi="Garamond"/>
          <w:sz w:val="24"/>
          <w:szCs w:val="24"/>
        </w:rPr>
        <w:t>it nga regjistri përkatës dhe mbylljen e dosjes së tij, duke njoftuar edhe Dhomën Kombëtare të Noterisë.</w:t>
      </w:r>
    </w:p>
    <w:p w14:paraId="30C5CE1D" w14:textId="5941401E" w:rsidR="00FC3F4D"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19. </w:t>
      </w:r>
      <w:r w:rsidR="00DF26B9" w:rsidRPr="001E0A74">
        <w:rPr>
          <w:rFonts w:ascii="Garamond" w:hAnsi="Garamond"/>
          <w:sz w:val="24"/>
          <w:szCs w:val="24"/>
        </w:rPr>
        <w:t xml:space="preserve">Gjatë periudhës së trajnimit praktik pranë noterit me të cilin ka nënshkruar kontratën, kandidati për noter shkëputet nga çdo marrëdhënie tjetër pune, përveç asaj shkencore e mësimdhënëse, me synim rritjen e kualifikimit të tij profesional. </w:t>
      </w:r>
    </w:p>
    <w:p w14:paraId="30C5CE1F" w14:textId="3745AE3E" w:rsidR="00FC3F4D"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20. </w:t>
      </w:r>
      <w:r w:rsidR="001A12DF" w:rsidRPr="001E0A74">
        <w:rPr>
          <w:rFonts w:ascii="Garamond" w:hAnsi="Garamond"/>
          <w:sz w:val="24"/>
          <w:szCs w:val="24"/>
        </w:rPr>
        <w:t>Marrëdhënia e punës ndërmjet kandidatit për noter dhe noterit pranë të cilit punon është me kohë të plotë</w:t>
      </w:r>
      <w:r w:rsidR="00A57824" w:rsidRPr="001E0A74">
        <w:rPr>
          <w:rFonts w:ascii="Garamond" w:hAnsi="Garamond"/>
          <w:sz w:val="24"/>
          <w:szCs w:val="24"/>
        </w:rPr>
        <w:t xml:space="preserve"> dhe </w:t>
      </w:r>
      <w:r w:rsidR="001A12DF" w:rsidRPr="001E0A74">
        <w:rPr>
          <w:rFonts w:ascii="Garamond" w:hAnsi="Garamond"/>
          <w:sz w:val="24"/>
          <w:szCs w:val="24"/>
        </w:rPr>
        <w:t>rregullohet sipas parashikimeve të Kodit të Punës dhe legjislacionit në fuqi për sigurimet shoqërore.</w:t>
      </w:r>
    </w:p>
    <w:p w14:paraId="30C5CE21" w14:textId="073A5738" w:rsidR="00497C5C"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21. </w:t>
      </w:r>
      <w:r w:rsidR="003C2DE5" w:rsidRPr="001E0A74">
        <w:rPr>
          <w:rFonts w:ascii="Garamond" w:hAnsi="Garamond"/>
          <w:sz w:val="24"/>
          <w:szCs w:val="24"/>
        </w:rPr>
        <w:t xml:space="preserve">Noteri siguron që të gjithë kandidatët e punësuar pranë tij marrin një trajnim të përshtatshëm dhe gjithëpërfshirës praktik. Nën mbikëqyrjen dhe drejtimin e noterit, kandidatët fitojnë njohuri dhe aftësi praktike mbi të gjitha aspektet e veprimtarisë noteriale, mbi fushat e së drejtës të lidhura me noterinë, si dhe njihen me rregullat </w:t>
      </w:r>
      <w:proofErr w:type="spellStart"/>
      <w:r w:rsidR="003C2DE5" w:rsidRPr="001E0A74">
        <w:rPr>
          <w:rFonts w:ascii="Garamond" w:hAnsi="Garamond"/>
          <w:sz w:val="24"/>
          <w:szCs w:val="24"/>
        </w:rPr>
        <w:t>etiko</w:t>
      </w:r>
      <w:proofErr w:type="spellEnd"/>
      <w:r w:rsidR="003C2DE5" w:rsidRPr="001E0A74">
        <w:rPr>
          <w:rFonts w:ascii="Garamond" w:hAnsi="Garamond"/>
          <w:sz w:val="24"/>
          <w:szCs w:val="24"/>
        </w:rPr>
        <w:t>-profesionale të profesionit.</w:t>
      </w:r>
    </w:p>
    <w:p w14:paraId="30C5CE23" w14:textId="6430B8E3" w:rsidR="0094088B"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22. </w:t>
      </w:r>
      <w:r w:rsidR="003C2DE5" w:rsidRPr="001E0A74">
        <w:rPr>
          <w:rFonts w:ascii="Garamond" w:hAnsi="Garamond"/>
          <w:sz w:val="24"/>
          <w:szCs w:val="24"/>
        </w:rPr>
        <w:t>Kandidat</w:t>
      </w:r>
      <w:r w:rsidR="0060221B" w:rsidRPr="001E0A74">
        <w:rPr>
          <w:rFonts w:ascii="Garamond" w:hAnsi="Garamond"/>
          <w:sz w:val="24"/>
          <w:szCs w:val="24"/>
        </w:rPr>
        <w:t>ë</w:t>
      </w:r>
      <w:r w:rsidR="003C2DE5" w:rsidRPr="001E0A74">
        <w:rPr>
          <w:rFonts w:ascii="Garamond" w:hAnsi="Garamond"/>
          <w:sz w:val="24"/>
          <w:szCs w:val="24"/>
        </w:rPr>
        <w:t>t p</w:t>
      </w:r>
      <w:r w:rsidR="0060221B" w:rsidRPr="001E0A74">
        <w:rPr>
          <w:rFonts w:ascii="Garamond" w:hAnsi="Garamond"/>
          <w:sz w:val="24"/>
          <w:szCs w:val="24"/>
        </w:rPr>
        <w:t>ë</w:t>
      </w:r>
      <w:r w:rsidR="003C2DE5" w:rsidRPr="001E0A74">
        <w:rPr>
          <w:rFonts w:ascii="Garamond" w:hAnsi="Garamond"/>
          <w:sz w:val="24"/>
          <w:szCs w:val="24"/>
        </w:rPr>
        <w:t>r noter asistojn</w:t>
      </w:r>
      <w:r w:rsidR="0060221B" w:rsidRPr="001E0A74">
        <w:rPr>
          <w:rFonts w:ascii="Garamond" w:hAnsi="Garamond"/>
          <w:sz w:val="24"/>
          <w:szCs w:val="24"/>
        </w:rPr>
        <w:t>ë</w:t>
      </w:r>
      <w:r w:rsidR="003C2DE5" w:rsidRPr="001E0A74">
        <w:rPr>
          <w:rFonts w:ascii="Garamond" w:hAnsi="Garamond"/>
          <w:sz w:val="24"/>
          <w:szCs w:val="24"/>
        </w:rPr>
        <w:t xml:space="preserve"> noterin lidhur me veprimtarin</w:t>
      </w:r>
      <w:r w:rsidR="0060221B" w:rsidRPr="001E0A74">
        <w:rPr>
          <w:rFonts w:ascii="Garamond" w:hAnsi="Garamond"/>
          <w:sz w:val="24"/>
          <w:szCs w:val="24"/>
        </w:rPr>
        <w:t>ë</w:t>
      </w:r>
      <w:r w:rsidR="003C2DE5" w:rsidRPr="001E0A74">
        <w:rPr>
          <w:rFonts w:ascii="Garamond" w:hAnsi="Garamond"/>
          <w:sz w:val="24"/>
          <w:szCs w:val="24"/>
        </w:rPr>
        <w:t xml:space="preserve"> noteriale por nuk mund t</w:t>
      </w:r>
      <w:r w:rsidR="0060221B" w:rsidRPr="001E0A74">
        <w:rPr>
          <w:rFonts w:ascii="Garamond" w:hAnsi="Garamond"/>
          <w:sz w:val="24"/>
          <w:szCs w:val="24"/>
        </w:rPr>
        <w:t>ë</w:t>
      </w:r>
      <w:r w:rsidR="003C2DE5" w:rsidRPr="001E0A74">
        <w:rPr>
          <w:rFonts w:ascii="Garamond" w:hAnsi="Garamond"/>
          <w:sz w:val="24"/>
          <w:szCs w:val="24"/>
        </w:rPr>
        <w:t xml:space="preserve"> kryejn</w:t>
      </w:r>
      <w:r w:rsidR="0060221B" w:rsidRPr="001E0A74">
        <w:rPr>
          <w:rFonts w:ascii="Garamond" w:hAnsi="Garamond"/>
          <w:sz w:val="24"/>
          <w:szCs w:val="24"/>
        </w:rPr>
        <w:t>ë</w:t>
      </w:r>
      <w:r w:rsidR="003C2DE5" w:rsidRPr="001E0A74">
        <w:rPr>
          <w:rFonts w:ascii="Garamond" w:hAnsi="Garamond"/>
          <w:sz w:val="24"/>
          <w:szCs w:val="24"/>
        </w:rPr>
        <w:t xml:space="preserve"> pun</w:t>
      </w:r>
      <w:r w:rsidR="0060221B" w:rsidRPr="001E0A74">
        <w:rPr>
          <w:rFonts w:ascii="Garamond" w:hAnsi="Garamond"/>
          <w:sz w:val="24"/>
          <w:szCs w:val="24"/>
        </w:rPr>
        <w:t>ë</w:t>
      </w:r>
      <w:r w:rsidR="003C2DE5" w:rsidRPr="001E0A74">
        <w:rPr>
          <w:rFonts w:ascii="Garamond" w:hAnsi="Garamond"/>
          <w:sz w:val="24"/>
          <w:szCs w:val="24"/>
        </w:rPr>
        <w:t xml:space="preserve"> ngusht</w:t>
      </w:r>
      <w:r w:rsidR="0060221B" w:rsidRPr="001E0A74">
        <w:rPr>
          <w:rFonts w:ascii="Garamond" w:hAnsi="Garamond"/>
          <w:sz w:val="24"/>
          <w:szCs w:val="24"/>
        </w:rPr>
        <w:t>ë</w:t>
      </w:r>
      <w:r w:rsidR="003C2DE5" w:rsidRPr="001E0A74">
        <w:rPr>
          <w:rFonts w:ascii="Garamond" w:hAnsi="Garamond"/>
          <w:sz w:val="24"/>
          <w:szCs w:val="24"/>
        </w:rPr>
        <w:t>sisht personale me cil</w:t>
      </w:r>
      <w:r w:rsidR="0060221B" w:rsidRPr="001E0A74">
        <w:rPr>
          <w:rFonts w:ascii="Garamond" w:hAnsi="Garamond"/>
          <w:sz w:val="24"/>
          <w:szCs w:val="24"/>
        </w:rPr>
        <w:t>ë</w:t>
      </w:r>
      <w:r w:rsidR="003C2DE5" w:rsidRPr="001E0A74">
        <w:rPr>
          <w:rFonts w:ascii="Garamond" w:hAnsi="Garamond"/>
          <w:sz w:val="24"/>
          <w:szCs w:val="24"/>
        </w:rPr>
        <w:t>sin</w:t>
      </w:r>
      <w:r w:rsidR="0060221B" w:rsidRPr="001E0A74">
        <w:rPr>
          <w:rFonts w:ascii="Garamond" w:hAnsi="Garamond"/>
          <w:sz w:val="24"/>
          <w:szCs w:val="24"/>
        </w:rPr>
        <w:t>ë</w:t>
      </w:r>
      <w:r w:rsidR="003C2DE5" w:rsidRPr="001E0A74">
        <w:rPr>
          <w:rFonts w:ascii="Garamond" w:hAnsi="Garamond"/>
          <w:sz w:val="24"/>
          <w:szCs w:val="24"/>
        </w:rPr>
        <w:t xml:space="preserve"> e noterit.</w:t>
      </w:r>
    </w:p>
    <w:p w14:paraId="30C5CE25" w14:textId="3C31C97C" w:rsidR="00FC3F4D"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23. </w:t>
      </w:r>
      <w:r w:rsidR="00D87210" w:rsidRPr="001E0A74">
        <w:rPr>
          <w:rFonts w:ascii="Garamond" w:hAnsi="Garamond"/>
          <w:sz w:val="24"/>
          <w:szCs w:val="24"/>
        </w:rPr>
        <w:t>Puna e kandidatit për noter vlerësohet nga noteri përgjegjës për çdo vit kalendarik</w:t>
      </w:r>
      <w:r w:rsidR="005846E2" w:rsidRPr="001E0A74">
        <w:rPr>
          <w:rFonts w:ascii="Garamond" w:hAnsi="Garamond"/>
          <w:sz w:val="24"/>
          <w:szCs w:val="24"/>
        </w:rPr>
        <w:t xml:space="preserve"> </w:t>
      </w:r>
      <w:r w:rsidR="0006018A" w:rsidRPr="001E0A74">
        <w:rPr>
          <w:rFonts w:ascii="Garamond" w:hAnsi="Garamond"/>
          <w:sz w:val="24"/>
          <w:szCs w:val="24"/>
        </w:rPr>
        <w:t>duke marrë në konsideratën dhe etikën e treguar gjatë angazhimit në zyrën noteriale</w:t>
      </w:r>
      <w:r w:rsidR="00D87210" w:rsidRPr="001E0A74">
        <w:rPr>
          <w:rFonts w:ascii="Garamond" w:hAnsi="Garamond"/>
          <w:sz w:val="24"/>
          <w:szCs w:val="24"/>
        </w:rPr>
        <w:t xml:space="preserve">. </w:t>
      </w:r>
    </w:p>
    <w:p w14:paraId="30C5CE27" w14:textId="5D0B7EE6" w:rsidR="00FC3F4D"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24. </w:t>
      </w:r>
      <w:r w:rsidR="00D87210" w:rsidRPr="001E0A74">
        <w:rPr>
          <w:rFonts w:ascii="Garamond" w:hAnsi="Garamond"/>
          <w:sz w:val="24"/>
          <w:szCs w:val="24"/>
        </w:rPr>
        <w:t>Vlerësimi dorëzohet pranë Dhomës Kombëtare të Noterisë,</w:t>
      </w:r>
      <w:r w:rsidR="00BF60EA" w:rsidRPr="001E0A74">
        <w:rPr>
          <w:rFonts w:ascii="Garamond" w:hAnsi="Garamond"/>
          <w:sz w:val="24"/>
          <w:szCs w:val="24"/>
        </w:rPr>
        <w:t xml:space="preserve"> dhe Ministrisë së Drejtësisë</w:t>
      </w:r>
      <w:r w:rsidR="00D87210" w:rsidRPr="001E0A74">
        <w:rPr>
          <w:rFonts w:ascii="Garamond" w:hAnsi="Garamond"/>
          <w:sz w:val="24"/>
          <w:szCs w:val="24"/>
        </w:rPr>
        <w:t xml:space="preserve"> jo më vonë se 31 janari i çdo viti.</w:t>
      </w:r>
    </w:p>
    <w:p w14:paraId="30C5CE28" w14:textId="77777777" w:rsidR="00FC3F4D" w:rsidRPr="001E0A74" w:rsidRDefault="00FC3F4D" w:rsidP="001E0A74">
      <w:pPr>
        <w:spacing w:after="0" w:line="240" w:lineRule="auto"/>
        <w:ind w:firstLine="284"/>
        <w:jc w:val="both"/>
        <w:rPr>
          <w:rFonts w:ascii="Garamond" w:hAnsi="Garamond"/>
          <w:sz w:val="24"/>
          <w:szCs w:val="24"/>
        </w:rPr>
      </w:pPr>
    </w:p>
    <w:p w14:paraId="30C5CE29" w14:textId="1D266AD3" w:rsidR="00AD3622"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lastRenderedPageBreak/>
        <w:t xml:space="preserve">25. </w:t>
      </w:r>
      <w:r w:rsidR="003724B3" w:rsidRPr="001E0A74">
        <w:rPr>
          <w:rFonts w:ascii="Garamond" w:hAnsi="Garamond"/>
          <w:sz w:val="24"/>
          <w:szCs w:val="24"/>
        </w:rPr>
        <w:t>Brenda 30 ditësh pas përfu</w:t>
      </w:r>
      <w:r w:rsidR="00E71CD7" w:rsidRPr="001E0A74">
        <w:rPr>
          <w:rFonts w:ascii="Garamond" w:hAnsi="Garamond"/>
          <w:sz w:val="24"/>
          <w:szCs w:val="24"/>
        </w:rPr>
        <w:t>ndimit të periudhës 2-vjeçare,</w:t>
      </w:r>
      <w:r w:rsidR="003724B3" w:rsidRPr="001E0A74">
        <w:rPr>
          <w:rFonts w:ascii="Garamond" w:hAnsi="Garamond"/>
          <w:sz w:val="24"/>
          <w:szCs w:val="24"/>
        </w:rPr>
        <w:t xml:space="preserve"> noteri jep mendim me shkrim lidhur me aftësitë profesionale. Ky mendim i dërgohet i mbyllur në zarf Ministrisë së Drejtësisë</w:t>
      </w:r>
      <w:r w:rsidR="0002334F">
        <w:rPr>
          <w:rFonts w:ascii="Garamond" w:hAnsi="Garamond"/>
          <w:sz w:val="24"/>
          <w:szCs w:val="24"/>
        </w:rPr>
        <w:t>,</w:t>
      </w:r>
      <w:r w:rsidR="003724B3" w:rsidRPr="001E0A74">
        <w:rPr>
          <w:rFonts w:ascii="Garamond" w:hAnsi="Garamond"/>
          <w:sz w:val="24"/>
          <w:szCs w:val="24"/>
        </w:rPr>
        <w:t xml:space="preserve"> e cila e depoziton në dosjen e </w:t>
      </w:r>
      <w:r w:rsidR="000D460F" w:rsidRPr="001E0A74">
        <w:rPr>
          <w:rFonts w:ascii="Garamond" w:hAnsi="Garamond"/>
          <w:sz w:val="24"/>
          <w:szCs w:val="24"/>
        </w:rPr>
        <w:t>kandidat</w:t>
      </w:r>
      <w:r w:rsidR="003724B3" w:rsidRPr="001E0A74">
        <w:rPr>
          <w:rFonts w:ascii="Garamond" w:hAnsi="Garamond"/>
          <w:sz w:val="24"/>
          <w:szCs w:val="24"/>
        </w:rPr>
        <w:t xml:space="preserve">it. Ministria e Drejtësisë i jep të interesuarit </w:t>
      </w:r>
      <w:r w:rsidR="00BF60EA" w:rsidRPr="001E0A74">
        <w:rPr>
          <w:rFonts w:ascii="Garamond" w:hAnsi="Garamond"/>
          <w:sz w:val="24"/>
          <w:szCs w:val="24"/>
        </w:rPr>
        <w:t>konfirmimin e periudhës</w:t>
      </w:r>
      <w:r w:rsidR="00E96D13" w:rsidRPr="001E0A74">
        <w:rPr>
          <w:rFonts w:ascii="Garamond" w:hAnsi="Garamond"/>
          <w:sz w:val="24"/>
          <w:szCs w:val="24"/>
        </w:rPr>
        <w:t xml:space="preserve"> </w:t>
      </w:r>
      <w:r w:rsidR="00BF60EA" w:rsidRPr="001E0A74">
        <w:rPr>
          <w:rFonts w:ascii="Garamond" w:hAnsi="Garamond"/>
          <w:sz w:val="24"/>
          <w:szCs w:val="24"/>
        </w:rPr>
        <w:t>së qëndrimit si kandidat për noter</w:t>
      </w:r>
      <w:r w:rsidR="003724B3" w:rsidRPr="001E0A74">
        <w:rPr>
          <w:rFonts w:ascii="Garamond" w:hAnsi="Garamond"/>
          <w:sz w:val="24"/>
          <w:szCs w:val="24"/>
        </w:rPr>
        <w:t>.</w:t>
      </w:r>
    </w:p>
    <w:p w14:paraId="30C5CE2B" w14:textId="102CEF09" w:rsidR="00F47905"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26. </w:t>
      </w:r>
      <w:r w:rsidR="00F47905" w:rsidRPr="001E0A74">
        <w:rPr>
          <w:rFonts w:ascii="Garamond" w:hAnsi="Garamond"/>
          <w:sz w:val="24"/>
          <w:szCs w:val="24"/>
        </w:rPr>
        <w:t>Për zbatimin e këtij urdhri ngarkohen Ministria e Drejtës</w:t>
      </w:r>
      <w:r w:rsidR="00577C0B" w:rsidRPr="001E0A74">
        <w:rPr>
          <w:rFonts w:ascii="Garamond" w:hAnsi="Garamond"/>
          <w:sz w:val="24"/>
          <w:szCs w:val="24"/>
        </w:rPr>
        <w:t xml:space="preserve">isë, Dhoma Kombëtare e Noterisë, </w:t>
      </w:r>
      <w:r w:rsidR="00F47905" w:rsidRPr="001E0A74">
        <w:rPr>
          <w:rFonts w:ascii="Garamond" w:hAnsi="Garamond"/>
          <w:sz w:val="24"/>
          <w:szCs w:val="24"/>
        </w:rPr>
        <w:t>noterët</w:t>
      </w:r>
      <w:r w:rsidR="00577C0B" w:rsidRPr="001E0A74">
        <w:rPr>
          <w:rFonts w:ascii="Garamond" w:hAnsi="Garamond"/>
          <w:sz w:val="24"/>
          <w:szCs w:val="24"/>
        </w:rPr>
        <w:t xml:space="preserve"> dhe kandidatët për noter</w:t>
      </w:r>
      <w:r w:rsidR="00F47905" w:rsidRPr="001E0A74">
        <w:rPr>
          <w:rFonts w:ascii="Garamond" w:hAnsi="Garamond"/>
          <w:sz w:val="24"/>
          <w:szCs w:val="24"/>
        </w:rPr>
        <w:t>.</w:t>
      </w:r>
    </w:p>
    <w:p w14:paraId="30C5CE2C" w14:textId="26DAE4D8" w:rsidR="00F47905" w:rsidRPr="001E0A74" w:rsidRDefault="00C2101E" w:rsidP="001E0A74">
      <w:pPr>
        <w:spacing w:after="0" w:line="240" w:lineRule="auto"/>
        <w:ind w:firstLine="284"/>
        <w:jc w:val="both"/>
        <w:rPr>
          <w:rFonts w:ascii="Garamond" w:hAnsi="Garamond"/>
          <w:sz w:val="24"/>
          <w:szCs w:val="24"/>
        </w:rPr>
      </w:pPr>
      <w:r>
        <w:rPr>
          <w:rFonts w:ascii="Garamond" w:hAnsi="Garamond"/>
          <w:sz w:val="24"/>
          <w:szCs w:val="24"/>
        </w:rPr>
        <w:t xml:space="preserve">27. </w:t>
      </w:r>
      <w:r w:rsidR="00F47905" w:rsidRPr="001E0A74">
        <w:rPr>
          <w:rFonts w:ascii="Garamond" w:hAnsi="Garamond"/>
          <w:sz w:val="24"/>
          <w:szCs w:val="24"/>
        </w:rPr>
        <w:t xml:space="preserve">Ngarkohet Sektori i Arkiv-Protokollit </w:t>
      </w:r>
      <w:r w:rsidR="00F47905" w:rsidRPr="001E0A74">
        <w:rPr>
          <w:rFonts w:ascii="Garamond" w:eastAsia="MS Mincho" w:hAnsi="Garamond"/>
          <w:sz w:val="24"/>
          <w:szCs w:val="24"/>
        </w:rPr>
        <w:t>për marrjen e masave për njoftimin e këtij urdhri.</w:t>
      </w:r>
    </w:p>
    <w:p w14:paraId="30C5CE2E" w14:textId="77777777" w:rsidR="004C4BD8" w:rsidRPr="001E0A74" w:rsidRDefault="004C4BD8" w:rsidP="001E0A74">
      <w:pPr>
        <w:spacing w:after="0" w:line="240" w:lineRule="auto"/>
        <w:ind w:firstLine="284"/>
        <w:jc w:val="both"/>
        <w:rPr>
          <w:rFonts w:ascii="Garamond" w:hAnsi="Garamond"/>
          <w:sz w:val="24"/>
          <w:szCs w:val="24"/>
        </w:rPr>
      </w:pPr>
      <w:r w:rsidRPr="001E0A74">
        <w:rPr>
          <w:rFonts w:ascii="Garamond" w:hAnsi="Garamond"/>
          <w:sz w:val="24"/>
          <w:szCs w:val="24"/>
        </w:rPr>
        <w:t>Ky urdhër hyn në fuqi menjëherë dhe botohet në Fletoren Zyrtare.</w:t>
      </w:r>
    </w:p>
    <w:p w14:paraId="30C5CE2F" w14:textId="77777777" w:rsidR="00532618" w:rsidRPr="001E0A74" w:rsidRDefault="00532618" w:rsidP="001E0A74">
      <w:pPr>
        <w:spacing w:after="0" w:line="240" w:lineRule="auto"/>
        <w:ind w:firstLine="284"/>
        <w:jc w:val="both"/>
        <w:rPr>
          <w:rFonts w:ascii="Garamond" w:hAnsi="Garamond"/>
          <w:sz w:val="24"/>
          <w:szCs w:val="24"/>
        </w:rPr>
      </w:pPr>
    </w:p>
    <w:p w14:paraId="30C5CE34" w14:textId="462D0CCC" w:rsidR="00532618" w:rsidRPr="001E0A74" w:rsidRDefault="00C2101E" w:rsidP="00C2101E">
      <w:pPr>
        <w:spacing w:after="0" w:line="240" w:lineRule="auto"/>
        <w:ind w:firstLine="284"/>
        <w:jc w:val="right"/>
        <w:rPr>
          <w:rFonts w:ascii="Garamond" w:hAnsi="Garamond"/>
          <w:sz w:val="24"/>
          <w:szCs w:val="24"/>
        </w:rPr>
      </w:pPr>
      <w:r>
        <w:rPr>
          <w:rFonts w:ascii="Garamond" w:hAnsi="Garamond"/>
          <w:sz w:val="24"/>
          <w:szCs w:val="24"/>
        </w:rPr>
        <w:t>MINISTËR I DREJTËSISË</w:t>
      </w:r>
    </w:p>
    <w:p w14:paraId="30C5CE37" w14:textId="449E7F82" w:rsidR="00532618" w:rsidRPr="00C2101E" w:rsidRDefault="00C2101E" w:rsidP="00C2101E">
      <w:pPr>
        <w:spacing w:after="0" w:line="240" w:lineRule="auto"/>
        <w:ind w:firstLine="284"/>
        <w:jc w:val="right"/>
        <w:rPr>
          <w:rFonts w:ascii="Garamond" w:eastAsia="Calibri" w:hAnsi="Garamond"/>
          <w:b/>
          <w:sz w:val="24"/>
          <w:szCs w:val="24"/>
        </w:rPr>
      </w:pPr>
      <w:proofErr w:type="spellStart"/>
      <w:r w:rsidRPr="00C2101E">
        <w:rPr>
          <w:rFonts w:ascii="Garamond" w:hAnsi="Garamond"/>
          <w:b/>
          <w:sz w:val="24"/>
          <w:szCs w:val="24"/>
        </w:rPr>
        <w:t>Etilda</w:t>
      </w:r>
      <w:proofErr w:type="spellEnd"/>
      <w:r w:rsidRPr="00C2101E">
        <w:rPr>
          <w:rFonts w:ascii="Garamond" w:hAnsi="Garamond"/>
          <w:b/>
          <w:sz w:val="24"/>
          <w:szCs w:val="24"/>
        </w:rPr>
        <w:t xml:space="preserve"> </w:t>
      </w:r>
      <w:proofErr w:type="spellStart"/>
      <w:r w:rsidRPr="00C2101E">
        <w:rPr>
          <w:rFonts w:ascii="Garamond" w:hAnsi="Garamond"/>
          <w:b/>
          <w:sz w:val="24"/>
          <w:szCs w:val="24"/>
        </w:rPr>
        <w:t>Gjonaj</w:t>
      </w:r>
      <w:proofErr w:type="spellEnd"/>
      <w:r w:rsidRPr="00C2101E">
        <w:rPr>
          <w:rFonts w:ascii="Garamond" w:hAnsi="Garamond"/>
          <w:b/>
          <w:sz w:val="24"/>
          <w:szCs w:val="24"/>
        </w:rPr>
        <w:t xml:space="preserve"> (</w:t>
      </w:r>
      <w:proofErr w:type="spellStart"/>
      <w:r w:rsidRPr="00C2101E">
        <w:rPr>
          <w:rFonts w:ascii="Garamond" w:hAnsi="Garamond"/>
          <w:b/>
          <w:sz w:val="24"/>
          <w:szCs w:val="24"/>
        </w:rPr>
        <w:t>Saliu</w:t>
      </w:r>
      <w:proofErr w:type="spellEnd"/>
      <w:r w:rsidRPr="00C2101E">
        <w:rPr>
          <w:rFonts w:ascii="Garamond" w:hAnsi="Garamond"/>
          <w:b/>
          <w:sz w:val="24"/>
          <w:szCs w:val="24"/>
        </w:rPr>
        <w:t>)</w:t>
      </w:r>
    </w:p>
    <w:p w14:paraId="30C5CE38" w14:textId="77777777" w:rsidR="00532618" w:rsidRPr="001E0A74" w:rsidRDefault="00532618" w:rsidP="001E0A74">
      <w:pPr>
        <w:spacing w:after="0" w:line="240" w:lineRule="auto"/>
        <w:ind w:firstLine="284"/>
        <w:jc w:val="both"/>
        <w:rPr>
          <w:rFonts w:ascii="Garamond" w:hAnsi="Garamond"/>
          <w:sz w:val="24"/>
          <w:szCs w:val="24"/>
        </w:rPr>
      </w:pPr>
    </w:p>
    <w:p w14:paraId="30C5CE39" w14:textId="77777777" w:rsidR="00CE55C5" w:rsidRPr="001E0A74" w:rsidRDefault="00CE55C5" w:rsidP="001E0A74">
      <w:pPr>
        <w:spacing w:after="0" w:line="240" w:lineRule="auto"/>
        <w:ind w:firstLine="284"/>
        <w:jc w:val="both"/>
        <w:rPr>
          <w:rFonts w:ascii="Garamond" w:hAnsi="Garamond"/>
          <w:sz w:val="24"/>
          <w:szCs w:val="24"/>
        </w:rPr>
      </w:pPr>
    </w:p>
    <w:p w14:paraId="30C5CE3A" w14:textId="77777777" w:rsidR="00CE55C5" w:rsidRPr="001E0A74" w:rsidRDefault="00CE55C5" w:rsidP="001E0A74">
      <w:pPr>
        <w:spacing w:after="0" w:line="240" w:lineRule="auto"/>
        <w:ind w:firstLine="284"/>
        <w:jc w:val="both"/>
        <w:rPr>
          <w:rFonts w:ascii="Garamond" w:hAnsi="Garamond"/>
          <w:sz w:val="24"/>
          <w:szCs w:val="24"/>
        </w:rPr>
      </w:pPr>
    </w:p>
    <w:p w14:paraId="30C5CE3B" w14:textId="77777777" w:rsidR="00CE55C5" w:rsidRPr="001E0A74" w:rsidRDefault="00CE55C5" w:rsidP="001E0A74">
      <w:pPr>
        <w:spacing w:after="0" w:line="240" w:lineRule="auto"/>
        <w:ind w:firstLine="284"/>
        <w:jc w:val="both"/>
        <w:rPr>
          <w:rFonts w:ascii="Garamond" w:hAnsi="Garamond"/>
          <w:sz w:val="24"/>
          <w:szCs w:val="24"/>
        </w:rPr>
      </w:pPr>
    </w:p>
    <w:p w14:paraId="30C5CE3C" w14:textId="77777777" w:rsidR="00CE55C5" w:rsidRPr="001E0A74" w:rsidRDefault="00CE55C5" w:rsidP="001E0A74">
      <w:pPr>
        <w:spacing w:after="0" w:line="240" w:lineRule="auto"/>
        <w:ind w:firstLine="284"/>
        <w:jc w:val="both"/>
        <w:rPr>
          <w:rFonts w:ascii="Garamond" w:hAnsi="Garamond"/>
          <w:sz w:val="24"/>
          <w:szCs w:val="24"/>
        </w:rPr>
      </w:pPr>
    </w:p>
    <w:p w14:paraId="30C5CE3D" w14:textId="77777777" w:rsidR="00CE55C5" w:rsidRPr="001E0A74" w:rsidRDefault="00CE55C5" w:rsidP="001E0A74">
      <w:pPr>
        <w:spacing w:after="0" w:line="240" w:lineRule="auto"/>
        <w:ind w:firstLine="284"/>
        <w:jc w:val="both"/>
        <w:rPr>
          <w:rFonts w:ascii="Garamond" w:hAnsi="Garamond"/>
          <w:sz w:val="24"/>
          <w:szCs w:val="24"/>
        </w:rPr>
      </w:pPr>
    </w:p>
    <w:p w14:paraId="30C5CE3E" w14:textId="77777777" w:rsidR="00CE55C5" w:rsidRPr="001E0A74" w:rsidRDefault="00CE55C5" w:rsidP="001E0A74">
      <w:pPr>
        <w:spacing w:after="0" w:line="240" w:lineRule="auto"/>
        <w:ind w:firstLine="284"/>
        <w:jc w:val="both"/>
        <w:rPr>
          <w:rFonts w:ascii="Garamond" w:hAnsi="Garamond"/>
          <w:sz w:val="24"/>
          <w:szCs w:val="24"/>
        </w:rPr>
      </w:pPr>
    </w:p>
    <w:p w14:paraId="30C5CE3F" w14:textId="77777777" w:rsidR="00603877" w:rsidRPr="001E0A74" w:rsidRDefault="00603877" w:rsidP="001E0A74">
      <w:pPr>
        <w:spacing w:after="0" w:line="240" w:lineRule="auto"/>
        <w:ind w:firstLine="284"/>
        <w:jc w:val="both"/>
        <w:rPr>
          <w:rFonts w:ascii="Garamond" w:eastAsia="Calibri" w:hAnsi="Garamond"/>
          <w:sz w:val="24"/>
          <w:szCs w:val="24"/>
        </w:rPr>
      </w:pPr>
    </w:p>
    <w:sectPr w:rsidR="00603877" w:rsidRPr="001E0A74" w:rsidSect="00701DDB">
      <w:headerReference w:type="default" r:id="rId13"/>
      <w:footerReference w:type="even" r:id="rId14"/>
      <w:footerReference w:type="default" r:id="rId15"/>
      <w:pgSz w:w="11907" w:h="16840" w:code="9"/>
      <w:pgMar w:top="1134" w:right="1134" w:bottom="1134" w:left="1134" w:header="1134"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157B2" w14:textId="77777777" w:rsidR="006453CC" w:rsidRDefault="006453CC" w:rsidP="00265C1E">
      <w:pPr>
        <w:spacing w:after="0" w:line="240" w:lineRule="auto"/>
      </w:pPr>
      <w:r>
        <w:separator/>
      </w:r>
    </w:p>
  </w:endnote>
  <w:endnote w:type="continuationSeparator" w:id="0">
    <w:p w14:paraId="3D3B2D04" w14:textId="77777777" w:rsidR="006453CC" w:rsidRDefault="006453CC" w:rsidP="00265C1E">
      <w:pPr>
        <w:spacing w:after="0" w:line="240" w:lineRule="auto"/>
      </w:pPr>
      <w:r>
        <w:continuationSeparator/>
      </w:r>
    </w:p>
  </w:endnote>
  <w:endnote w:type="continuationNotice" w:id="1">
    <w:p w14:paraId="457142C5" w14:textId="77777777" w:rsidR="006453CC" w:rsidRDefault="006453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6F903" w14:textId="1963DA41" w:rsidR="006453CC" w:rsidRPr="001E0A74" w:rsidRDefault="006453CC" w:rsidP="001E0A74">
    <w:pPr>
      <w:tabs>
        <w:tab w:val="center" w:pos="4680"/>
        <w:tab w:val="right" w:pos="9360"/>
      </w:tabs>
      <w:spacing w:after="0" w:line="240" w:lineRule="auto"/>
      <w:jc w:val="center"/>
      <w:rPr>
        <w:rFonts w:ascii="Times New Roman" w:hAnsi="Times New Roman"/>
        <w:color w:val="000000"/>
        <w:sz w:val="18"/>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DCEC7" w14:textId="34CE05A8" w:rsidR="006453CC" w:rsidRPr="001E0A74" w:rsidRDefault="006453CC" w:rsidP="001E0A74">
    <w:pPr>
      <w:tabs>
        <w:tab w:val="center" w:pos="4680"/>
        <w:tab w:val="right" w:pos="9360"/>
      </w:tabs>
      <w:spacing w:after="0" w:line="240" w:lineRule="auto"/>
      <w:jc w:val="center"/>
      <w:rPr>
        <w:rFonts w:ascii="Times New Roman" w:hAnsi="Times New Roman"/>
        <w:color w:val="000000"/>
        <w:sz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8EFFF" w14:textId="77777777" w:rsidR="006453CC" w:rsidRDefault="006453CC" w:rsidP="00265C1E">
      <w:pPr>
        <w:spacing w:after="0" w:line="240" w:lineRule="auto"/>
      </w:pPr>
      <w:r>
        <w:separator/>
      </w:r>
    </w:p>
  </w:footnote>
  <w:footnote w:type="continuationSeparator" w:id="0">
    <w:p w14:paraId="1934F03C" w14:textId="77777777" w:rsidR="006453CC" w:rsidRDefault="006453CC" w:rsidP="00265C1E">
      <w:pPr>
        <w:spacing w:after="0" w:line="240" w:lineRule="auto"/>
      </w:pPr>
      <w:r>
        <w:continuationSeparator/>
      </w:r>
    </w:p>
  </w:footnote>
  <w:footnote w:type="continuationNotice" w:id="1">
    <w:p w14:paraId="1CF8C9D5" w14:textId="77777777" w:rsidR="006453CC" w:rsidRDefault="006453C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437CD" w14:textId="77777777" w:rsidR="006453CC" w:rsidRDefault="006453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34061"/>
    <w:multiLevelType w:val="hybridMultilevel"/>
    <w:tmpl w:val="1272244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FD6072"/>
    <w:multiLevelType w:val="hybridMultilevel"/>
    <w:tmpl w:val="275A2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14F7"/>
    <w:rsid w:val="00001A07"/>
    <w:rsid w:val="00002797"/>
    <w:rsid w:val="00006CB9"/>
    <w:rsid w:val="0001041D"/>
    <w:rsid w:val="00011F80"/>
    <w:rsid w:val="000128A6"/>
    <w:rsid w:val="00012CBD"/>
    <w:rsid w:val="00012D5D"/>
    <w:rsid w:val="00016411"/>
    <w:rsid w:val="0001702A"/>
    <w:rsid w:val="00020008"/>
    <w:rsid w:val="00020AFD"/>
    <w:rsid w:val="0002334F"/>
    <w:rsid w:val="00025785"/>
    <w:rsid w:val="000320BA"/>
    <w:rsid w:val="000430E7"/>
    <w:rsid w:val="00043715"/>
    <w:rsid w:val="00046265"/>
    <w:rsid w:val="000467CC"/>
    <w:rsid w:val="000516F1"/>
    <w:rsid w:val="000534F8"/>
    <w:rsid w:val="00055712"/>
    <w:rsid w:val="00056836"/>
    <w:rsid w:val="0006018A"/>
    <w:rsid w:val="00062021"/>
    <w:rsid w:val="000630A0"/>
    <w:rsid w:val="00063D13"/>
    <w:rsid w:val="00065A70"/>
    <w:rsid w:val="00074DB8"/>
    <w:rsid w:val="00075CBF"/>
    <w:rsid w:val="0007759E"/>
    <w:rsid w:val="000824CB"/>
    <w:rsid w:val="00083466"/>
    <w:rsid w:val="00085B63"/>
    <w:rsid w:val="00092A34"/>
    <w:rsid w:val="000959B3"/>
    <w:rsid w:val="000A25DB"/>
    <w:rsid w:val="000A31B4"/>
    <w:rsid w:val="000A4A9D"/>
    <w:rsid w:val="000A51E4"/>
    <w:rsid w:val="000A5DDB"/>
    <w:rsid w:val="000B191C"/>
    <w:rsid w:val="000B5822"/>
    <w:rsid w:val="000B7845"/>
    <w:rsid w:val="000C0E43"/>
    <w:rsid w:val="000D460F"/>
    <w:rsid w:val="000D7DCC"/>
    <w:rsid w:val="000E517E"/>
    <w:rsid w:val="000E6B9E"/>
    <w:rsid w:val="000E6F6E"/>
    <w:rsid w:val="000F427C"/>
    <w:rsid w:val="000F4A17"/>
    <w:rsid w:val="000F7DFF"/>
    <w:rsid w:val="000F7E14"/>
    <w:rsid w:val="00100286"/>
    <w:rsid w:val="00101EE4"/>
    <w:rsid w:val="00102E5D"/>
    <w:rsid w:val="00103172"/>
    <w:rsid w:val="00112E36"/>
    <w:rsid w:val="00113D61"/>
    <w:rsid w:val="0011438A"/>
    <w:rsid w:val="001153A3"/>
    <w:rsid w:val="00115EFB"/>
    <w:rsid w:val="00116EF4"/>
    <w:rsid w:val="00117385"/>
    <w:rsid w:val="00121078"/>
    <w:rsid w:val="00121802"/>
    <w:rsid w:val="00121D66"/>
    <w:rsid w:val="001314B0"/>
    <w:rsid w:val="001320DE"/>
    <w:rsid w:val="00133469"/>
    <w:rsid w:val="0013487B"/>
    <w:rsid w:val="00135E7D"/>
    <w:rsid w:val="00143686"/>
    <w:rsid w:val="001468E3"/>
    <w:rsid w:val="001478AF"/>
    <w:rsid w:val="00147F03"/>
    <w:rsid w:val="00150C41"/>
    <w:rsid w:val="00153A20"/>
    <w:rsid w:val="001550CA"/>
    <w:rsid w:val="001617D2"/>
    <w:rsid w:val="00162E56"/>
    <w:rsid w:val="00163E0B"/>
    <w:rsid w:val="00163EEA"/>
    <w:rsid w:val="00165644"/>
    <w:rsid w:val="00170554"/>
    <w:rsid w:val="00172533"/>
    <w:rsid w:val="00174994"/>
    <w:rsid w:val="00174D82"/>
    <w:rsid w:val="001841F6"/>
    <w:rsid w:val="001930E1"/>
    <w:rsid w:val="001A0841"/>
    <w:rsid w:val="001A0BFA"/>
    <w:rsid w:val="001A0ECD"/>
    <w:rsid w:val="001A12DF"/>
    <w:rsid w:val="001A4D41"/>
    <w:rsid w:val="001A6986"/>
    <w:rsid w:val="001A7AC7"/>
    <w:rsid w:val="001B282E"/>
    <w:rsid w:val="001B47A1"/>
    <w:rsid w:val="001C07D2"/>
    <w:rsid w:val="001C1376"/>
    <w:rsid w:val="001C22AB"/>
    <w:rsid w:val="001C64E7"/>
    <w:rsid w:val="001C6AA4"/>
    <w:rsid w:val="001C6BD6"/>
    <w:rsid w:val="001C75B1"/>
    <w:rsid w:val="001D410B"/>
    <w:rsid w:val="001D714A"/>
    <w:rsid w:val="001D742F"/>
    <w:rsid w:val="001D745F"/>
    <w:rsid w:val="001E0198"/>
    <w:rsid w:val="001E0A74"/>
    <w:rsid w:val="001E367B"/>
    <w:rsid w:val="001F13A4"/>
    <w:rsid w:val="001F1E71"/>
    <w:rsid w:val="001F29B5"/>
    <w:rsid w:val="001F402A"/>
    <w:rsid w:val="001F5844"/>
    <w:rsid w:val="001F5C96"/>
    <w:rsid w:val="001F64E8"/>
    <w:rsid w:val="001F667A"/>
    <w:rsid w:val="00201AFF"/>
    <w:rsid w:val="00205DDF"/>
    <w:rsid w:val="00206A3B"/>
    <w:rsid w:val="00207383"/>
    <w:rsid w:val="00211F27"/>
    <w:rsid w:val="00212527"/>
    <w:rsid w:val="00212EA8"/>
    <w:rsid w:val="00213FDD"/>
    <w:rsid w:val="00214C94"/>
    <w:rsid w:val="00215374"/>
    <w:rsid w:val="00217006"/>
    <w:rsid w:val="00220235"/>
    <w:rsid w:val="00220D2A"/>
    <w:rsid w:val="00223BBE"/>
    <w:rsid w:val="00227298"/>
    <w:rsid w:val="00227E0C"/>
    <w:rsid w:val="0023322D"/>
    <w:rsid w:val="002333B5"/>
    <w:rsid w:val="00235745"/>
    <w:rsid w:val="002403CC"/>
    <w:rsid w:val="002504D7"/>
    <w:rsid w:val="002549ED"/>
    <w:rsid w:val="002556C7"/>
    <w:rsid w:val="00257381"/>
    <w:rsid w:val="002604B7"/>
    <w:rsid w:val="0026263B"/>
    <w:rsid w:val="00264666"/>
    <w:rsid w:val="00264B88"/>
    <w:rsid w:val="00265C1E"/>
    <w:rsid w:val="00267603"/>
    <w:rsid w:val="00270D1F"/>
    <w:rsid w:val="00273136"/>
    <w:rsid w:val="0027354C"/>
    <w:rsid w:val="00273AC0"/>
    <w:rsid w:val="00275001"/>
    <w:rsid w:val="00276E11"/>
    <w:rsid w:val="00282B53"/>
    <w:rsid w:val="00283694"/>
    <w:rsid w:val="00283FD6"/>
    <w:rsid w:val="002849AC"/>
    <w:rsid w:val="00285ED2"/>
    <w:rsid w:val="002904F4"/>
    <w:rsid w:val="00296C81"/>
    <w:rsid w:val="002A40D0"/>
    <w:rsid w:val="002A42D0"/>
    <w:rsid w:val="002A45B6"/>
    <w:rsid w:val="002A7151"/>
    <w:rsid w:val="002B7803"/>
    <w:rsid w:val="002C0C06"/>
    <w:rsid w:val="002C2CED"/>
    <w:rsid w:val="002C6CA4"/>
    <w:rsid w:val="002D5067"/>
    <w:rsid w:val="002D5131"/>
    <w:rsid w:val="002E3B32"/>
    <w:rsid w:val="002E6CF3"/>
    <w:rsid w:val="002F20BC"/>
    <w:rsid w:val="002F4960"/>
    <w:rsid w:val="002F5C44"/>
    <w:rsid w:val="002F5D51"/>
    <w:rsid w:val="003010E4"/>
    <w:rsid w:val="00303024"/>
    <w:rsid w:val="00305891"/>
    <w:rsid w:val="003070FC"/>
    <w:rsid w:val="003136EC"/>
    <w:rsid w:val="00315B14"/>
    <w:rsid w:val="00315FCD"/>
    <w:rsid w:val="0032178E"/>
    <w:rsid w:val="00323A29"/>
    <w:rsid w:val="003246DB"/>
    <w:rsid w:val="003266E9"/>
    <w:rsid w:val="00330A1C"/>
    <w:rsid w:val="003336DE"/>
    <w:rsid w:val="003348B8"/>
    <w:rsid w:val="003360A2"/>
    <w:rsid w:val="00336EC0"/>
    <w:rsid w:val="00341F64"/>
    <w:rsid w:val="00342390"/>
    <w:rsid w:val="00343ABF"/>
    <w:rsid w:val="0034597D"/>
    <w:rsid w:val="0035418C"/>
    <w:rsid w:val="00355FFE"/>
    <w:rsid w:val="003564A7"/>
    <w:rsid w:val="00356807"/>
    <w:rsid w:val="00360C13"/>
    <w:rsid w:val="003614A1"/>
    <w:rsid w:val="00364117"/>
    <w:rsid w:val="00364353"/>
    <w:rsid w:val="00365FCE"/>
    <w:rsid w:val="00367B9D"/>
    <w:rsid w:val="00371ADB"/>
    <w:rsid w:val="003724B3"/>
    <w:rsid w:val="003765CB"/>
    <w:rsid w:val="00377150"/>
    <w:rsid w:val="00386449"/>
    <w:rsid w:val="00386AAC"/>
    <w:rsid w:val="00390208"/>
    <w:rsid w:val="00390CD2"/>
    <w:rsid w:val="00394551"/>
    <w:rsid w:val="00394603"/>
    <w:rsid w:val="003A1AF9"/>
    <w:rsid w:val="003A3F7E"/>
    <w:rsid w:val="003A603D"/>
    <w:rsid w:val="003A7E27"/>
    <w:rsid w:val="003B1661"/>
    <w:rsid w:val="003B3543"/>
    <w:rsid w:val="003C0CCC"/>
    <w:rsid w:val="003C1187"/>
    <w:rsid w:val="003C2DE5"/>
    <w:rsid w:val="003C3529"/>
    <w:rsid w:val="003C37A9"/>
    <w:rsid w:val="003C751B"/>
    <w:rsid w:val="003D2C04"/>
    <w:rsid w:val="003D49D1"/>
    <w:rsid w:val="003E0995"/>
    <w:rsid w:val="003E69F4"/>
    <w:rsid w:val="003F1709"/>
    <w:rsid w:val="003F738D"/>
    <w:rsid w:val="003F7CB8"/>
    <w:rsid w:val="00403A92"/>
    <w:rsid w:val="00406251"/>
    <w:rsid w:val="00407522"/>
    <w:rsid w:val="00411F2E"/>
    <w:rsid w:val="00415180"/>
    <w:rsid w:val="00416D9C"/>
    <w:rsid w:val="00424EEC"/>
    <w:rsid w:val="00427DDE"/>
    <w:rsid w:val="00432340"/>
    <w:rsid w:val="0043571D"/>
    <w:rsid w:val="00435FBB"/>
    <w:rsid w:val="00437E59"/>
    <w:rsid w:val="00447020"/>
    <w:rsid w:val="00450CE8"/>
    <w:rsid w:val="00453997"/>
    <w:rsid w:val="00453FBF"/>
    <w:rsid w:val="004559D5"/>
    <w:rsid w:val="00463014"/>
    <w:rsid w:val="004678FE"/>
    <w:rsid w:val="0047339B"/>
    <w:rsid w:val="00474CE3"/>
    <w:rsid w:val="00475796"/>
    <w:rsid w:val="00481113"/>
    <w:rsid w:val="00486B6C"/>
    <w:rsid w:val="00490C42"/>
    <w:rsid w:val="00496F53"/>
    <w:rsid w:val="00497AF6"/>
    <w:rsid w:val="00497C5C"/>
    <w:rsid w:val="004A492A"/>
    <w:rsid w:val="004A7EE4"/>
    <w:rsid w:val="004B6C37"/>
    <w:rsid w:val="004C4BD8"/>
    <w:rsid w:val="004C5B39"/>
    <w:rsid w:val="004D4788"/>
    <w:rsid w:val="004D65EA"/>
    <w:rsid w:val="004E0164"/>
    <w:rsid w:val="004E117E"/>
    <w:rsid w:val="004E2923"/>
    <w:rsid w:val="004E355F"/>
    <w:rsid w:val="004E3CA0"/>
    <w:rsid w:val="004E6479"/>
    <w:rsid w:val="004F1C86"/>
    <w:rsid w:val="004F3ECF"/>
    <w:rsid w:val="004F5927"/>
    <w:rsid w:val="004F6BB9"/>
    <w:rsid w:val="00500BA4"/>
    <w:rsid w:val="00502CF7"/>
    <w:rsid w:val="00503E31"/>
    <w:rsid w:val="005071C6"/>
    <w:rsid w:val="00511567"/>
    <w:rsid w:val="00511936"/>
    <w:rsid w:val="00521094"/>
    <w:rsid w:val="00522386"/>
    <w:rsid w:val="0052289B"/>
    <w:rsid w:val="00523A50"/>
    <w:rsid w:val="00523A98"/>
    <w:rsid w:val="00523EC7"/>
    <w:rsid w:val="00524536"/>
    <w:rsid w:val="005278FE"/>
    <w:rsid w:val="00527D51"/>
    <w:rsid w:val="00527D73"/>
    <w:rsid w:val="005303A3"/>
    <w:rsid w:val="00532618"/>
    <w:rsid w:val="0053465A"/>
    <w:rsid w:val="0053580C"/>
    <w:rsid w:val="00535CB4"/>
    <w:rsid w:val="00536515"/>
    <w:rsid w:val="00542219"/>
    <w:rsid w:val="005442C9"/>
    <w:rsid w:val="00546B1D"/>
    <w:rsid w:val="00552FE8"/>
    <w:rsid w:val="005537EA"/>
    <w:rsid w:val="005563D8"/>
    <w:rsid w:val="005567C9"/>
    <w:rsid w:val="00556EB3"/>
    <w:rsid w:val="00561B2A"/>
    <w:rsid w:val="00564579"/>
    <w:rsid w:val="00565F01"/>
    <w:rsid w:val="005661BB"/>
    <w:rsid w:val="005734D3"/>
    <w:rsid w:val="00576B2D"/>
    <w:rsid w:val="00576B53"/>
    <w:rsid w:val="00577026"/>
    <w:rsid w:val="0057751E"/>
    <w:rsid w:val="00577C0B"/>
    <w:rsid w:val="00584682"/>
    <w:rsid w:val="005846E2"/>
    <w:rsid w:val="0058630D"/>
    <w:rsid w:val="00586A24"/>
    <w:rsid w:val="00593E69"/>
    <w:rsid w:val="00594249"/>
    <w:rsid w:val="005968A7"/>
    <w:rsid w:val="005A7041"/>
    <w:rsid w:val="005B0773"/>
    <w:rsid w:val="005B0DF9"/>
    <w:rsid w:val="005C2AF1"/>
    <w:rsid w:val="005C3B7C"/>
    <w:rsid w:val="005C449D"/>
    <w:rsid w:val="005C684D"/>
    <w:rsid w:val="005C7D00"/>
    <w:rsid w:val="005D3E8A"/>
    <w:rsid w:val="005E0D54"/>
    <w:rsid w:val="005E2D72"/>
    <w:rsid w:val="005E308C"/>
    <w:rsid w:val="005E4DAD"/>
    <w:rsid w:val="005E631E"/>
    <w:rsid w:val="005F680D"/>
    <w:rsid w:val="005F76B1"/>
    <w:rsid w:val="0060221B"/>
    <w:rsid w:val="00603877"/>
    <w:rsid w:val="00604770"/>
    <w:rsid w:val="00604C27"/>
    <w:rsid w:val="00606E12"/>
    <w:rsid w:val="00611A60"/>
    <w:rsid w:val="00614995"/>
    <w:rsid w:val="00616BBB"/>
    <w:rsid w:val="0061701B"/>
    <w:rsid w:val="00622104"/>
    <w:rsid w:val="00623D11"/>
    <w:rsid w:val="006241BB"/>
    <w:rsid w:val="00625098"/>
    <w:rsid w:val="00625CF1"/>
    <w:rsid w:val="006262EE"/>
    <w:rsid w:val="00636578"/>
    <w:rsid w:val="006374A8"/>
    <w:rsid w:val="006434B2"/>
    <w:rsid w:val="00644709"/>
    <w:rsid w:val="006453CC"/>
    <w:rsid w:val="00653971"/>
    <w:rsid w:val="00655206"/>
    <w:rsid w:val="00656C1F"/>
    <w:rsid w:val="006575CF"/>
    <w:rsid w:val="00662720"/>
    <w:rsid w:val="00663A61"/>
    <w:rsid w:val="00671EEA"/>
    <w:rsid w:val="00677CD5"/>
    <w:rsid w:val="006816A0"/>
    <w:rsid w:val="0068374D"/>
    <w:rsid w:val="00685A28"/>
    <w:rsid w:val="00690F78"/>
    <w:rsid w:val="006932B4"/>
    <w:rsid w:val="00694EDC"/>
    <w:rsid w:val="00695134"/>
    <w:rsid w:val="00695A87"/>
    <w:rsid w:val="00695BA8"/>
    <w:rsid w:val="00695FCA"/>
    <w:rsid w:val="006A20DE"/>
    <w:rsid w:val="006B2DAE"/>
    <w:rsid w:val="006B494C"/>
    <w:rsid w:val="006B55EB"/>
    <w:rsid w:val="006C29B4"/>
    <w:rsid w:val="006C3F64"/>
    <w:rsid w:val="006C5DAE"/>
    <w:rsid w:val="006D47BF"/>
    <w:rsid w:val="006D55D7"/>
    <w:rsid w:val="006E425F"/>
    <w:rsid w:val="006E7A20"/>
    <w:rsid w:val="006F58EE"/>
    <w:rsid w:val="0070198B"/>
    <w:rsid w:val="00701DDB"/>
    <w:rsid w:val="007107D4"/>
    <w:rsid w:val="00711806"/>
    <w:rsid w:val="00717191"/>
    <w:rsid w:val="00717A91"/>
    <w:rsid w:val="00717B98"/>
    <w:rsid w:val="007208D2"/>
    <w:rsid w:val="00734BD5"/>
    <w:rsid w:val="00736EDE"/>
    <w:rsid w:val="007443A2"/>
    <w:rsid w:val="007453CA"/>
    <w:rsid w:val="007468F0"/>
    <w:rsid w:val="0075331F"/>
    <w:rsid w:val="00755659"/>
    <w:rsid w:val="00756F4C"/>
    <w:rsid w:val="007609F1"/>
    <w:rsid w:val="007616C8"/>
    <w:rsid w:val="007619CB"/>
    <w:rsid w:val="0076380A"/>
    <w:rsid w:val="0076754E"/>
    <w:rsid w:val="00770596"/>
    <w:rsid w:val="00772537"/>
    <w:rsid w:val="00772E43"/>
    <w:rsid w:val="00781C08"/>
    <w:rsid w:val="00782CBB"/>
    <w:rsid w:val="00782EE8"/>
    <w:rsid w:val="00784248"/>
    <w:rsid w:val="00784C4F"/>
    <w:rsid w:val="00787339"/>
    <w:rsid w:val="007927D7"/>
    <w:rsid w:val="007950E9"/>
    <w:rsid w:val="00795F6A"/>
    <w:rsid w:val="007965B7"/>
    <w:rsid w:val="007A2B10"/>
    <w:rsid w:val="007B14FD"/>
    <w:rsid w:val="007B19AF"/>
    <w:rsid w:val="007B4FBD"/>
    <w:rsid w:val="007C5AC2"/>
    <w:rsid w:val="007C7FDD"/>
    <w:rsid w:val="007D2559"/>
    <w:rsid w:val="007D4DE4"/>
    <w:rsid w:val="007D639F"/>
    <w:rsid w:val="007E0AAB"/>
    <w:rsid w:val="007E152A"/>
    <w:rsid w:val="007E1FBB"/>
    <w:rsid w:val="007E784C"/>
    <w:rsid w:val="007F13A4"/>
    <w:rsid w:val="007F3BEC"/>
    <w:rsid w:val="007F484E"/>
    <w:rsid w:val="008061A5"/>
    <w:rsid w:val="00813469"/>
    <w:rsid w:val="008134B1"/>
    <w:rsid w:val="00820F5C"/>
    <w:rsid w:val="0082544E"/>
    <w:rsid w:val="00827214"/>
    <w:rsid w:val="008308BC"/>
    <w:rsid w:val="008365F5"/>
    <w:rsid w:val="0084120F"/>
    <w:rsid w:val="00843FFC"/>
    <w:rsid w:val="008440B8"/>
    <w:rsid w:val="008465E4"/>
    <w:rsid w:val="00854EF5"/>
    <w:rsid w:val="00856797"/>
    <w:rsid w:val="008573E3"/>
    <w:rsid w:val="008578E4"/>
    <w:rsid w:val="00857FDA"/>
    <w:rsid w:val="00862BEF"/>
    <w:rsid w:val="0086377B"/>
    <w:rsid w:val="008667F1"/>
    <w:rsid w:val="008673F1"/>
    <w:rsid w:val="00870DED"/>
    <w:rsid w:val="00871370"/>
    <w:rsid w:val="0087237E"/>
    <w:rsid w:val="008744A9"/>
    <w:rsid w:val="0087550F"/>
    <w:rsid w:val="00875D4D"/>
    <w:rsid w:val="00876431"/>
    <w:rsid w:val="00880CA0"/>
    <w:rsid w:val="00880E3E"/>
    <w:rsid w:val="00880F22"/>
    <w:rsid w:val="00883113"/>
    <w:rsid w:val="00883202"/>
    <w:rsid w:val="008839D0"/>
    <w:rsid w:val="008849AD"/>
    <w:rsid w:val="008914EA"/>
    <w:rsid w:val="0089495A"/>
    <w:rsid w:val="00896EB9"/>
    <w:rsid w:val="00897949"/>
    <w:rsid w:val="008A0EA2"/>
    <w:rsid w:val="008B0C39"/>
    <w:rsid w:val="008B32AB"/>
    <w:rsid w:val="008B374D"/>
    <w:rsid w:val="008B3928"/>
    <w:rsid w:val="008C1A92"/>
    <w:rsid w:val="008D08B3"/>
    <w:rsid w:val="008D216C"/>
    <w:rsid w:val="008E2444"/>
    <w:rsid w:val="008E250E"/>
    <w:rsid w:val="008E2DA4"/>
    <w:rsid w:val="008E43A0"/>
    <w:rsid w:val="008F4387"/>
    <w:rsid w:val="008F52CF"/>
    <w:rsid w:val="008F5C3D"/>
    <w:rsid w:val="008F5D46"/>
    <w:rsid w:val="008F7AB3"/>
    <w:rsid w:val="009012B0"/>
    <w:rsid w:val="00901596"/>
    <w:rsid w:val="0090323B"/>
    <w:rsid w:val="00904045"/>
    <w:rsid w:val="009119ED"/>
    <w:rsid w:val="0091274A"/>
    <w:rsid w:val="00917A64"/>
    <w:rsid w:val="009209F0"/>
    <w:rsid w:val="00924DE8"/>
    <w:rsid w:val="00931098"/>
    <w:rsid w:val="00937FCE"/>
    <w:rsid w:val="0094088B"/>
    <w:rsid w:val="00941087"/>
    <w:rsid w:val="00941F7E"/>
    <w:rsid w:val="00943E0A"/>
    <w:rsid w:val="00944C26"/>
    <w:rsid w:val="009501AE"/>
    <w:rsid w:val="00951118"/>
    <w:rsid w:val="0095238F"/>
    <w:rsid w:val="00954EBE"/>
    <w:rsid w:val="0096052A"/>
    <w:rsid w:val="0096077A"/>
    <w:rsid w:val="009621AE"/>
    <w:rsid w:val="009622B7"/>
    <w:rsid w:val="00964C22"/>
    <w:rsid w:val="0097213F"/>
    <w:rsid w:val="0097384B"/>
    <w:rsid w:val="0097481B"/>
    <w:rsid w:val="00977317"/>
    <w:rsid w:val="00977D47"/>
    <w:rsid w:val="009836B9"/>
    <w:rsid w:val="00983B6F"/>
    <w:rsid w:val="00983DE1"/>
    <w:rsid w:val="0098495E"/>
    <w:rsid w:val="00986E8D"/>
    <w:rsid w:val="009907E1"/>
    <w:rsid w:val="009A0D53"/>
    <w:rsid w:val="009A3958"/>
    <w:rsid w:val="009A6781"/>
    <w:rsid w:val="009A691D"/>
    <w:rsid w:val="009A7752"/>
    <w:rsid w:val="009B4484"/>
    <w:rsid w:val="009B60E6"/>
    <w:rsid w:val="009B7EDD"/>
    <w:rsid w:val="009C4AB2"/>
    <w:rsid w:val="009C6862"/>
    <w:rsid w:val="009C6A22"/>
    <w:rsid w:val="009C70D0"/>
    <w:rsid w:val="009D06E2"/>
    <w:rsid w:val="009D168E"/>
    <w:rsid w:val="009D7861"/>
    <w:rsid w:val="009F16FB"/>
    <w:rsid w:val="009F4313"/>
    <w:rsid w:val="009F686C"/>
    <w:rsid w:val="00A03E61"/>
    <w:rsid w:val="00A13E6E"/>
    <w:rsid w:val="00A15C2B"/>
    <w:rsid w:val="00A20E8A"/>
    <w:rsid w:val="00A24105"/>
    <w:rsid w:val="00A24C74"/>
    <w:rsid w:val="00A26BD5"/>
    <w:rsid w:val="00A277BA"/>
    <w:rsid w:val="00A27E3F"/>
    <w:rsid w:val="00A34F49"/>
    <w:rsid w:val="00A44084"/>
    <w:rsid w:val="00A50260"/>
    <w:rsid w:val="00A53F23"/>
    <w:rsid w:val="00A55D70"/>
    <w:rsid w:val="00A57824"/>
    <w:rsid w:val="00A66F50"/>
    <w:rsid w:val="00A73BC4"/>
    <w:rsid w:val="00A76464"/>
    <w:rsid w:val="00A770F3"/>
    <w:rsid w:val="00A77E01"/>
    <w:rsid w:val="00A82016"/>
    <w:rsid w:val="00A9169F"/>
    <w:rsid w:val="00A92A32"/>
    <w:rsid w:val="00A92B95"/>
    <w:rsid w:val="00A94795"/>
    <w:rsid w:val="00A95879"/>
    <w:rsid w:val="00A96422"/>
    <w:rsid w:val="00AB5974"/>
    <w:rsid w:val="00AC06FF"/>
    <w:rsid w:val="00AC1171"/>
    <w:rsid w:val="00AC35BC"/>
    <w:rsid w:val="00AC60EA"/>
    <w:rsid w:val="00AC72E3"/>
    <w:rsid w:val="00AD19DA"/>
    <w:rsid w:val="00AD244D"/>
    <w:rsid w:val="00AD3622"/>
    <w:rsid w:val="00AD427E"/>
    <w:rsid w:val="00AD794B"/>
    <w:rsid w:val="00AD7FC7"/>
    <w:rsid w:val="00AE05E4"/>
    <w:rsid w:val="00AE178E"/>
    <w:rsid w:val="00AE3E6E"/>
    <w:rsid w:val="00AE5050"/>
    <w:rsid w:val="00AE66D8"/>
    <w:rsid w:val="00AE7442"/>
    <w:rsid w:val="00AF0C7F"/>
    <w:rsid w:val="00AF0FD2"/>
    <w:rsid w:val="00B03976"/>
    <w:rsid w:val="00B04AAE"/>
    <w:rsid w:val="00B06F27"/>
    <w:rsid w:val="00B12068"/>
    <w:rsid w:val="00B13383"/>
    <w:rsid w:val="00B202DC"/>
    <w:rsid w:val="00B24662"/>
    <w:rsid w:val="00B25E11"/>
    <w:rsid w:val="00B303E7"/>
    <w:rsid w:val="00B33420"/>
    <w:rsid w:val="00B34406"/>
    <w:rsid w:val="00B3646B"/>
    <w:rsid w:val="00B37910"/>
    <w:rsid w:val="00B419FB"/>
    <w:rsid w:val="00B46B22"/>
    <w:rsid w:val="00B46D8F"/>
    <w:rsid w:val="00B538CB"/>
    <w:rsid w:val="00B548CB"/>
    <w:rsid w:val="00B55434"/>
    <w:rsid w:val="00B72D53"/>
    <w:rsid w:val="00B80A1A"/>
    <w:rsid w:val="00B80E67"/>
    <w:rsid w:val="00B83875"/>
    <w:rsid w:val="00B83CC2"/>
    <w:rsid w:val="00B901EF"/>
    <w:rsid w:val="00B910B7"/>
    <w:rsid w:val="00B913D9"/>
    <w:rsid w:val="00B91DBB"/>
    <w:rsid w:val="00B92883"/>
    <w:rsid w:val="00B957E2"/>
    <w:rsid w:val="00BA0447"/>
    <w:rsid w:val="00BA361C"/>
    <w:rsid w:val="00BA5BEB"/>
    <w:rsid w:val="00BB2E55"/>
    <w:rsid w:val="00BC34AC"/>
    <w:rsid w:val="00BC3D53"/>
    <w:rsid w:val="00BC3F9B"/>
    <w:rsid w:val="00BC60F8"/>
    <w:rsid w:val="00BD2AB9"/>
    <w:rsid w:val="00BD3171"/>
    <w:rsid w:val="00BD412C"/>
    <w:rsid w:val="00BD528F"/>
    <w:rsid w:val="00BD64AE"/>
    <w:rsid w:val="00BD6D43"/>
    <w:rsid w:val="00BE0771"/>
    <w:rsid w:val="00BE4085"/>
    <w:rsid w:val="00BE65EB"/>
    <w:rsid w:val="00BF0294"/>
    <w:rsid w:val="00BF221E"/>
    <w:rsid w:val="00BF3853"/>
    <w:rsid w:val="00BF60EA"/>
    <w:rsid w:val="00BF6FE1"/>
    <w:rsid w:val="00C009DC"/>
    <w:rsid w:val="00C02ED1"/>
    <w:rsid w:val="00C038DB"/>
    <w:rsid w:val="00C114B3"/>
    <w:rsid w:val="00C13AAC"/>
    <w:rsid w:val="00C13FC9"/>
    <w:rsid w:val="00C17292"/>
    <w:rsid w:val="00C20AEE"/>
    <w:rsid w:val="00C2101E"/>
    <w:rsid w:val="00C21422"/>
    <w:rsid w:val="00C2345C"/>
    <w:rsid w:val="00C31695"/>
    <w:rsid w:val="00C333FD"/>
    <w:rsid w:val="00C352E2"/>
    <w:rsid w:val="00C37B8C"/>
    <w:rsid w:val="00C37D9B"/>
    <w:rsid w:val="00C40AFB"/>
    <w:rsid w:val="00C40BE1"/>
    <w:rsid w:val="00C41954"/>
    <w:rsid w:val="00C4636C"/>
    <w:rsid w:val="00C5236A"/>
    <w:rsid w:val="00C52F50"/>
    <w:rsid w:val="00C535F7"/>
    <w:rsid w:val="00C55527"/>
    <w:rsid w:val="00C5673A"/>
    <w:rsid w:val="00C602BF"/>
    <w:rsid w:val="00C60B17"/>
    <w:rsid w:val="00C64AFE"/>
    <w:rsid w:val="00C6701F"/>
    <w:rsid w:val="00C816CA"/>
    <w:rsid w:val="00C90D80"/>
    <w:rsid w:val="00C91D7D"/>
    <w:rsid w:val="00C92195"/>
    <w:rsid w:val="00C944FE"/>
    <w:rsid w:val="00C953D4"/>
    <w:rsid w:val="00C966F0"/>
    <w:rsid w:val="00CA06F8"/>
    <w:rsid w:val="00CA0ECB"/>
    <w:rsid w:val="00CA3969"/>
    <w:rsid w:val="00CB24CF"/>
    <w:rsid w:val="00CB260D"/>
    <w:rsid w:val="00CB3407"/>
    <w:rsid w:val="00CB3A78"/>
    <w:rsid w:val="00CB6807"/>
    <w:rsid w:val="00CB7882"/>
    <w:rsid w:val="00CC67AE"/>
    <w:rsid w:val="00CD07C7"/>
    <w:rsid w:val="00CD1FB8"/>
    <w:rsid w:val="00CD6173"/>
    <w:rsid w:val="00CE19E8"/>
    <w:rsid w:val="00CE2483"/>
    <w:rsid w:val="00CE3051"/>
    <w:rsid w:val="00CE4A9A"/>
    <w:rsid w:val="00CE55C5"/>
    <w:rsid w:val="00CE593E"/>
    <w:rsid w:val="00CE65AB"/>
    <w:rsid w:val="00CF0AAC"/>
    <w:rsid w:val="00CF28D5"/>
    <w:rsid w:val="00CF306F"/>
    <w:rsid w:val="00CF3EE5"/>
    <w:rsid w:val="00CF47CD"/>
    <w:rsid w:val="00CF4FB3"/>
    <w:rsid w:val="00D01285"/>
    <w:rsid w:val="00D041DF"/>
    <w:rsid w:val="00D051CD"/>
    <w:rsid w:val="00D074A8"/>
    <w:rsid w:val="00D204A3"/>
    <w:rsid w:val="00D206C9"/>
    <w:rsid w:val="00D21C8F"/>
    <w:rsid w:val="00D22CD9"/>
    <w:rsid w:val="00D24B45"/>
    <w:rsid w:val="00D308A6"/>
    <w:rsid w:val="00D33197"/>
    <w:rsid w:val="00D37C39"/>
    <w:rsid w:val="00D4575E"/>
    <w:rsid w:val="00D45D85"/>
    <w:rsid w:val="00D462DE"/>
    <w:rsid w:val="00D53F70"/>
    <w:rsid w:val="00D55866"/>
    <w:rsid w:val="00D57795"/>
    <w:rsid w:val="00D6136E"/>
    <w:rsid w:val="00D63CA0"/>
    <w:rsid w:val="00D74806"/>
    <w:rsid w:val="00D74D34"/>
    <w:rsid w:val="00D75802"/>
    <w:rsid w:val="00D75B8A"/>
    <w:rsid w:val="00D760BA"/>
    <w:rsid w:val="00D81172"/>
    <w:rsid w:val="00D84441"/>
    <w:rsid w:val="00D87210"/>
    <w:rsid w:val="00D875C2"/>
    <w:rsid w:val="00D95B79"/>
    <w:rsid w:val="00D95BE2"/>
    <w:rsid w:val="00D96237"/>
    <w:rsid w:val="00D97898"/>
    <w:rsid w:val="00DA0EB0"/>
    <w:rsid w:val="00DA19F2"/>
    <w:rsid w:val="00DA1DEB"/>
    <w:rsid w:val="00DA27F0"/>
    <w:rsid w:val="00DA351E"/>
    <w:rsid w:val="00DA4792"/>
    <w:rsid w:val="00DB2026"/>
    <w:rsid w:val="00DB7BFE"/>
    <w:rsid w:val="00DC232A"/>
    <w:rsid w:val="00DC46B5"/>
    <w:rsid w:val="00DC5023"/>
    <w:rsid w:val="00DC54A7"/>
    <w:rsid w:val="00DD16F0"/>
    <w:rsid w:val="00DD3477"/>
    <w:rsid w:val="00DD64E8"/>
    <w:rsid w:val="00DD72E0"/>
    <w:rsid w:val="00DD7580"/>
    <w:rsid w:val="00DE1C88"/>
    <w:rsid w:val="00DE3060"/>
    <w:rsid w:val="00DE31A5"/>
    <w:rsid w:val="00DF26B9"/>
    <w:rsid w:val="00DF58B9"/>
    <w:rsid w:val="00DF6AC0"/>
    <w:rsid w:val="00E006C8"/>
    <w:rsid w:val="00E014E1"/>
    <w:rsid w:val="00E01DEE"/>
    <w:rsid w:val="00E02661"/>
    <w:rsid w:val="00E036A6"/>
    <w:rsid w:val="00E14929"/>
    <w:rsid w:val="00E157EF"/>
    <w:rsid w:val="00E25676"/>
    <w:rsid w:val="00E27DB6"/>
    <w:rsid w:val="00E41B7F"/>
    <w:rsid w:val="00E42CB1"/>
    <w:rsid w:val="00E555C6"/>
    <w:rsid w:val="00E56F1E"/>
    <w:rsid w:val="00E61F29"/>
    <w:rsid w:val="00E63E71"/>
    <w:rsid w:val="00E71CD7"/>
    <w:rsid w:val="00E75E27"/>
    <w:rsid w:val="00E812D5"/>
    <w:rsid w:val="00E833F7"/>
    <w:rsid w:val="00E85596"/>
    <w:rsid w:val="00E904A9"/>
    <w:rsid w:val="00E95FF4"/>
    <w:rsid w:val="00E968C1"/>
    <w:rsid w:val="00E96B4E"/>
    <w:rsid w:val="00E96D13"/>
    <w:rsid w:val="00E97984"/>
    <w:rsid w:val="00E97E30"/>
    <w:rsid w:val="00EA3263"/>
    <w:rsid w:val="00EA61F8"/>
    <w:rsid w:val="00EB40DD"/>
    <w:rsid w:val="00EB4F72"/>
    <w:rsid w:val="00EB72C8"/>
    <w:rsid w:val="00EC18FA"/>
    <w:rsid w:val="00EC321C"/>
    <w:rsid w:val="00ED1021"/>
    <w:rsid w:val="00EE15B0"/>
    <w:rsid w:val="00EE1CCF"/>
    <w:rsid w:val="00EF085A"/>
    <w:rsid w:val="00EF1116"/>
    <w:rsid w:val="00F001BC"/>
    <w:rsid w:val="00F045CB"/>
    <w:rsid w:val="00F10312"/>
    <w:rsid w:val="00F12D22"/>
    <w:rsid w:val="00F167C3"/>
    <w:rsid w:val="00F272FF"/>
    <w:rsid w:val="00F33759"/>
    <w:rsid w:val="00F341F9"/>
    <w:rsid w:val="00F35961"/>
    <w:rsid w:val="00F360CA"/>
    <w:rsid w:val="00F40542"/>
    <w:rsid w:val="00F40E40"/>
    <w:rsid w:val="00F41A66"/>
    <w:rsid w:val="00F42B62"/>
    <w:rsid w:val="00F43EE4"/>
    <w:rsid w:val="00F44489"/>
    <w:rsid w:val="00F44E21"/>
    <w:rsid w:val="00F452CC"/>
    <w:rsid w:val="00F47905"/>
    <w:rsid w:val="00F5237B"/>
    <w:rsid w:val="00F63905"/>
    <w:rsid w:val="00F6593D"/>
    <w:rsid w:val="00F66B07"/>
    <w:rsid w:val="00F71D75"/>
    <w:rsid w:val="00F728BC"/>
    <w:rsid w:val="00F7736F"/>
    <w:rsid w:val="00F81EB0"/>
    <w:rsid w:val="00F91561"/>
    <w:rsid w:val="00F945A8"/>
    <w:rsid w:val="00FA5659"/>
    <w:rsid w:val="00FA7F81"/>
    <w:rsid w:val="00FB0353"/>
    <w:rsid w:val="00FB4FB4"/>
    <w:rsid w:val="00FB6BC0"/>
    <w:rsid w:val="00FC3F4D"/>
    <w:rsid w:val="00FC4D80"/>
    <w:rsid w:val="00FC663B"/>
    <w:rsid w:val="00FC717D"/>
    <w:rsid w:val="00FD6516"/>
    <w:rsid w:val="00FE3D6F"/>
    <w:rsid w:val="00FE4FD9"/>
    <w:rsid w:val="00FE6CDC"/>
    <w:rsid w:val="00FF0E90"/>
    <w:rsid w:val="00FF1018"/>
    <w:rsid w:val="00FF38AE"/>
    <w:rsid w:val="00FF45E2"/>
    <w:rsid w:val="00FF6A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C5CDDD"/>
  <w15:docId w15:val="{547945B3-411E-4F28-A96E-E7DD473A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DE1"/>
    <w:pPr>
      <w:spacing w:after="200" w:line="276" w:lineRule="auto"/>
    </w:pPr>
    <w:rPr>
      <w:sz w:val="22"/>
      <w:szCs w:val="22"/>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uiPriority w:val="1"/>
    <w:qFormat/>
    <w:rsid w:val="00BF3853"/>
    <w:rPr>
      <w:rFonts w:ascii="Times New Roman" w:hAnsi="Times New Roman"/>
      <w:sz w:val="24"/>
      <w:szCs w:val="24"/>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paragraph" w:styleId="BodyTextIndent">
    <w:name w:val="Body Text Indent"/>
    <w:basedOn w:val="Normal"/>
    <w:link w:val="BodyTextIndentChar"/>
    <w:uiPriority w:val="99"/>
    <w:unhideWhenUsed/>
    <w:rsid w:val="00717A91"/>
    <w:pPr>
      <w:spacing w:after="0" w:line="240" w:lineRule="auto"/>
      <w:ind w:left="284"/>
      <w:jc w:val="both"/>
    </w:pPr>
    <w:rPr>
      <w:rFonts w:ascii="Times New Roman" w:hAnsi="Times New Roman"/>
      <w:sz w:val="24"/>
      <w:szCs w:val="24"/>
    </w:rPr>
  </w:style>
  <w:style w:type="character" w:customStyle="1" w:styleId="BodyTextIndentChar">
    <w:name w:val="Body Text Indent Char"/>
    <w:link w:val="BodyTextIndent"/>
    <w:uiPriority w:val="99"/>
    <w:rsid w:val="00717A91"/>
    <w:rPr>
      <w:rFonts w:ascii="Times New Roman" w:hAnsi="Times New Roman" w:cs="Times New Roman"/>
      <w:sz w:val="24"/>
      <w:szCs w:val="24"/>
    </w:rPr>
  </w:style>
  <w:style w:type="paragraph" w:styleId="BodyText">
    <w:name w:val="Body Text"/>
    <w:basedOn w:val="Normal"/>
    <w:link w:val="BodyTextChar"/>
    <w:uiPriority w:val="99"/>
    <w:semiHidden/>
    <w:unhideWhenUsed/>
    <w:rsid w:val="001A0BFA"/>
    <w:pPr>
      <w:spacing w:after="120"/>
    </w:pPr>
  </w:style>
  <w:style w:type="character" w:customStyle="1" w:styleId="BodyTextChar">
    <w:name w:val="Body Text Char"/>
    <w:basedOn w:val="DefaultParagraphFont"/>
    <w:link w:val="BodyText"/>
    <w:uiPriority w:val="99"/>
    <w:semiHidden/>
    <w:rsid w:val="001A0BFA"/>
  </w:style>
  <w:style w:type="paragraph" w:styleId="BodyText2">
    <w:name w:val="Body Text 2"/>
    <w:basedOn w:val="Normal"/>
    <w:link w:val="BodyText2Char"/>
    <w:uiPriority w:val="99"/>
    <w:unhideWhenUsed/>
    <w:rsid w:val="00BF6FE1"/>
    <w:pPr>
      <w:tabs>
        <w:tab w:val="left" w:pos="3480"/>
      </w:tabs>
      <w:jc w:val="center"/>
    </w:pPr>
    <w:rPr>
      <w:rFonts w:ascii="Times New Roman" w:hAnsi="Times New Roman"/>
      <w:b/>
      <w:sz w:val="24"/>
      <w:szCs w:val="24"/>
    </w:rPr>
  </w:style>
  <w:style w:type="character" w:customStyle="1" w:styleId="BodyText2Char">
    <w:name w:val="Body Text 2 Char"/>
    <w:link w:val="BodyText2"/>
    <w:uiPriority w:val="99"/>
    <w:rsid w:val="00BF6FE1"/>
    <w:rPr>
      <w:rFonts w:ascii="Times New Roman" w:hAnsi="Times New Roman"/>
      <w:b/>
      <w:sz w:val="24"/>
      <w:szCs w:val="24"/>
    </w:rPr>
  </w:style>
  <w:style w:type="paragraph" w:styleId="BlockText">
    <w:name w:val="Block Text"/>
    <w:basedOn w:val="Normal"/>
    <w:uiPriority w:val="99"/>
    <w:unhideWhenUsed/>
    <w:rsid w:val="00C91D7D"/>
    <w:pPr>
      <w:spacing w:after="0" w:line="240" w:lineRule="auto"/>
      <w:ind w:left="-270" w:right="-289"/>
      <w:jc w:val="both"/>
    </w:pPr>
    <w:rPr>
      <w:rFonts w:ascii="Times New Roman" w:hAnsi="Times New Roman"/>
      <w:sz w:val="24"/>
      <w:szCs w:val="24"/>
      <w:lang w:val="en-US" w:eastAsia="en-US"/>
    </w:rPr>
  </w:style>
  <w:style w:type="character" w:customStyle="1" w:styleId="normalchar">
    <w:name w:val="normal__char"/>
    <w:basedOn w:val="DefaultParagraphFont"/>
    <w:rsid w:val="004C4BD8"/>
  </w:style>
  <w:style w:type="paragraph" w:customStyle="1" w:styleId="Normal1">
    <w:name w:val="Normal1"/>
    <w:basedOn w:val="Normal"/>
    <w:rsid w:val="004C4BD8"/>
    <w:pPr>
      <w:spacing w:before="100" w:beforeAutospacing="1" w:after="100" w:afterAutospacing="1" w:line="240" w:lineRule="auto"/>
    </w:pPr>
    <w:rPr>
      <w:rFonts w:ascii="Times New Roman" w:hAnsi="Times New Roman"/>
      <w:sz w:val="24"/>
      <w:szCs w:val="24"/>
      <w:lang w:val="en-US" w:eastAsia="en-US"/>
    </w:rPr>
  </w:style>
  <w:style w:type="paragraph" w:customStyle="1" w:styleId="list0020paragraph">
    <w:name w:val="list_0020paragraph"/>
    <w:basedOn w:val="Normal"/>
    <w:rsid w:val="004C4BD8"/>
    <w:pPr>
      <w:spacing w:before="100" w:beforeAutospacing="1" w:after="100" w:afterAutospacing="1" w:line="240" w:lineRule="auto"/>
    </w:pPr>
    <w:rPr>
      <w:rFonts w:ascii="Times New Roman" w:hAnsi="Times New Roman"/>
      <w:sz w:val="24"/>
      <w:szCs w:val="24"/>
      <w:lang w:val="en-US" w:eastAsia="en-US"/>
    </w:rPr>
  </w:style>
  <w:style w:type="character" w:customStyle="1" w:styleId="list0020paragraphchar">
    <w:name w:val="list_0020paragraph__char"/>
    <w:basedOn w:val="DefaultParagraphFont"/>
    <w:rsid w:val="004C4BD8"/>
  </w:style>
  <w:style w:type="paragraph" w:customStyle="1" w:styleId="normal10">
    <w:name w:val="normal1"/>
    <w:basedOn w:val="Normal"/>
    <w:rsid w:val="002C0C06"/>
    <w:pPr>
      <w:spacing w:before="100" w:beforeAutospacing="1" w:after="100" w:afterAutospacing="1" w:line="240" w:lineRule="auto"/>
    </w:pPr>
    <w:rPr>
      <w:rFonts w:ascii="Times New Roman" w:hAnsi="Times New Roman"/>
      <w:sz w:val="24"/>
      <w:szCs w:val="24"/>
      <w:lang w:val="en-US" w:eastAsia="en-US"/>
    </w:rPr>
  </w:style>
  <w:style w:type="character" w:customStyle="1" w:styleId="normalcharchar">
    <w:name w:val="normal____char__char"/>
    <w:basedOn w:val="DefaultParagraphFont"/>
    <w:rsid w:val="002C0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27053">
      <w:bodyDiv w:val="1"/>
      <w:marLeft w:val="0"/>
      <w:marRight w:val="0"/>
      <w:marTop w:val="0"/>
      <w:marBottom w:val="0"/>
      <w:divBdr>
        <w:top w:val="none" w:sz="0" w:space="0" w:color="auto"/>
        <w:left w:val="none" w:sz="0" w:space="0" w:color="auto"/>
        <w:bottom w:val="none" w:sz="0" w:space="0" w:color="auto"/>
        <w:right w:val="none" w:sz="0" w:space="0" w:color="auto"/>
      </w:divBdr>
    </w:div>
    <w:div w:id="289827295">
      <w:bodyDiv w:val="1"/>
      <w:marLeft w:val="0"/>
      <w:marRight w:val="0"/>
      <w:marTop w:val="0"/>
      <w:marBottom w:val="0"/>
      <w:divBdr>
        <w:top w:val="none" w:sz="0" w:space="0" w:color="auto"/>
        <w:left w:val="none" w:sz="0" w:space="0" w:color="auto"/>
        <w:bottom w:val="none" w:sz="0" w:space="0" w:color="auto"/>
        <w:right w:val="none" w:sz="0" w:space="0" w:color="auto"/>
      </w:divBdr>
    </w:div>
    <w:div w:id="420033151">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456876052">
      <w:bodyDiv w:val="1"/>
      <w:marLeft w:val="0"/>
      <w:marRight w:val="0"/>
      <w:marTop w:val="0"/>
      <w:marBottom w:val="0"/>
      <w:divBdr>
        <w:top w:val="none" w:sz="0" w:space="0" w:color="auto"/>
        <w:left w:val="none" w:sz="0" w:space="0" w:color="auto"/>
        <w:bottom w:val="none" w:sz="0" w:space="0" w:color="auto"/>
        <w:right w:val="none" w:sz="0" w:space="0" w:color="auto"/>
      </w:divBdr>
    </w:div>
    <w:div w:id="928585550">
      <w:bodyDiv w:val="1"/>
      <w:marLeft w:val="0"/>
      <w:marRight w:val="0"/>
      <w:marTop w:val="0"/>
      <w:marBottom w:val="0"/>
      <w:divBdr>
        <w:top w:val="none" w:sz="0" w:space="0" w:color="auto"/>
        <w:left w:val="none" w:sz="0" w:space="0" w:color="auto"/>
        <w:bottom w:val="none" w:sz="0" w:space="0" w:color="auto"/>
        <w:right w:val="none" w:sz="0" w:space="0" w:color="auto"/>
      </w:divBdr>
      <w:divsChild>
        <w:div w:id="197932748">
          <w:marLeft w:val="0"/>
          <w:marRight w:val="0"/>
          <w:marTop w:val="0"/>
          <w:marBottom w:val="0"/>
          <w:divBdr>
            <w:top w:val="none" w:sz="0" w:space="0" w:color="auto"/>
            <w:left w:val="none" w:sz="0" w:space="0" w:color="auto"/>
            <w:bottom w:val="none" w:sz="0" w:space="0" w:color="auto"/>
            <w:right w:val="none" w:sz="0" w:space="0" w:color="auto"/>
          </w:divBdr>
          <w:divsChild>
            <w:div w:id="1202741221">
              <w:marLeft w:val="0"/>
              <w:marRight w:val="0"/>
              <w:marTop w:val="0"/>
              <w:marBottom w:val="0"/>
              <w:divBdr>
                <w:top w:val="none" w:sz="0" w:space="0" w:color="auto"/>
                <w:left w:val="none" w:sz="0" w:space="0" w:color="auto"/>
                <w:bottom w:val="none" w:sz="0" w:space="0" w:color="auto"/>
                <w:right w:val="none" w:sz="0" w:space="0" w:color="auto"/>
              </w:divBdr>
              <w:divsChild>
                <w:div w:id="275990935">
                  <w:marLeft w:val="0"/>
                  <w:marRight w:val="0"/>
                  <w:marTop w:val="0"/>
                  <w:marBottom w:val="0"/>
                  <w:divBdr>
                    <w:top w:val="none" w:sz="0" w:space="0" w:color="auto"/>
                    <w:left w:val="none" w:sz="0" w:space="0" w:color="auto"/>
                    <w:bottom w:val="none" w:sz="0" w:space="0" w:color="auto"/>
                    <w:right w:val="none" w:sz="0" w:space="0" w:color="auto"/>
                  </w:divBdr>
                  <w:divsChild>
                    <w:div w:id="1556507562">
                      <w:marLeft w:val="0"/>
                      <w:marRight w:val="0"/>
                      <w:marTop w:val="0"/>
                      <w:marBottom w:val="0"/>
                      <w:divBdr>
                        <w:top w:val="none" w:sz="0" w:space="0" w:color="auto"/>
                        <w:left w:val="none" w:sz="0" w:space="0" w:color="auto"/>
                        <w:bottom w:val="none" w:sz="0" w:space="0" w:color="auto"/>
                        <w:right w:val="none" w:sz="0" w:space="0" w:color="auto"/>
                      </w:divBdr>
                      <w:divsChild>
                        <w:div w:id="2085450802">
                          <w:marLeft w:val="0"/>
                          <w:marRight w:val="0"/>
                          <w:marTop w:val="0"/>
                          <w:marBottom w:val="0"/>
                          <w:divBdr>
                            <w:top w:val="none" w:sz="0" w:space="0" w:color="auto"/>
                            <w:left w:val="none" w:sz="0" w:space="0" w:color="auto"/>
                            <w:bottom w:val="none" w:sz="0" w:space="0" w:color="auto"/>
                            <w:right w:val="none" w:sz="0" w:space="0" w:color="auto"/>
                          </w:divBdr>
                          <w:divsChild>
                            <w:div w:id="1502618456">
                              <w:marLeft w:val="0"/>
                              <w:marRight w:val="0"/>
                              <w:marTop w:val="0"/>
                              <w:marBottom w:val="0"/>
                              <w:divBdr>
                                <w:top w:val="none" w:sz="0" w:space="0" w:color="auto"/>
                                <w:left w:val="none" w:sz="0" w:space="0" w:color="auto"/>
                                <w:bottom w:val="none" w:sz="0" w:space="0" w:color="auto"/>
                                <w:right w:val="none" w:sz="0" w:space="0" w:color="auto"/>
                              </w:divBdr>
                              <w:divsChild>
                                <w:div w:id="1430352319">
                                  <w:marLeft w:val="0"/>
                                  <w:marRight w:val="0"/>
                                  <w:marTop w:val="0"/>
                                  <w:marBottom w:val="0"/>
                                  <w:divBdr>
                                    <w:top w:val="none" w:sz="0" w:space="0" w:color="auto"/>
                                    <w:left w:val="none" w:sz="0" w:space="0" w:color="auto"/>
                                    <w:bottom w:val="none" w:sz="0" w:space="0" w:color="auto"/>
                                    <w:right w:val="none" w:sz="0" w:space="0" w:color="auto"/>
                                  </w:divBdr>
                                  <w:divsChild>
                                    <w:div w:id="1736393231">
                                      <w:marLeft w:val="60"/>
                                      <w:marRight w:val="0"/>
                                      <w:marTop w:val="0"/>
                                      <w:marBottom w:val="0"/>
                                      <w:divBdr>
                                        <w:top w:val="none" w:sz="0" w:space="0" w:color="auto"/>
                                        <w:left w:val="none" w:sz="0" w:space="0" w:color="auto"/>
                                        <w:bottom w:val="none" w:sz="0" w:space="0" w:color="auto"/>
                                        <w:right w:val="none" w:sz="0" w:space="0" w:color="auto"/>
                                      </w:divBdr>
                                      <w:divsChild>
                                        <w:div w:id="1429735143">
                                          <w:marLeft w:val="0"/>
                                          <w:marRight w:val="0"/>
                                          <w:marTop w:val="0"/>
                                          <w:marBottom w:val="0"/>
                                          <w:divBdr>
                                            <w:top w:val="none" w:sz="0" w:space="0" w:color="auto"/>
                                            <w:left w:val="none" w:sz="0" w:space="0" w:color="auto"/>
                                            <w:bottom w:val="none" w:sz="0" w:space="0" w:color="auto"/>
                                            <w:right w:val="none" w:sz="0" w:space="0" w:color="auto"/>
                                          </w:divBdr>
                                          <w:divsChild>
                                            <w:div w:id="1796942356">
                                              <w:marLeft w:val="0"/>
                                              <w:marRight w:val="0"/>
                                              <w:marTop w:val="0"/>
                                              <w:marBottom w:val="120"/>
                                              <w:divBdr>
                                                <w:top w:val="single" w:sz="6" w:space="0" w:color="F5F5F5"/>
                                                <w:left w:val="single" w:sz="6" w:space="0" w:color="F5F5F5"/>
                                                <w:bottom w:val="single" w:sz="6" w:space="0" w:color="F5F5F5"/>
                                                <w:right w:val="single" w:sz="6" w:space="0" w:color="F5F5F5"/>
                                              </w:divBdr>
                                              <w:divsChild>
                                                <w:div w:id="610865469">
                                                  <w:marLeft w:val="0"/>
                                                  <w:marRight w:val="0"/>
                                                  <w:marTop w:val="0"/>
                                                  <w:marBottom w:val="0"/>
                                                  <w:divBdr>
                                                    <w:top w:val="none" w:sz="0" w:space="0" w:color="auto"/>
                                                    <w:left w:val="none" w:sz="0" w:space="0" w:color="auto"/>
                                                    <w:bottom w:val="none" w:sz="0" w:space="0" w:color="auto"/>
                                                    <w:right w:val="none" w:sz="0" w:space="0" w:color="auto"/>
                                                  </w:divBdr>
                                                  <w:divsChild>
                                                    <w:div w:id="5952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5823222">
      <w:bodyDiv w:val="1"/>
      <w:marLeft w:val="0"/>
      <w:marRight w:val="0"/>
      <w:marTop w:val="0"/>
      <w:marBottom w:val="0"/>
      <w:divBdr>
        <w:top w:val="none" w:sz="0" w:space="0" w:color="auto"/>
        <w:left w:val="none" w:sz="0" w:space="0" w:color="auto"/>
        <w:bottom w:val="none" w:sz="0" w:space="0" w:color="auto"/>
        <w:right w:val="none" w:sz="0" w:space="0" w:color="auto"/>
      </w:divBdr>
    </w:div>
    <w:div w:id="21136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165</Nr_x002e__x0020_akti>
    <Data_x0020_e_x0020_Krijimit xmlns="0e656187-b300-4fb0-8bf4-3a50f872073c">2020-06-16T09:16:46Z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2020-06-14T22:00:00Z</Date_x0020_protokolli>
    <Titulli xmlns="0e656187-b300-4fb0-8bf4-3a50f872073c">Për miratimin e rregullave për punësimin e kandidatëve pë noterë</Titulli>
    <Modifikuesi xmlns="0e656187-b300-4fb0-8bf4-3a50f872073c">jorina.kryeziu</Modifikuesi>
    <Nr_x002e__x0020_prot_x0020_QBZ xmlns="0e656187-b300-4fb0-8bf4-3a50f872073c">942/2</Nr_x002e__x0020_prot_x0020_QBZ>
    <Data_x0020_e_x0020_Modifikimit xmlns="0e656187-b300-4fb0-8bf4-3a50f872073c">2020-06-16T10:33:02Z</Data_x0020_e_x0020_Modifikimit>
    <Dekretuar xmlns="0e656187-b300-4fb0-8bf4-3a50f872073c">false</Dekretuar>
    <Data xmlns="0e656187-b300-4fb0-8bf4-3a50f872073c">2020-06-09T22:00:00Z</Data>
    <Nr_x002e__x0020_protokolli_x0020_i_x0020_aktit xmlns="0e656187-b300-4fb0-8bf4-3a50f872073c">3489/1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B191F01A69F4E569C9E229A132E83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191F01A69F4E569C9E229A132E83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9B127-68DD-497C-A722-ACDBEA0ABFE7}">
  <ds:schemaRefs>
    <ds:schemaRef ds:uri="0e656187-b300-4fb0-8bf4-3a50f872073c"/>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0158FFF-21AB-42A5-BC30-468AF6845B6B}">
  <ds:schemaRefs>
    <ds:schemaRef ds:uri="http://schemas.microsoft.com/sharepoint/v3/contenttype/forms"/>
  </ds:schemaRefs>
</ds:datastoreItem>
</file>

<file path=customXml/itemProps3.xml><?xml version="1.0" encoding="utf-8"?>
<ds:datastoreItem xmlns:ds="http://schemas.openxmlformats.org/officeDocument/2006/customXml" ds:itemID="{7377D2FE-8453-4D47-9385-704FE29D5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1DB1D9-059C-4DFE-8AE0-427F55B49A97}">
  <ds:schemaRefs>
    <ds:schemaRef ds:uri="http://schemas.microsoft.com/sharepoint/v3/contenttype/forms"/>
  </ds:schemaRefs>
</ds:datastoreItem>
</file>

<file path=customXml/itemProps5.xml><?xml version="1.0" encoding="utf-8"?>
<ds:datastoreItem xmlns:ds="http://schemas.openxmlformats.org/officeDocument/2006/customXml" ds:itemID="{B0130513-C73C-4E15-A3AD-35EBB0167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9D5B241-1DDE-48C3-9895-1FFD4409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Për miratimin e rregullave për punësimin e kandidatëve pë noterë</vt:lpstr>
    </vt:vector>
  </TitlesOfParts>
  <Company>Microsoft</Company>
  <LinksUpToDate>false</LinksUpToDate>
  <CharactersWithSpaces>8577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punësimin e kandidatëve pë noterë</dc:title>
  <dc:creator>Endrit Musaj</dc:creator>
  <cp:lastModifiedBy>Amarilda Halilaj</cp:lastModifiedBy>
  <cp:revision>12</cp:revision>
  <cp:lastPrinted>2019-08-02T13:32:00Z</cp:lastPrinted>
  <dcterms:created xsi:type="dcterms:W3CDTF">2020-06-16T09:07:00Z</dcterms:created>
  <dcterms:modified xsi:type="dcterms:W3CDTF">2020-06-16T10:44:00Z</dcterms:modified>
</cp:coreProperties>
</file>