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782B74" w14:textId="2B964865" w:rsidR="00522FA6" w:rsidRPr="00341D0F" w:rsidRDefault="00522FA6" w:rsidP="00341D0F">
      <w:pPr>
        <w:spacing w:after="0" w:line="240" w:lineRule="auto"/>
        <w:ind w:firstLine="284"/>
        <w:jc w:val="both"/>
        <w:rPr>
          <w:rFonts w:ascii="Garamond" w:hAnsi="Garamond"/>
          <w:sz w:val="24"/>
          <w:szCs w:val="24"/>
        </w:rPr>
      </w:pPr>
    </w:p>
    <w:p w14:paraId="69772767" w14:textId="4B785F9B" w:rsidR="002C1CE3" w:rsidRPr="00341D0F" w:rsidRDefault="00341D0F" w:rsidP="00341D0F">
      <w:pPr>
        <w:spacing w:after="0" w:line="240" w:lineRule="auto"/>
        <w:jc w:val="center"/>
        <w:rPr>
          <w:rFonts w:ascii="Garamond" w:hAnsi="Garamond"/>
          <w:b/>
          <w:sz w:val="24"/>
          <w:szCs w:val="24"/>
        </w:rPr>
      </w:pPr>
      <w:r w:rsidRPr="00341D0F">
        <w:rPr>
          <w:rFonts w:ascii="Garamond" w:hAnsi="Garamond"/>
          <w:b/>
          <w:sz w:val="24"/>
          <w:szCs w:val="24"/>
        </w:rPr>
        <w:t>URDHË</w:t>
      </w:r>
      <w:r w:rsidR="009C3C1A" w:rsidRPr="00341D0F">
        <w:rPr>
          <w:rFonts w:ascii="Garamond" w:hAnsi="Garamond"/>
          <w:b/>
          <w:sz w:val="24"/>
          <w:szCs w:val="24"/>
        </w:rPr>
        <w:t>R</w:t>
      </w:r>
    </w:p>
    <w:p w14:paraId="5B94D12E" w14:textId="5DB98FBC" w:rsidR="009C3C1A" w:rsidRPr="00341D0F" w:rsidRDefault="009C3C1A" w:rsidP="00341D0F">
      <w:pPr>
        <w:spacing w:after="0" w:line="240" w:lineRule="auto"/>
        <w:jc w:val="center"/>
        <w:rPr>
          <w:rFonts w:ascii="Garamond" w:hAnsi="Garamond"/>
          <w:b/>
          <w:sz w:val="24"/>
          <w:szCs w:val="24"/>
        </w:rPr>
      </w:pPr>
      <w:r w:rsidRPr="00341D0F">
        <w:rPr>
          <w:rFonts w:ascii="Garamond" w:hAnsi="Garamond"/>
          <w:b/>
          <w:sz w:val="24"/>
          <w:szCs w:val="24"/>
        </w:rPr>
        <w:t>Nr.</w:t>
      </w:r>
      <w:r w:rsidR="00B26410">
        <w:rPr>
          <w:rFonts w:ascii="Garamond" w:hAnsi="Garamond"/>
          <w:b/>
          <w:sz w:val="24"/>
          <w:szCs w:val="24"/>
        </w:rPr>
        <w:t xml:space="preserve"> </w:t>
      </w:r>
      <w:r w:rsidR="00C224D9" w:rsidRPr="00341D0F">
        <w:rPr>
          <w:rFonts w:ascii="Garamond" w:hAnsi="Garamond"/>
          <w:b/>
          <w:sz w:val="24"/>
          <w:szCs w:val="24"/>
        </w:rPr>
        <w:t>167</w:t>
      </w:r>
      <w:r w:rsidRPr="00341D0F">
        <w:rPr>
          <w:rFonts w:ascii="Garamond" w:hAnsi="Garamond"/>
          <w:b/>
          <w:sz w:val="24"/>
          <w:szCs w:val="24"/>
        </w:rPr>
        <w:t>, datë</w:t>
      </w:r>
      <w:r w:rsidR="00C224D9" w:rsidRPr="00341D0F">
        <w:rPr>
          <w:rFonts w:ascii="Garamond" w:hAnsi="Garamond"/>
          <w:b/>
          <w:sz w:val="24"/>
          <w:szCs w:val="24"/>
        </w:rPr>
        <w:t xml:space="preserve"> 10.6</w:t>
      </w:r>
      <w:r w:rsidRPr="00341D0F">
        <w:rPr>
          <w:rFonts w:ascii="Garamond" w:hAnsi="Garamond"/>
          <w:b/>
          <w:sz w:val="24"/>
          <w:szCs w:val="24"/>
        </w:rPr>
        <w:t>.20</w:t>
      </w:r>
      <w:r w:rsidR="00DE0FD0" w:rsidRPr="00341D0F">
        <w:rPr>
          <w:rFonts w:ascii="Garamond" w:hAnsi="Garamond"/>
          <w:b/>
          <w:sz w:val="24"/>
          <w:szCs w:val="24"/>
        </w:rPr>
        <w:t>20</w:t>
      </w:r>
    </w:p>
    <w:p w14:paraId="2A0886D3" w14:textId="50897ED9" w:rsidR="002C1CE3" w:rsidRPr="00341D0F" w:rsidRDefault="002C1CE3" w:rsidP="00341D0F">
      <w:pPr>
        <w:spacing w:after="0" w:line="240" w:lineRule="auto"/>
        <w:jc w:val="center"/>
        <w:rPr>
          <w:rFonts w:ascii="Garamond" w:hAnsi="Garamond"/>
          <w:b/>
          <w:sz w:val="24"/>
          <w:szCs w:val="24"/>
        </w:rPr>
      </w:pPr>
    </w:p>
    <w:p w14:paraId="17BAAE76" w14:textId="5E4C51B6" w:rsidR="009C3C1A" w:rsidRPr="00341D0F" w:rsidRDefault="009C3C1A" w:rsidP="00341D0F">
      <w:pPr>
        <w:spacing w:after="0" w:line="240" w:lineRule="auto"/>
        <w:jc w:val="center"/>
        <w:rPr>
          <w:rFonts w:ascii="Garamond" w:hAnsi="Garamond"/>
          <w:b/>
          <w:sz w:val="24"/>
          <w:szCs w:val="24"/>
        </w:rPr>
      </w:pPr>
      <w:r w:rsidRPr="00341D0F">
        <w:rPr>
          <w:rFonts w:ascii="Garamond" w:hAnsi="Garamond"/>
          <w:b/>
          <w:sz w:val="24"/>
          <w:szCs w:val="24"/>
        </w:rPr>
        <w:t>P</w:t>
      </w:r>
      <w:r w:rsidR="00F2260F" w:rsidRPr="00341D0F">
        <w:rPr>
          <w:rFonts w:ascii="Garamond" w:hAnsi="Garamond"/>
          <w:b/>
          <w:sz w:val="24"/>
          <w:szCs w:val="24"/>
        </w:rPr>
        <w:t>Ë</w:t>
      </w:r>
      <w:r w:rsidRPr="00341D0F">
        <w:rPr>
          <w:rFonts w:ascii="Garamond" w:hAnsi="Garamond"/>
          <w:b/>
          <w:sz w:val="24"/>
          <w:szCs w:val="24"/>
        </w:rPr>
        <w:t xml:space="preserve">R MARRJEN NË DORËZIM TË </w:t>
      </w:r>
      <w:r w:rsidR="001A0C72" w:rsidRPr="00341D0F">
        <w:rPr>
          <w:rFonts w:ascii="Garamond" w:hAnsi="Garamond"/>
          <w:b/>
          <w:sz w:val="24"/>
          <w:szCs w:val="24"/>
        </w:rPr>
        <w:t xml:space="preserve">AKTEVE </w:t>
      </w:r>
      <w:r w:rsidRPr="00341D0F">
        <w:rPr>
          <w:rFonts w:ascii="Garamond" w:hAnsi="Garamond"/>
          <w:b/>
          <w:sz w:val="24"/>
          <w:szCs w:val="24"/>
        </w:rPr>
        <w:t>NOTERIALE, REGJISTRAVE DHE VULAVE T</w:t>
      </w:r>
      <w:r w:rsidR="00F2260F" w:rsidRPr="00341D0F">
        <w:rPr>
          <w:rFonts w:ascii="Garamond" w:hAnsi="Garamond"/>
          <w:b/>
          <w:sz w:val="24"/>
          <w:szCs w:val="24"/>
        </w:rPr>
        <w:t>Ë</w:t>
      </w:r>
      <w:r w:rsidR="00B26410">
        <w:rPr>
          <w:rFonts w:ascii="Garamond" w:hAnsi="Garamond"/>
          <w:b/>
          <w:sz w:val="24"/>
          <w:szCs w:val="24"/>
        </w:rPr>
        <w:t xml:space="preserve"> NOTERIT</w:t>
      </w:r>
    </w:p>
    <w:p w14:paraId="40E894EA" w14:textId="7438814E" w:rsidR="00A05615" w:rsidRPr="00341D0F" w:rsidRDefault="00A05615" w:rsidP="00341D0F">
      <w:pPr>
        <w:spacing w:after="0" w:line="240" w:lineRule="auto"/>
        <w:ind w:firstLine="284"/>
        <w:jc w:val="both"/>
        <w:rPr>
          <w:rFonts w:ascii="Garamond" w:hAnsi="Garamond"/>
          <w:sz w:val="24"/>
          <w:szCs w:val="24"/>
        </w:rPr>
      </w:pPr>
    </w:p>
    <w:p w14:paraId="304E58BC" w14:textId="77777777" w:rsidR="00E32084" w:rsidRPr="00341D0F" w:rsidRDefault="00E32084" w:rsidP="00341D0F">
      <w:pPr>
        <w:spacing w:after="0" w:line="240" w:lineRule="auto"/>
        <w:ind w:firstLine="284"/>
        <w:jc w:val="both"/>
        <w:rPr>
          <w:rFonts w:ascii="Garamond" w:hAnsi="Garamond"/>
          <w:sz w:val="24"/>
          <w:szCs w:val="24"/>
        </w:rPr>
      </w:pPr>
    </w:p>
    <w:p w14:paraId="7EEA0DCF" w14:textId="4F0BE9E8" w:rsidR="002C1CE3" w:rsidRPr="00341D0F" w:rsidRDefault="009C3C1A" w:rsidP="00341D0F">
      <w:pPr>
        <w:spacing w:after="0" w:line="240" w:lineRule="auto"/>
        <w:ind w:firstLine="284"/>
        <w:jc w:val="both"/>
        <w:rPr>
          <w:rFonts w:ascii="Garamond" w:hAnsi="Garamond"/>
          <w:sz w:val="24"/>
          <w:szCs w:val="24"/>
        </w:rPr>
      </w:pPr>
      <w:r w:rsidRPr="00341D0F">
        <w:rPr>
          <w:rFonts w:ascii="Garamond" w:hAnsi="Garamond"/>
          <w:sz w:val="24"/>
          <w:szCs w:val="24"/>
        </w:rPr>
        <w:t>Në mbështetje të nenit 102</w:t>
      </w:r>
      <w:r w:rsidR="00B26410">
        <w:rPr>
          <w:rFonts w:ascii="Garamond" w:hAnsi="Garamond"/>
          <w:sz w:val="24"/>
          <w:szCs w:val="24"/>
        </w:rPr>
        <w:t>,</w:t>
      </w:r>
      <w:r w:rsidRPr="00341D0F">
        <w:rPr>
          <w:rFonts w:ascii="Garamond" w:hAnsi="Garamond"/>
          <w:sz w:val="24"/>
          <w:szCs w:val="24"/>
        </w:rPr>
        <w:t xml:space="preserve"> pika 4</w:t>
      </w:r>
      <w:r w:rsidR="00B26410">
        <w:rPr>
          <w:rFonts w:ascii="Garamond" w:hAnsi="Garamond"/>
          <w:sz w:val="24"/>
          <w:szCs w:val="24"/>
        </w:rPr>
        <w:t>,</w:t>
      </w:r>
      <w:r w:rsidRPr="00341D0F">
        <w:rPr>
          <w:rFonts w:ascii="Garamond" w:hAnsi="Garamond"/>
          <w:sz w:val="24"/>
          <w:szCs w:val="24"/>
        </w:rPr>
        <w:t xml:space="preserve"> të Kushtetutës, të nenit 7</w:t>
      </w:r>
      <w:r w:rsidR="00B26410">
        <w:rPr>
          <w:rFonts w:ascii="Garamond" w:hAnsi="Garamond"/>
          <w:sz w:val="24"/>
          <w:szCs w:val="24"/>
        </w:rPr>
        <w:t>,</w:t>
      </w:r>
      <w:r w:rsidRPr="00341D0F">
        <w:rPr>
          <w:rFonts w:ascii="Garamond" w:hAnsi="Garamond"/>
          <w:sz w:val="24"/>
          <w:szCs w:val="24"/>
        </w:rPr>
        <w:t xml:space="preserve"> pika 2</w:t>
      </w:r>
      <w:r w:rsidR="00B26410">
        <w:rPr>
          <w:rFonts w:ascii="Garamond" w:hAnsi="Garamond"/>
          <w:sz w:val="24"/>
          <w:szCs w:val="24"/>
        </w:rPr>
        <w:t>,</w:t>
      </w:r>
      <w:r w:rsidRPr="00341D0F">
        <w:rPr>
          <w:rFonts w:ascii="Garamond" w:hAnsi="Garamond"/>
          <w:sz w:val="24"/>
          <w:szCs w:val="24"/>
        </w:rPr>
        <w:t xml:space="preserve"> të ligjit nr. 8678, datë 14.5.2001</w:t>
      </w:r>
      <w:r w:rsidR="00B26410">
        <w:rPr>
          <w:rFonts w:ascii="Garamond" w:hAnsi="Garamond"/>
          <w:sz w:val="24"/>
          <w:szCs w:val="24"/>
        </w:rPr>
        <w:t>,</w:t>
      </w:r>
      <w:r w:rsidRPr="00341D0F">
        <w:rPr>
          <w:rFonts w:ascii="Garamond" w:hAnsi="Garamond"/>
          <w:sz w:val="24"/>
          <w:szCs w:val="24"/>
        </w:rPr>
        <w:t xml:space="preserve"> “Për organizimin dhe funksionimin e Ministrisë së Drejtësisë”, </w:t>
      </w:r>
      <w:r w:rsidR="00B26410">
        <w:rPr>
          <w:rFonts w:ascii="Garamond" w:hAnsi="Garamond"/>
          <w:sz w:val="24"/>
          <w:szCs w:val="24"/>
        </w:rPr>
        <w:t>të</w:t>
      </w:r>
      <w:r w:rsidRPr="00341D0F">
        <w:rPr>
          <w:rFonts w:ascii="Garamond" w:hAnsi="Garamond"/>
          <w:sz w:val="24"/>
          <w:szCs w:val="24"/>
        </w:rPr>
        <w:t xml:space="preserve"> ndryshuar dhe të nenit</w:t>
      </w:r>
      <w:r w:rsidR="00556ACE" w:rsidRPr="00341D0F">
        <w:rPr>
          <w:rFonts w:ascii="Garamond" w:hAnsi="Garamond"/>
          <w:sz w:val="24"/>
          <w:szCs w:val="24"/>
        </w:rPr>
        <w:t xml:space="preserve"> 72, pika 5,</w:t>
      </w:r>
      <w:r w:rsidR="003747BA" w:rsidRPr="00341D0F">
        <w:rPr>
          <w:rFonts w:ascii="Garamond" w:hAnsi="Garamond"/>
          <w:sz w:val="24"/>
          <w:szCs w:val="24"/>
        </w:rPr>
        <w:t xml:space="preserve"> të ligjit nr. 110/2018</w:t>
      </w:r>
      <w:r w:rsidR="00B26410">
        <w:rPr>
          <w:rFonts w:ascii="Garamond" w:hAnsi="Garamond"/>
          <w:sz w:val="24"/>
          <w:szCs w:val="24"/>
        </w:rPr>
        <w:t>,</w:t>
      </w:r>
      <w:r w:rsidR="00A05615" w:rsidRPr="00341D0F">
        <w:rPr>
          <w:rFonts w:ascii="Garamond" w:hAnsi="Garamond"/>
          <w:sz w:val="24"/>
          <w:szCs w:val="24"/>
        </w:rPr>
        <w:t xml:space="preserve"> “Për n</w:t>
      </w:r>
      <w:r w:rsidRPr="00341D0F">
        <w:rPr>
          <w:rFonts w:ascii="Garamond" w:hAnsi="Garamond"/>
          <w:sz w:val="24"/>
          <w:szCs w:val="24"/>
        </w:rPr>
        <w:t xml:space="preserve">oterinë”, </w:t>
      </w:r>
    </w:p>
    <w:p w14:paraId="565B081D" w14:textId="77777777" w:rsidR="002C1CE3" w:rsidRPr="00341D0F" w:rsidRDefault="002C1CE3" w:rsidP="00341D0F">
      <w:pPr>
        <w:spacing w:after="0" w:line="240" w:lineRule="auto"/>
        <w:ind w:firstLine="284"/>
        <w:jc w:val="both"/>
        <w:rPr>
          <w:rFonts w:ascii="Garamond" w:hAnsi="Garamond"/>
          <w:sz w:val="24"/>
          <w:szCs w:val="24"/>
        </w:rPr>
      </w:pPr>
    </w:p>
    <w:p w14:paraId="3F4AD71E" w14:textId="10F1F93C" w:rsidR="009C3C1A" w:rsidRPr="00341D0F" w:rsidRDefault="00341D0F" w:rsidP="00341D0F">
      <w:pPr>
        <w:spacing w:after="0" w:line="240" w:lineRule="auto"/>
        <w:jc w:val="center"/>
        <w:rPr>
          <w:rFonts w:ascii="Garamond" w:hAnsi="Garamond"/>
          <w:sz w:val="24"/>
          <w:szCs w:val="24"/>
        </w:rPr>
      </w:pPr>
      <w:r>
        <w:rPr>
          <w:rFonts w:ascii="Garamond" w:hAnsi="Garamond"/>
          <w:sz w:val="24"/>
          <w:szCs w:val="24"/>
        </w:rPr>
        <w:t>URDHËRO</w:t>
      </w:r>
      <w:r w:rsidR="009C3C1A" w:rsidRPr="00341D0F">
        <w:rPr>
          <w:rFonts w:ascii="Garamond" w:hAnsi="Garamond"/>
          <w:sz w:val="24"/>
          <w:szCs w:val="24"/>
        </w:rPr>
        <w:t>J:</w:t>
      </w:r>
    </w:p>
    <w:p w14:paraId="45D81840" w14:textId="48AEE915" w:rsidR="002C1CE3" w:rsidRPr="00341D0F" w:rsidRDefault="002C1CE3" w:rsidP="00341D0F">
      <w:pPr>
        <w:spacing w:after="0" w:line="240" w:lineRule="auto"/>
        <w:ind w:firstLine="284"/>
        <w:jc w:val="both"/>
        <w:rPr>
          <w:rFonts w:ascii="Garamond" w:hAnsi="Garamond"/>
          <w:sz w:val="24"/>
          <w:szCs w:val="24"/>
        </w:rPr>
      </w:pPr>
    </w:p>
    <w:p w14:paraId="0BE848C8" w14:textId="2680A941" w:rsidR="00D471DE" w:rsidRPr="00341D0F" w:rsidRDefault="00341D0F" w:rsidP="00341D0F">
      <w:pPr>
        <w:spacing w:after="0" w:line="240" w:lineRule="auto"/>
        <w:ind w:firstLine="284"/>
        <w:jc w:val="both"/>
        <w:rPr>
          <w:rFonts w:ascii="Garamond" w:hAnsi="Garamond"/>
          <w:sz w:val="24"/>
          <w:szCs w:val="24"/>
        </w:rPr>
      </w:pPr>
      <w:r>
        <w:rPr>
          <w:rFonts w:ascii="Garamond" w:hAnsi="Garamond"/>
          <w:sz w:val="24"/>
          <w:szCs w:val="24"/>
        </w:rPr>
        <w:t xml:space="preserve">1. </w:t>
      </w:r>
      <w:r w:rsidR="00234EBD" w:rsidRPr="00341D0F">
        <w:rPr>
          <w:rFonts w:ascii="Garamond" w:hAnsi="Garamond"/>
          <w:sz w:val="24"/>
          <w:szCs w:val="24"/>
        </w:rPr>
        <w:t xml:space="preserve">Në rastet kur noteri ka ndërruar jetë ose ndaj tij është zbatuar </w:t>
      </w:r>
      <w:r w:rsidR="001A0C72" w:rsidRPr="00341D0F">
        <w:rPr>
          <w:rFonts w:ascii="Garamond" w:hAnsi="Garamond"/>
          <w:sz w:val="24"/>
          <w:szCs w:val="24"/>
        </w:rPr>
        <w:t>masa</w:t>
      </w:r>
      <w:r w:rsidR="005668E6" w:rsidRPr="00341D0F">
        <w:rPr>
          <w:rFonts w:ascii="Garamond" w:hAnsi="Garamond"/>
          <w:sz w:val="24"/>
          <w:szCs w:val="24"/>
        </w:rPr>
        <w:t xml:space="preserve"> disiplinore pezullim nga detyra</w:t>
      </w:r>
      <w:r w:rsidR="00B26410">
        <w:rPr>
          <w:rFonts w:ascii="Garamond" w:hAnsi="Garamond"/>
          <w:sz w:val="24"/>
          <w:szCs w:val="24"/>
        </w:rPr>
        <w:t>,</w:t>
      </w:r>
      <w:r w:rsidR="005668E6" w:rsidRPr="00341D0F">
        <w:rPr>
          <w:rFonts w:ascii="Garamond" w:hAnsi="Garamond"/>
          <w:sz w:val="24"/>
          <w:szCs w:val="24"/>
        </w:rPr>
        <w:t xml:space="preserve"> për një periudhë nga një deri në pesë vjet</w:t>
      </w:r>
      <w:r w:rsidR="00B26410">
        <w:rPr>
          <w:rFonts w:ascii="Garamond" w:hAnsi="Garamond"/>
          <w:sz w:val="24"/>
          <w:szCs w:val="24"/>
        </w:rPr>
        <w:t>,</w:t>
      </w:r>
      <w:r w:rsidR="001A0C72" w:rsidRPr="00341D0F">
        <w:rPr>
          <w:rFonts w:ascii="Garamond" w:hAnsi="Garamond"/>
          <w:sz w:val="24"/>
          <w:szCs w:val="24"/>
        </w:rPr>
        <w:t xml:space="preserve"> ose masa disiplinore e </w:t>
      </w:r>
      <w:r w:rsidR="005668E6" w:rsidRPr="00341D0F">
        <w:rPr>
          <w:rFonts w:ascii="Garamond" w:hAnsi="Garamond"/>
          <w:sz w:val="24"/>
          <w:szCs w:val="24"/>
        </w:rPr>
        <w:t>heqje</w:t>
      </w:r>
      <w:r w:rsidR="001B59B6" w:rsidRPr="00341D0F">
        <w:rPr>
          <w:rFonts w:ascii="Garamond" w:hAnsi="Garamond"/>
          <w:sz w:val="24"/>
          <w:szCs w:val="24"/>
        </w:rPr>
        <w:t>s</w:t>
      </w:r>
      <w:r w:rsidR="001A0C72" w:rsidRPr="00341D0F">
        <w:rPr>
          <w:rFonts w:ascii="Garamond" w:hAnsi="Garamond"/>
          <w:sz w:val="24"/>
          <w:szCs w:val="24"/>
        </w:rPr>
        <w:t xml:space="preserve"> përfundimtare të</w:t>
      </w:r>
      <w:r w:rsidR="005668E6" w:rsidRPr="00341D0F">
        <w:rPr>
          <w:rFonts w:ascii="Garamond" w:hAnsi="Garamond"/>
          <w:sz w:val="24"/>
          <w:szCs w:val="24"/>
        </w:rPr>
        <w:t xml:space="preserve"> licencës për ush</w:t>
      </w:r>
      <w:r w:rsidR="00DF1D82" w:rsidRPr="00341D0F">
        <w:rPr>
          <w:rFonts w:ascii="Garamond" w:hAnsi="Garamond"/>
          <w:sz w:val="24"/>
          <w:szCs w:val="24"/>
        </w:rPr>
        <w:t xml:space="preserve">trimin e profesionit të noterit, </w:t>
      </w:r>
      <w:r w:rsidR="00570DFE" w:rsidRPr="00341D0F">
        <w:rPr>
          <w:rFonts w:ascii="Garamond" w:hAnsi="Garamond"/>
          <w:sz w:val="24"/>
          <w:szCs w:val="24"/>
        </w:rPr>
        <w:t xml:space="preserve">regjistrat, </w:t>
      </w:r>
      <w:r w:rsidR="001B59B6" w:rsidRPr="00341D0F">
        <w:rPr>
          <w:rFonts w:ascii="Garamond" w:hAnsi="Garamond"/>
          <w:sz w:val="24"/>
          <w:szCs w:val="24"/>
        </w:rPr>
        <w:t xml:space="preserve">aktet noteriale </w:t>
      </w:r>
      <w:r w:rsidR="00570DFE" w:rsidRPr="00341D0F">
        <w:rPr>
          <w:rFonts w:ascii="Garamond" w:hAnsi="Garamond"/>
          <w:sz w:val="24"/>
          <w:szCs w:val="24"/>
        </w:rPr>
        <w:t xml:space="preserve">dhe vulat </w:t>
      </w:r>
      <w:r w:rsidR="001B59B6" w:rsidRPr="00341D0F">
        <w:rPr>
          <w:rFonts w:ascii="Garamond" w:hAnsi="Garamond"/>
          <w:sz w:val="24"/>
          <w:szCs w:val="24"/>
        </w:rPr>
        <w:t xml:space="preserve">merren </w:t>
      </w:r>
      <w:r w:rsidR="00DE0FD0" w:rsidRPr="00341D0F">
        <w:rPr>
          <w:rFonts w:ascii="Garamond" w:hAnsi="Garamond"/>
          <w:sz w:val="24"/>
          <w:szCs w:val="24"/>
        </w:rPr>
        <w:t xml:space="preserve">në dorëzim </w:t>
      </w:r>
      <w:r w:rsidR="00A30CB0" w:rsidRPr="00341D0F">
        <w:rPr>
          <w:rFonts w:ascii="Garamond" w:hAnsi="Garamond"/>
          <w:sz w:val="24"/>
          <w:szCs w:val="24"/>
        </w:rPr>
        <w:t xml:space="preserve">nga </w:t>
      </w:r>
      <w:r w:rsidR="008C2126" w:rsidRPr="00341D0F">
        <w:rPr>
          <w:rFonts w:ascii="Garamond" w:hAnsi="Garamond"/>
          <w:sz w:val="24"/>
          <w:szCs w:val="24"/>
        </w:rPr>
        <w:t>një</w:t>
      </w:r>
      <w:r w:rsidR="00AA7270" w:rsidRPr="00341D0F">
        <w:rPr>
          <w:rFonts w:ascii="Garamond" w:hAnsi="Garamond"/>
          <w:sz w:val="24"/>
          <w:szCs w:val="24"/>
        </w:rPr>
        <w:t xml:space="preserve"> person i </w:t>
      </w:r>
      <w:r w:rsidR="00A30CB0" w:rsidRPr="00341D0F">
        <w:rPr>
          <w:rFonts w:ascii="Garamond" w:hAnsi="Garamond"/>
          <w:sz w:val="24"/>
          <w:szCs w:val="24"/>
        </w:rPr>
        <w:t xml:space="preserve">autorizuar </w:t>
      </w:r>
      <w:r w:rsidR="00B010D2" w:rsidRPr="00341D0F">
        <w:rPr>
          <w:rFonts w:ascii="Garamond" w:hAnsi="Garamond"/>
          <w:sz w:val="24"/>
          <w:szCs w:val="24"/>
        </w:rPr>
        <w:t xml:space="preserve">nga </w:t>
      </w:r>
      <w:r w:rsidR="00B26410">
        <w:rPr>
          <w:rFonts w:ascii="Garamond" w:hAnsi="Garamond"/>
          <w:sz w:val="24"/>
          <w:szCs w:val="24"/>
        </w:rPr>
        <w:t>m</w:t>
      </w:r>
      <w:r w:rsidR="00B010D2" w:rsidRPr="00341D0F">
        <w:rPr>
          <w:rFonts w:ascii="Garamond" w:hAnsi="Garamond"/>
          <w:sz w:val="24"/>
          <w:szCs w:val="24"/>
        </w:rPr>
        <w:t>inistri i Drejtësisë dhe dega përkatëse vendore e dhomës</w:t>
      </w:r>
      <w:r w:rsidR="002C1CE3" w:rsidRPr="00341D0F">
        <w:rPr>
          <w:rFonts w:ascii="Garamond" w:hAnsi="Garamond"/>
          <w:sz w:val="24"/>
          <w:szCs w:val="24"/>
        </w:rPr>
        <w:t>,</w:t>
      </w:r>
      <w:r w:rsidR="00B010D2" w:rsidRPr="00341D0F">
        <w:rPr>
          <w:rFonts w:ascii="Garamond" w:hAnsi="Garamond"/>
          <w:sz w:val="24"/>
          <w:szCs w:val="24"/>
        </w:rPr>
        <w:t xml:space="preserve"> sipas rregullave dhe procedurave të përcaktuara në këtë </w:t>
      </w:r>
      <w:r w:rsidR="00D471DE" w:rsidRPr="00341D0F">
        <w:rPr>
          <w:rFonts w:ascii="Garamond" w:hAnsi="Garamond"/>
          <w:sz w:val="24"/>
          <w:szCs w:val="24"/>
        </w:rPr>
        <w:t>urdhër</w:t>
      </w:r>
      <w:r w:rsidR="00B010D2" w:rsidRPr="00341D0F">
        <w:rPr>
          <w:rFonts w:ascii="Garamond" w:hAnsi="Garamond"/>
          <w:sz w:val="24"/>
          <w:szCs w:val="24"/>
        </w:rPr>
        <w:t>.</w:t>
      </w:r>
    </w:p>
    <w:p w14:paraId="26D22896" w14:textId="67952BBF" w:rsidR="001F3829" w:rsidRPr="00341D0F" w:rsidRDefault="00341D0F" w:rsidP="00341D0F">
      <w:pPr>
        <w:spacing w:after="0" w:line="240" w:lineRule="auto"/>
        <w:ind w:firstLine="284"/>
        <w:jc w:val="both"/>
        <w:rPr>
          <w:rFonts w:ascii="Garamond" w:hAnsi="Garamond"/>
          <w:sz w:val="24"/>
          <w:szCs w:val="24"/>
        </w:rPr>
      </w:pPr>
      <w:r>
        <w:rPr>
          <w:rFonts w:ascii="Garamond" w:hAnsi="Garamond"/>
          <w:sz w:val="24"/>
          <w:szCs w:val="24"/>
        </w:rPr>
        <w:t xml:space="preserve">2. </w:t>
      </w:r>
      <w:r w:rsidR="00C90C10" w:rsidRPr="00341D0F">
        <w:rPr>
          <w:rFonts w:ascii="Garamond" w:hAnsi="Garamond"/>
          <w:sz w:val="24"/>
          <w:szCs w:val="24"/>
        </w:rPr>
        <w:t>Ministri i Drejt</w:t>
      </w:r>
      <w:r w:rsidR="00AA053A" w:rsidRPr="00341D0F">
        <w:rPr>
          <w:rFonts w:ascii="Garamond" w:hAnsi="Garamond"/>
          <w:sz w:val="24"/>
          <w:szCs w:val="24"/>
        </w:rPr>
        <w:t>ë</w:t>
      </w:r>
      <w:r w:rsidR="00C90C10" w:rsidRPr="00341D0F">
        <w:rPr>
          <w:rFonts w:ascii="Garamond" w:hAnsi="Garamond"/>
          <w:sz w:val="24"/>
          <w:szCs w:val="24"/>
        </w:rPr>
        <w:t>sis</w:t>
      </w:r>
      <w:r w:rsidR="00AA053A" w:rsidRPr="00341D0F">
        <w:rPr>
          <w:rFonts w:ascii="Garamond" w:hAnsi="Garamond"/>
          <w:sz w:val="24"/>
          <w:szCs w:val="24"/>
        </w:rPr>
        <w:t>ë</w:t>
      </w:r>
      <w:r w:rsidR="00C90C10" w:rsidRPr="00341D0F">
        <w:rPr>
          <w:rFonts w:ascii="Garamond" w:hAnsi="Garamond"/>
          <w:sz w:val="24"/>
          <w:szCs w:val="24"/>
        </w:rPr>
        <w:t xml:space="preserve"> p</w:t>
      </w:r>
      <w:r w:rsidR="00AA053A" w:rsidRPr="00341D0F">
        <w:rPr>
          <w:rFonts w:ascii="Garamond" w:hAnsi="Garamond"/>
          <w:sz w:val="24"/>
          <w:szCs w:val="24"/>
        </w:rPr>
        <w:t>ë</w:t>
      </w:r>
      <w:r w:rsidR="00C90C10" w:rsidRPr="00341D0F">
        <w:rPr>
          <w:rFonts w:ascii="Garamond" w:hAnsi="Garamond"/>
          <w:sz w:val="24"/>
          <w:szCs w:val="24"/>
        </w:rPr>
        <w:t>rcakton me urdh</w:t>
      </w:r>
      <w:r w:rsidR="00AA053A" w:rsidRPr="00341D0F">
        <w:rPr>
          <w:rFonts w:ascii="Garamond" w:hAnsi="Garamond"/>
          <w:sz w:val="24"/>
          <w:szCs w:val="24"/>
        </w:rPr>
        <w:t>ë</w:t>
      </w:r>
      <w:r w:rsidR="00C90C10" w:rsidRPr="00341D0F">
        <w:rPr>
          <w:rFonts w:ascii="Garamond" w:hAnsi="Garamond"/>
          <w:sz w:val="24"/>
          <w:szCs w:val="24"/>
        </w:rPr>
        <w:t>r ngritjen e nj</w:t>
      </w:r>
      <w:r w:rsidR="00AA053A" w:rsidRPr="00341D0F">
        <w:rPr>
          <w:rFonts w:ascii="Garamond" w:hAnsi="Garamond"/>
          <w:sz w:val="24"/>
          <w:szCs w:val="24"/>
        </w:rPr>
        <w:t>ë</w:t>
      </w:r>
      <w:r w:rsidR="00C90C10" w:rsidRPr="00341D0F">
        <w:rPr>
          <w:rFonts w:ascii="Garamond" w:hAnsi="Garamond"/>
          <w:sz w:val="24"/>
          <w:szCs w:val="24"/>
        </w:rPr>
        <w:t xml:space="preserve"> komisioni p</w:t>
      </w:r>
      <w:r w:rsidR="00AA053A" w:rsidRPr="00341D0F">
        <w:rPr>
          <w:rFonts w:ascii="Garamond" w:hAnsi="Garamond"/>
          <w:sz w:val="24"/>
          <w:szCs w:val="24"/>
        </w:rPr>
        <w:t>ë</w:t>
      </w:r>
      <w:r w:rsidR="00C90C10" w:rsidRPr="00341D0F">
        <w:rPr>
          <w:rFonts w:ascii="Garamond" w:hAnsi="Garamond"/>
          <w:sz w:val="24"/>
          <w:szCs w:val="24"/>
        </w:rPr>
        <w:t>r marrjen n</w:t>
      </w:r>
      <w:r w:rsidR="00AA053A" w:rsidRPr="00341D0F">
        <w:rPr>
          <w:rFonts w:ascii="Garamond" w:hAnsi="Garamond"/>
          <w:sz w:val="24"/>
          <w:szCs w:val="24"/>
        </w:rPr>
        <w:t>ë</w:t>
      </w:r>
      <w:r w:rsidR="00C90C10" w:rsidRPr="00341D0F">
        <w:rPr>
          <w:rFonts w:ascii="Garamond" w:hAnsi="Garamond"/>
          <w:sz w:val="24"/>
          <w:szCs w:val="24"/>
        </w:rPr>
        <w:t xml:space="preserve"> dor</w:t>
      </w:r>
      <w:r w:rsidR="00AA053A" w:rsidRPr="00341D0F">
        <w:rPr>
          <w:rFonts w:ascii="Garamond" w:hAnsi="Garamond"/>
          <w:sz w:val="24"/>
          <w:szCs w:val="24"/>
        </w:rPr>
        <w:t>ë</w:t>
      </w:r>
      <w:r w:rsidR="00C90C10" w:rsidRPr="00341D0F">
        <w:rPr>
          <w:rFonts w:ascii="Garamond" w:hAnsi="Garamond"/>
          <w:sz w:val="24"/>
          <w:szCs w:val="24"/>
        </w:rPr>
        <w:t>zim t</w:t>
      </w:r>
      <w:r w:rsidR="00AA053A" w:rsidRPr="00341D0F">
        <w:rPr>
          <w:rFonts w:ascii="Garamond" w:hAnsi="Garamond"/>
          <w:sz w:val="24"/>
          <w:szCs w:val="24"/>
        </w:rPr>
        <w:t>ë</w:t>
      </w:r>
      <w:r w:rsidR="00662F23" w:rsidRPr="00341D0F">
        <w:rPr>
          <w:rFonts w:ascii="Garamond" w:hAnsi="Garamond"/>
          <w:sz w:val="24"/>
          <w:szCs w:val="24"/>
        </w:rPr>
        <w:t xml:space="preserve"> </w:t>
      </w:r>
      <w:r w:rsidR="00570DFE" w:rsidRPr="00341D0F">
        <w:rPr>
          <w:rFonts w:ascii="Garamond" w:hAnsi="Garamond"/>
          <w:sz w:val="24"/>
          <w:szCs w:val="24"/>
        </w:rPr>
        <w:t xml:space="preserve">regjistrave, akteve noteriale dhe vulave </w:t>
      </w:r>
      <w:r w:rsidR="00C90C10" w:rsidRPr="00341D0F">
        <w:rPr>
          <w:rFonts w:ascii="Garamond" w:hAnsi="Garamond"/>
          <w:sz w:val="24"/>
          <w:szCs w:val="24"/>
        </w:rPr>
        <w:t>me p</w:t>
      </w:r>
      <w:r w:rsidR="00AA053A" w:rsidRPr="00341D0F">
        <w:rPr>
          <w:rFonts w:ascii="Garamond" w:hAnsi="Garamond"/>
          <w:sz w:val="24"/>
          <w:szCs w:val="24"/>
        </w:rPr>
        <w:t>ë</w:t>
      </w:r>
      <w:r w:rsidR="00C90C10" w:rsidRPr="00341D0F">
        <w:rPr>
          <w:rFonts w:ascii="Garamond" w:hAnsi="Garamond"/>
          <w:sz w:val="24"/>
          <w:szCs w:val="24"/>
        </w:rPr>
        <w:t>rfaq</w:t>
      </w:r>
      <w:r w:rsidR="00AA053A" w:rsidRPr="00341D0F">
        <w:rPr>
          <w:rFonts w:ascii="Garamond" w:hAnsi="Garamond"/>
          <w:sz w:val="24"/>
          <w:szCs w:val="24"/>
        </w:rPr>
        <w:t>ë</w:t>
      </w:r>
      <w:r w:rsidR="00C90C10" w:rsidRPr="00341D0F">
        <w:rPr>
          <w:rFonts w:ascii="Garamond" w:hAnsi="Garamond"/>
          <w:sz w:val="24"/>
          <w:szCs w:val="24"/>
        </w:rPr>
        <w:t>sues nga</w:t>
      </w:r>
      <w:r w:rsidR="001F3829" w:rsidRPr="00341D0F">
        <w:rPr>
          <w:rFonts w:ascii="Garamond" w:hAnsi="Garamond"/>
          <w:sz w:val="24"/>
          <w:szCs w:val="24"/>
        </w:rPr>
        <w:t xml:space="preserve"> Ministria e Drejt</w:t>
      </w:r>
      <w:r w:rsidR="00AA053A" w:rsidRPr="00341D0F">
        <w:rPr>
          <w:rFonts w:ascii="Garamond" w:hAnsi="Garamond"/>
          <w:sz w:val="24"/>
          <w:szCs w:val="24"/>
        </w:rPr>
        <w:t>ë</w:t>
      </w:r>
      <w:r w:rsidR="001F3829" w:rsidRPr="00341D0F">
        <w:rPr>
          <w:rFonts w:ascii="Garamond" w:hAnsi="Garamond"/>
          <w:sz w:val="24"/>
          <w:szCs w:val="24"/>
        </w:rPr>
        <w:t>sis</w:t>
      </w:r>
      <w:r w:rsidR="00AA053A" w:rsidRPr="00341D0F">
        <w:rPr>
          <w:rFonts w:ascii="Garamond" w:hAnsi="Garamond"/>
          <w:sz w:val="24"/>
          <w:szCs w:val="24"/>
        </w:rPr>
        <w:t>ë</w:t>
      </w:r>
      <w:r w:rsidR="001F3829" w:rsidRPr="00341D0F">
        <w:rPr>
          <w:rFonts w:ascii="Garamond" w:hAnsi="Garamond"/>
          <w:sz w:val="24"/>
          <w:szCs w:val="24"/>
        </w:rPr>
        <w:t xml:space="preserve"> dhe Dega</w:t>
      </w:r>
      <w:r w:rsidR="00F67A9A" w:rsidRPr="00341D0F">
        <w:rPr>
          <w:rFonts w:ascii="Garamond" w:hAnsi="Garamond"/>
          <w:sz w:val="24"/>
          <w:szCs w:val="24"/>
        </w:rPr>
        <w:t xml:space="preserve"> Vendore </w:t>
      </w:r>
      <w:r w:rsidR="001F3829" w:rsidRPr="00341D0F">
        <w:rPr>
          <w:rFonts w:ascii="Garamond" w:hAnsi="Garamond"/>
          <w:sz w:val="24"/>
          <w:szCs w:val="24"/>
        </w:rPr>
        <w:t>e Noteris</w:t>
      </w:r>
      <w:r w:rsidR="00AA053A" w:rsidRPr="00341D0F">
        <w:rPr>
          <w:rFonts w:ascii="Garamond" w:hAnsi="Garamond"/>
          <w:sz w:val="24"/>
          <w:szCs w:val="24"/>
        </w:rPr>
        <w:t>ë</w:t>
      </w:r>
      <w:r w:rsidR="001F3829" w:rsidRPr="00341D0F">
        <w:rPr>
          <w:rFonts w:ascii="Garamond" w:hAnsi="Garamond"/>
          <w:sz w:val="24"/>
          <w:szCs w:val="24"/>
        </w:rPr>
        <w:t>, an</w:t>
      </w:r>
      <w:r w:rsidR="00AA053A" w:rsidRPr="00341D0F">
        <w:rPr>
          <w:rFonts w:ascii="Garamond" w:hAnsi="Garamond"/>
          <w:sz w:val="24"/>
          <w:szCs w:val="24"/>
        </w:rPr>
        <w:t>ë</w:t>
      </w:r>
      <w:r w:rsidR="001F3829" w:rsidRPr="00341D0F">
        <w:rPr>
          <w:rFonts w:ascii="Garamond" w:hAnsi="Garamond"/>
          <w:sz w:val="24"/>
          <w:szCs w:val="24"/>
        </w:rPr>
        <w:t>tar i s</w:t>
      </w:r>
      <w:r w:rsidR="00AA053A" w:rsidRPr="00341D0F">
        <w:rPr>
          <w:rFonts w:ascii="Garamond" w:hAnsi="Garamond"/>
          <w:sz w:val="24"/>
          <w:szCs w:val="24"/>
        </w:rPr>
        <w:t>ë</w:t>
      </w:r>
      <w:r w:rsidR="001F3829" w:rsidRPr="00341D0F">
        <w:rPr>
          <w:rFonts w:ascii="Garamond" w:hAnsi="Garamond"/>
          <w:sz w:val="24"/>
          <w:szCs w:val="24"/>
        </w:rPr>
        <w:t xml:space="preserve"> cil</w:t>
      </w:r>
      <w:r w:rsidR="00AA053A" w:rsidRPr="00341D0F">
        <w:rPr>
          <w:rFonts w:ascii="Garamond" w:hAnsi="Garamond"/>
          <w:sz w:val="24"/>
          <w:szCs w:val="24"/>
        </w:rPr>
        <w:t>ë</w:t>
      </w:r>
      <w:r w:rsidR="001F3829" w:rsidRPr="00341D0F">
        <w:rPr>
          <w:rFonts w:ascii="Garamond" w:hAnsi="Garamond"/>
          <w:sz w:val="24"/>
          <w:szCs w:val="24"/>
        </w:rPr>
        <w:t>s ishte noteri.</w:t>
      </w:r>
    </w:p>
    <w:p w14:paraId="2A841904" w14:textId="17FA68AF" w:rsidR="0080738C" w:rsidRPr="00341D0F" w:rsidRDefault="00341D0F" w:rsidP="00341D0F">
      <w:pPr>
        <w:spacing w:after="0" w:line="240" w:lineRule="auto"/>
        <w:ind w:firstLine="284"/>
        <w:jc w:val="both"/>
        <w:rPr>
          <w:rFonts w:ascii="Garamond" w:hAnsi="Garamond"/>
          <w:sz w:val="24"/>
          <w:szCs w:val="24"/>
        </w:rPr>
      </w:pPr>
      <w:r>
        <w:rPr>
          <w:rFonts w:ascii="Garamond" w:hAnsi="Garamond"/>
          <w:sz w:val="24"/>
          <w:szCs w:val="24"/>
        </w:rPr>
        <w:t xml:space="preserve">3. </w:t>
      </w:r>
      <w:r w:rsidR="001F3829" w:rsidRPr="00341D0F">
        <w:rPr>
          <w:rFonts w:ascii="Garamond" w:hAnsi="Garamond"/>
          <w:sz w:val="24"/>
          <w:szCs w:val="24"/>
        </w:rPr>
        <w:t>Për ma</w:t>
      </w:r>
      <w:r w:rsidR="0091120D" w:rsidRPr="00341D0F">
        <w:rPr>
          <w:rFonts w:ascii="Garamond" w:hAnsi="Garamond"/>
          <w:sz w:val="24"/>
          <w:szCs w:val="24"/>
        </w:rPr>
        <w:t>r</w:t>
      </w:r>
      <w:r w:rsidR="001F3829" w:rsidRPr="00341D0F">
        <w:rPr>
          <w:rFonts w:ascii="Garamond" w:hAnsi="Garamond"/>
          <w:sz w:val="24"/>
          <w:szCs w:val="24"/>
        </w:rPr>
        <w:t xml:space="preserve">rjen e </w:t>
      </w:r>
      <w:r w:rsidR="00570DFE" w:rsidRPr="00341D0F">
        <w:rPr>
          <w:rFonts w:ascii="Garamond" w:hAnsi="Garamond"/>
          <w:sz w:val="24"/>
          <w:szCs w:val="24"/>
        </w:rPr>
        <w:t xml:space="preserve">regjistrave, </w:t>
      </w:r>
      <w:r w:rsidR="008601BA" w:rsidRPr="00341D0F">
        <w:rPr>
          <w:rFonts w:ascii="Garamond" w:hAnsi="Garamond"/>
          <w:sz w:val="24"/>
          <w:szCs w:val="24"/>
        </w:rPr>
        <w:t>akteve</w:t>
      </w:r>
      <w:r w:rsidR="00570DFE" w:rsidRPr="00341D0F">
        <w:rPr>
          <w:rFonts w:ascii="Garamond" w:hAnsi="Garamond"/>
          <w:sz w:val="24"/>
          <w:szCs w:val="24"/>
        </w:rPr>
        <w:t xml:space="preserve"> noteriale dhe vulave</w:t>
      </w:r>
      <w:r w:rsidR="005C7C88" w:rsidRPr="00341D0F">
        <w:rPr>
          <w:rFonts w:ascii="Garamond" w:hAnsi="Garamond"/>
          <w:sz w:val="24"/>
          <w:szCs w:val="24"/>
        </w:rPr>
        <w:t xml:space="preserve">, personi (ish-noteri; </w:t>
      </w:r>
      <w:r w:rsidR="001F3829" w:rsidRPr="00341D0F">
        <w:rPr>
          <w:rFonts w:ascii="Garamond" w:hAnsi="Garamond"/>
          <w:sz w:val="24"/>
          <w:szCs w:val="24"/>
        </w:rPr>
        <w:t>personi i ngarkuar prej tij p</w:t>
      </w:r>
      <w:r w:rsidR="00AA053A" w:rsidRPr="00341D0F">
        <w:rPr>
          <w:rFonts w:ascii="Garamond" w:hAnsi="Garamond"/>
          <w:sz w:val="24"/>
          <w:szCs w:val="24"/>
        </w:rPr>
        <w:t>ë</w:t>
      </w:r>
      <w:r w:rsidR="001F3829" w:rsidRPr="00341D0F">
        <w:rPr>
          <w:rFonts w:ascii="Garamond" w:hAnsi="Garamond"/>
          <w:sz w:val="24"/>
          <w:szCs w:val="24"/>
        </w:rPr>
        <w:t>rmes prokur</w:t>
      </w:r>
      <w:r w:rsidR="00AA053A" w:rsidRPr="00341D0F">
        <w:rPr>
          <w:rFonts w:ascii="Garamond" w:hAnsi="Garamond"/>
          <w:sz w:val="24"/>
          <w:szCs w:val="24"/>
        </w:rPr>
        <w:t>ë</w:t>
      </w:r>
      <w:r w:rsidR="001F3829" w:rsidRPr="00341D0F">
        <w:rPr>
          <w:rFonts w:ascii="Garamond" w:hAnsi="Garamond"/>
          <w:sz w:val="24"/>
          <w:szCs w:val="24"/>
        </w:rPr>
        <w:t>s</w:t>
      </w:r>
      <w:r w:rsidR="0050309C" w:rsidRPr="00341D0F">
        <w:rPr>
          <w:rFonts w:ascii="Garamond" w:hAnsi="Garamond"/>
          <w:sz w:val="24"/>
          <w:szCs w:val="24"/>
        </w:rPr>
        <w:t xml:space="preserve"> së posaçme</w:t>
      </w:r>
      <w:r w:rsidR="005C7C88" w:rsidRPr="00341D0F">
        <w:rPr>
          <w:rFonts w:ascii="Garamond" w:hAnsi="Garamond"/>
          <w:sz w:val="24"/>
          <w:szCs w:val="24"/>
        </w:rPr>
        <w:t xml:space="preserve"> apo</w:t>
      </w:r>
      <w:r w:rsidR="008035CA" w:rsidRPr="00341D0F">
        <w:rPr>
          <w:rFonts w:ascii="Garamond" w:hAnsi="Garamond"/>
          <w:sz w:val="24"/>
          <w:szCs w:val="24"/>
        </w:rPr>
        <w:t xml:space="preserve"> p</w:t>
      </w:r>
      <w:r w:rsidR="00A05615" w:rsidRPr="00341D0F">
        <w:rPr>
          <w:rFonts w:ascii="Garamond" w:hAnsi="Garamond"/>
          <w:sz w:val="24"/>
          <w:szCs w:val="24"/>
        </w:rPr>
        <w:t xml:space="preserve">ersoni që ka në ruajtje </w:t>
      </w:r>
      <w:r w:rsidR="00D471DE" w:rsidRPr="00341D0F">
        <w:rPr>
          <w:rFonts w:ascii="Garamond" w:hAnsi="Garamond"/>
          <w:sz w:val="24"/>
          <w:szCs w:val="24"/>
        </w:rPr>
        <w:t>arkivin</w:t>
      </w:r>
      <w:r w:rsidR="001F3829" w:rsidRPr="00341D0F">
        <w:rPr>
          <w:rFonts w:ascii="Garamond" w:hAnsi="Garamond"/>
          <w:sz w:val="24"/>
          <w:szCs w:val="24"/>
        </w:rPr>
        <w:t xml:space="preserve">), njoftohet të paktën 5 ditë përpara për ditën dhe orën e dorëzimit dhe i jepet edhe një kopje e urdhrit të </w:t>
      </w:r>
      <w:r w:rsidR="00B26410">
        <w:rPr>
          <w:rFonts w:ascii="Garamond" w:hAnsi="Garamond"/>
          <w:sz w:val="24"/>
          <w:szCs w:val="24"/>
        </w:rPr>
        <w:t>m</w:t>
      </w:r>
      <w:r w:rsidR="001F3829" w:rsidRPr="00341D0F">
        <w:rPr>
          <w:rFonts w:ascii="Garamond" w:hAnsi="Garamond"/>
          <w:sz w:val="24"/>
          <w:szCs w:val="24"/>
        </w:rPr>
        <w:t>inistrit p</w:t>
      </w:r>
      <w:r w:rsidR="00AA053A" w:rsidRPr="00341D0F">
        <w:rPr>
          <w:rFonts w:ascii="Garamond" w:hAnsi="Garamond"/>
          <w:sz w:val="24"/>
          <w:szCs w:val="24"/>
        </w:rPr>
        <w:t>ë</w:t>
      </w:r>
      <w:r w:rsidR="001F3829" w:rsidRPr="00341D0F">
        <w:rPr>
          <w:rFonts w:ascii="Garamond" w:hAnsi="Garamond"/>
          <w:sz w:val="24"/>
          <w:szCs w:val="24"/>
        </w:rPr>
        <w:t>rmes sh</w:t>
      </w:r>
      <w:r w:rsidR="00AA053A" w:rsidRPr="00341D0F">
        <w:rPr>
          <w:rFonts w:ascii="Garamond" w:hAnsi="Garamond"/>
          <w:sz w:val="24"/>
          <w:szCs w:val="24"/>
        </w:rPr>
        <w:t>ë</w:t>
      </w:r>
      <w:r w:rsidR="001F3829" w:rsidRPr="00341D0F">
        <w:rPr>
          <w:rFonts w:ascii="Garamond" w:hAnsi="Garamond"/>
          <w:sz w:val="24"/>
          <w:szCs w:val="24"/>
        </w:rPr>
        <w:t>rbimit postar</w:t>
      </w:r>
      <w:r w:rsidR="0050309C" w:rsidRPr="00341D0F">
        <w:rPr>
          <w:rFonts w:ascii="Garamond" w:hAnsi="Garamond"/>
          <w:sz w:val="24"/>
          <w:szCs w:val="24"/>
        </w:rPr>
        <w:t xml:space="preserve"> dhe</w:t>
      </w:r>
      <w:r w:rsidR="00D73E36" w:rsidRPr="00341D0F">
        <w:rPr>
          <w:rFonts w:ascii="Garamond" w:hAnsi="Garamond"/>
          <w:sz w:val="24"/>
          <w:szCs w:val="24"/>
        </w:rPr>
        <w:t>/</w:t>
      </w:r>
      <w:r w:rsidR="0050309C" w:rsidRPr="00341D0F">
        <w:rPr>
          <w:rFonts w:ascii="Garamond" w:hAnsi="Garamond"/>
          <w:sz w:val="24"/>
          <w:szCs w:val="24"/>
        </w:rPr>
        <w:t>ose në rrugë elektronike</w:t>
      </w:r>
      <w:r w:rsidR="001F3829" w:rsidRPr="00341D0F">
        <w:rPr>
          <w:rFonts w:ascii="Garamond" w:hAnsi="Garamond"/>
          <w:sz w:val="24"/>
          <w:szCs w:val="24"/>
        </w:rPr>
        <w:t>.</w:t>
      </w:r>
      <w:r w:rsidR="00614D02" w:rsidRPr="00341D0F">
        <w:rPr>
          <w:rFonts w:ascii="Garamond" w:hAnsi="Garamond"/>
          <w:sz w:val="24"/>
          <w:szCs w:val="24"/>
        </w:rPr>
        <w:t xml:space="preserve"> </w:t>
      </w:r>
    </w:p>
    <w:p w14:paraId="7C7E9F52" w14:textId="52AB510D" w:rsidR="00A05615" w:rsidRPr="00341D0F" w:rsidRDefault="00341D0F" w:rsidP="00341D0F">
      <w:pPr>
        <w:spacing w:after="0" w:line="240" w:lineRule="auto"/>
        <w:ind w:firstLine="284"/>
        <w:jc w:val="both"/>
        <w:rPr>
          <w:rFonts w:ascii="Garamond" w:hAnsi="Garamond"/>
          <w:sz w:val="24"/>
          <w:szCs w:val="24"/>
        </w:rPr>
      </w:pPr>
      <w:r>
        <w:rPr>
          <w:rFonts w:ascii="Garamond" w:hAnsi="Garamond"/>
          <w:sz w:val="24"/>
          <w:szCs w:val="24"/>
        </w:rPr>
        <w:t xml:space="preserve">4. </w:t>
      </w:r>
      <w:r w:rsidR="00D471DE" w:rsidRPr="00341D0F">
        <w:rPr>
          <w:rFonts w:ascii="Garamond" w:hAnsi="Garamond"/>
          <w:sz w:val="24"/>
          <w:szCs w:val="24"/>
        </w:rPr>
        <w:t>Kur personit nuk i dihet vendbanimi</w:t>
      </w:r>
      <w:r w:rsidR="00E32084" w:rsidRPr="00341D0F">
        <w:rPr>
          <w:rFonts w:ascii="Garamond" w:hAnsi="Garamond"/>
          <w:sz w:val="24"/>
          <w:szCs w:val="24"/>
        </w:rPr>
        <w:t>,</w:t>
      </w:r>
      <w:r w:rsidR="00D471DE" w:rsidRPr="00341D0F">
        <w:rPr>
          <w:rFonts w:ascii="Garamond" w:hAnsi="Garamond"/>
          <w:sz w:val="24"/>
          <w:szCs w:val="24"/>
        </w:rPr>
        <w:t xml:space="preserve"> si dhe kur njoftimi nuk mund të kryhet në asnjë prej vendeve të përcaktuara në nenin 151 të Kodit të Procedurës Administrative, kryhet njoftimi publik sipas parashikimit të nenit 162 të Kodit të Procedurës Administrative.</w:t>
      </w:r>
      <w:r w:rsidR="00740BE4" w:rsidRPr="00341D0F">
        <w:rPr>
          <w:rFonts w:ascii="Garamond" w:hAnsi="Garamond"/>
          <w:sz w:val="24"/>
          <w:szCs w:val="24"/>
        </w:rPr>
        <w:t xml:space="preserve"> </w:t>
      </w:r>
    </w:p>
    <w:p w14:paraId="0FDB1FE3" w14:textId="7C8EB280" w:rsidR="00A05615" w:rsidRPr="00341D0F" w:rsidRDefault="00341D0F" w:rsidP="00341D0F">
      <w:pPr>
        <w:spacing w:after="0" w:line="240" w:lineRule="auto"/>
        <w:ind w:firstLine="284"/>
        <w:jc w:val="both"/>
        <w:rPr>
          <w:rFonts w:ascii="Garamond" w:hAnsi="Garamond"/>
          <w:sz w:val="24"/>
          <w:szCs w:val="24"/>
        </w:rPr>
      </w:pPr>
      <w:r>
        <w:rPr>
          <w:rFonts w:ascii="Garamond" w:hAnsi="Garamond"/>
          <w:sz w:val="24"/>
          <w:szCs w:val="24"/>
        </w:rPr>
        <w:t xml:space="preserve">5. </w:t>
      </w:r>
      <w:r w:rsidR="00F84BA7" w:rsidRPr="00341D0F">
        <w:rPr>
          <w:rFonts w:ascii="Garamond" w:hAnsi="Garamond"/>
          <w:sz w:val="24"/>
          <w:szCs w:val="24"/>
        </w:rPr>
        <w:t>Komisioni i marrjes n</w:t>
      </w:r>
      <w:r w:rsidR="00AA053A" w:rsidRPr="00341D0F">
        <w:rPr>
          <w:rFonts w:ascii="Garamond" w:hAnsi="Garamond"/>
          <w:sz w:val="24"/>
          <w:szCs w:val="24"/>
        </w:rPr>
        <w:t>ë</w:t>
      </w:r>
      <w:r w:rsidR="00F84BA7" w:rsidRPr="00341D0F">
        <w:rPr>
          <w:rFonts w:ascii="Garamond" w:hAnsi="Garamond"/>
          <w:sz w:val="24"/>
          <w:szCs w:val="24"/>
        </w:rPr>
        <w:t xml:space="preserve"> dor</w:t>
      </w:r>
      <w:r w:rsidR="00AA053A" w:rsidRPr="00341D0F">
        <w:rPr>
          <w:rFonts w:ascii="Garamond" w:hAnsi="Garamond"/>
          <w:sz w:val="24"/>
          <w:szCs w:val="24"/>
        </w:rPr>
        <w:t>ë</w:t>
      </w:r>
      <w:r w:rsidR="00F84BA7" w:rsidRPr="00341D0F">
        <w:rPr>
          <w:rFonts w:ascii="Garamond" w:hAnsi="Garamond"/>
          <w:sz w:val="24"/>
          <w:szCs w:val="24"/>
        </w:rPr>
        <w:t>zim t</w:t>
      </w:r>
      <w:r w:rsidR="00AA053A" w:rsidRPr="00341D0F">
        <w:rPr>
          <w:rFonts w:ascii="Garamond" w:hAnsi="Garamond"/>
          <w:sz w:val="24"/>
          <w:szCs w:val="24"/>
        </w:rPr>
        <w:t>ë</w:t>
      </w:r>
      <w:r w:rsidR="00A73558" w:rsidRPr="00341D0F">
        <w:rPr>
          <w:rFonts w:ascii="Garamond" w:hAnsi="Garamond"/>
          <w:sz w:val="24"/>
          <w:szCs w:val="24"/>
        </w:rPr>
        <w:t xml:space="preserve"> </w:t>
      </w:r>
      <w:proofErr w:type="spellStart"/>
      <w:r w:rsidR="00F84BA7" w:rsidRPr="00341D0F">
        <w:rPr>
          <w:rFonts w:ascii="Garamond" w:hAnsi="Garamond"/>
          <w:sz w:val="24"/>
          <w:szCs w:val="24"/>
        </w:rPr>
        <w:t>arkiv</w:t>
      </w:r>
      <w:r w:rsidR="00AA053A" w:rsidRPr="00341D0F">
        <w:rPr>
          <w:rFonts w:ascii="Garamond" w:hAnsi="Garamond"/>
          <w:sz w:val="24"/>
          <w:szCs w:val="24"/>
        </w:rPr>
        <w:t>ë</w:t>
      </w:r>
      <w:r w:rsidR="00F84BA7" w:rsidRPr="00341D0F">
        <w:rPr>
          <w:rFonts w:ascii="Garamond" w:hAnsi="Garamond"/>
          <w:sz w:val="24"/>
          <w:szCs w:val="24"/>
        </w:rPr>
        <w:t>s</w:t>
      </w:r>
      <w:proofErr w:type="spellEnd"/>
      <w:r w:rsidR="00F84BA7" w:rsidRPr="00341D0F">
        <w:rPr>
          <w:rFonts w:ascii="Garamond" w:hAnsi="Garamond"/>
          <w:sz w:val="24"/>
          <w:szCs w:val="24"/>
        </w:rPr>
        <w:t xml:space="preserve"> merr në dorëzim</w:t>
      </w:r>
      <w:r w:rsidR="00B26410">
        <w:rPr>
          <w:rFonts w:ascii="Garamond" w:hAnsi="Garamond"/>
          <w:sz w:val="24"/>
          <w:szCs w:val="24"/>
        </w:rPr>
        <w:t>,</w:t>
      </w:r>
      <w:r w:rsidR="00F84BA7" w:rsidRPr="00341D0F">
        <w:rPr>
          <w:rFonts w:ascii="Garamond" w:hAnsi="Garamond"/>
          <w:sz w:val="24"/>
          <w:szCs w:val="24"/>
        </w:rPr>
        <w:t xml:space="preserve"> me procesverbal </w:t>
      </w:r>
      <w:r w:rsidR="001F3829" w:rsidRPr="00341D0F">
        <w:rPr>
          <w:rFonts w:ascii="Garamond" w:hAnsi="Garamond"/>
          <w:sz w:val="24"/>
          <w:szCs w:val="24"/>
        </w:rPr>
        <w:t>t</w:t>
      </w:r>
      <w:r w:rsidR="00AA053A" w:rsidRPr="00341D0F">
        <w:rPr>
          <w:rFonts w:ascii="Garamond" w:hAnsi="Garamond"/>
          <w:sz w:val="24"/>
          <w:szCs w:val="24"/>
        </w:rPr>
        <w:t>ë</w:t>
      </w:r>
      <w:r w:rsidR="001F3829" w:rsidRPr="00341D0F">
        <w:rPr>
          <w:rFonts w:ascii="Garamond" w:hAnsi="Garamond"/>
          <w:sz w:val="24"/>
          <w:szCs w:val="24"/>
        </w:rPr>
        <w:t xml:space="preserve"> n</w:t>
      </w:r>
      <w:r w:rsidR="00AA053A" w:rsidRPr="00341D0F">
        <w:rPr>
          <w:rFonts w:ascii="Garamond" w:hAnsi="Garamond"/>
          <w:sz w:val="24"/>
          <w:szCs w:val="24"/>
        </w:rPr>
        <w:t>ë</w:t>
      </w:r>
      <w:r w:rsidR="001F3829" w:rsidRPr="00341D0F">
        <w:rPr>
          <w:rFonts w:ascii="Garamond" w:hAnsi="Garamond"/>
          <w:sz w:val="24"/>
          <w:szCs w:val="24"/>
        </w:rPr>
        <w:t>nshkruar nga t</w:t>
      </w:r>
      <w:r w:rsidR="00AA053A" w:rsidRPr="00341D0F">
        <w:rPr>
          <w:rFonts w:ascii="Garamond" w:hAnsi="Garamond"/>
          <w:sz w:val="24"/>
          <w:szCs w:val="24"/>
        </w:rPr>
        <w:t>ë</w:t>
      </w:r>
      <w:r w:rsidR="001F3829" w:rsidRPr="00341D0F">
        <w:rPr>
          <w:rFonts w:ascii="Garamond" w:hAnsi="Garamond"/>
          <w:sz w:val="24"/>
          <w:szCs w:val="24"/>
        </w:rPr>
        <w:t xml:space="preserve"> gjith</w:t>
      </w:r>
      <w:r w:rsidR="00AA053A" w:rsidRPr="00341D0F">
        <w:rPr>
          <w:rFonts w:ascii="Garamond" w:hAnsi="Garamond"/>
          <w:sz w:val="24"/>
          <w:szCs w:val="24"/>
        </w:rPr>
        <w:t>ë</w:t>
      </w:r>
      <w:r w:rsidR="001F3829" w:rsidRPr="00341D0F">
        <w:rPr>
          <w:rFonts w:ascii="Garamond" w:hAnsi="Garamond"/>
          <w:sz w:val="24"/>
          <w:szCs w:val="24"/>
        </w:rPr>
        <w:t xml:space="preserve"> an</w:t>
      </w:r>
      <w:r w:rsidR="00AA053A" w:rsidRPr="00341D0F">
        <w:rPr>
          <w:rFonts w:ascii="Garamond" w:hAnsi="Garamond"/>
          <w:sz w:val="24"/>
          <w:szCs w:val="24"/>
        </w:rPr>
        <w:t>ë</w:t>
      </w:r>
      <w:r w:rsidR="001F3829" w:rsidRPr="00341D0F">
        <w:rPr>
          <w:rFonts w:ascii="Garamond" w:hAnsi="Garamond"/>
          <w:sz w:val="24"/>
          <w:szCs w:val="24"/>
        </w:rPr>
        <w:t>tar</w:t>
      </w:r>
      <w:r w:rsidR="00AA053A" w:rsidRPr="00341D0F">
        <w:rPr>
          <w:rFonts w:ascii="Garamond" w:hAnsi="Garamond"/>
          <w:sz w:val="24"/>
          <w:szCs w:val="24"/>
        </w:rPr>
        <w:t>ë</w:t>
      </w:r>
      <w:r w:rsidR="001F3829" w:rsidRPr="00341D0F">
        <w:rPr>
          <w:rFonts w:ascii="Garamond" w:hAnsi="Garamond"/>
          <w:sz w:val="24"/>
          <w:szCs w:val="24"/>
        </w:rPr>
        <w:t xml:space="preserve">t dhe noteri, </w:t>
      </w:r>
      <w:r w:rsidR="00F84BA7" w:rsidRPr="00341D0F">
        <w:rPr>
          <w:rFonts w:ascii="Garamond" w:hAnsi="Garamond"/>
          <w:sz w:val="24"/>
          <w:szCs w:val="24"/>
        </w:rPr>
        <w:t xml:space="preserve">regjistrat dhe aktet </w:t>
      </w:r>
      <w:r w:rsidR="001F3829" w:rsidRPr="00341D0F">
        <w:rPr>
          <w:rFonts w:ascii="Garamond" w:hAnsi="Garamond"/>
          <w:sz w:val="24"/>
          <w:szCs w:val="24"/>
        </w:rPr>
        <w:t>noteriale të arkivit të noterit</w:t>
      </w:r>
      <w:r w:rsidR="00B44DB7" w:rsidRPr="00341D0F">
        <w:rPr>
          <w:rFonts w:ascii="Garamond" w:hAnsi="Garamond"/>
          <w:sz w:val="24"/>
          <w:szCs w:val="24"/>
        </w:rPr>
        <w:t xml:space="preserve"> dhe vulat përkatëse</w:t>
      </w:r>
      <w:r w:rsidR="001F3829" w:rsidRPr="00341D0F">
        <w:rPr>
          <w:rFonts w:ascii="Garamond" w:hAnsi="Garamond"/>
          <w:sz w:val="24"/>
          <w:szCs w:val="24"/>
        </w:rPr>
        <w:t>.</w:t>
      </w:r>
    </w:p>
    <w:p w14:paraId="1C7CF9D2" w14:textId="780DED75" w:rsidR="002C1CE3" w:rsidRPr="00341D0F" w:rsidRDefault="00341D0F" w:rsidP="00341D0F">
      <w:pPr>
        <w:spacing w:after="0" w:line="240" w:lineRule="auto"/>
        <w:ind w:firstLine="284"/>
        <w:jc w:val="both"/>
        <w:rPr>
          <w:rFonts w:ascii="Garamond" w:hAnsi="Garamond"/>
          <w:sz w:val="24"/>
          <w:szCs w:val="24"/>
        </w:rPr>
      </w:pPr>
      <w:r>
        <w:rPr>
          <w:rFonts w:ascii="Garamond" w:hAnsi="Garamond"/>
          <w:sz w:val="24"/>
          <w:szCs w:val="24"/>
        </w:rPr>
        <w:t xml:space="preserve">6. </w:t>
      </w:r>
      <w:r w:rsidR="00C53E03" w:rsidRPr="00341D0F">
        <w:rPr>
          <w:rFonts w:ascii="Garamond" w:hAnsi="Garamond"/>
          <w:sz w:val="24"/>
          <w:szCs w:val="24"/>
        </w:rPr>
        <w:t xml:space="preserve">Pasi </w:t>
      </w:r>
      <w:r w:rsidR="008601BA" w:rsidRPr="00341D0F">
        <w:rPr>
          <w:rFonts w:ascii="Garamond" w:hAnsi="Garamond"/>
          <w:sz w:val="24"/>
          <w:szCs w:val="24"/>
        </w:rPr>
        <w:t xml:space="preserve">regjistrat dhe aktet noteriale </w:t>
      </w:r>
      <w:r w:rsidR="003209CA" w:rsidRPr="00341D0F">
        <w:rPr>
          <w:rFonts w:ascii="Garamond" w:hAnsi="Garamond"/>
          <w:sz w:val="24"/>
          <w:szCs w:val="24"/>
        </w:rPr>
        <w:t>jan</w:t>
      </w:r>
      <w:r w:rsidR="00C53E03" w:rsidRPr="00341D0F">
        <w:rPr>
          <w:rFonts w:ascii="Garamond" w:hAnsi="Garamond"/>
          <w:sz w:val="24"/>
          <w:szCs w:val="24"/>
        </w:rPr>
        <w:t>ë marrë në dorëzim nga përfaqësuesi i Ministrisë së Drejtësisë dhe nga përfaqësuesi i degës përkatëse të noterisë, ai i dorëzohet me procesverbal një noteri të së njëjtës deg</w:t>
      </w:r>
      <w:r w:rsidR="00B55457" w:rsidRPr="00341D0F">
        <w:rPr>
          <w:rFonts w:ascii="Garamond" w:hAnsi="Garamond"/>
          <w:sz w:val="24"/>
          <w:szCs w:val="24"/>
        </w:rPr>
        <w:t>ë</w:t>
      </w:r>
      <w:r w:rsidR="00C53E03" w:rsidRPr="00341D0F">
        <w:rPr>
          <w:rFonts w:ascii="Garamond" w:hAnsi="Garamond"/>
          <w:sz w:val="24"/>
          <w:szCs w:val="24"/>
        </w:rPr>
        <w:t xml:space="preserve"> dhe që ushtron aktivitetin në një zyrë të ndodhur në të njëjtën bashki. Kur nuk ka një zyrë tjetër në atë bashki, arkivi i dorëzohet një noteri të një zyre të ndodhur në bashkinë më të afërt</w:t>
      </w:r>
      <w:r w:rsidR="005C7C88" w:rsidRPr="00341D0F">
        <w:rPr>
          <w:rFonts w:ascii="Garamond" w:hAnsi="Garamond"/>
          <w:sz w:val="24"/>
          <w:szCs w:val="24"/>
        </w:rPr>
        <w:t>.</w:t>
      </w:r>
    </w:p>
    <w:p w14:paraId="0FFA2D41" w14:textId="7EED11F5" w:rsidR="002C1CE3" w:rsidRPr="00341D0F" w:rsidRDefault="00341D0F" w:rsidP="00341D0F">
      <w:pPr>
        <w:spacing w:after="0" w:line="240" w:lineRule="auto"/>
        <w:ind w:firstLine="284"/>
        <w:jc w:val="both"/>
        <w:rPr>
          <w:rFonts w:ascii="Garamond" w:hAnsi="Garamond"/>
          <w:sz w:val="24"/>
          <w:szCs w:val="24"/>
        </w:rPr>
      </w:pPr>
      <w:r>
        <w:rPr>
          <w:rFonts w:ascii="Garamond" w:hAnsi="Garamond"/>
          <w:sz w:val="24"/>
          <w:szCs w:val="24"/>
        </w:rPr>
        <w:t xml:space="preserve">7. </w:t>
      </w:r>
      <w:r w:rsidR="00981B51" w:rsidRPr="00341D0F">
        <w:rPr>
          <w:rFonts w:ascii="Garamond" w:hAnsi="Garamond"/>
          <w:sz w:val="24"/>
          <w:szCs w:val="24"/>
        </w:rPr>
        <w:t>Kur ndaj noterit është dhënë masë disiplinore për heqje të licencës</w:t>
      </w:r>
      <w:r w:rsidR="00A05615" w:rsidRPr="00341D0F">
        <w:rPr>
          <w:rFonts w:ascii="Garamond" w:hAnsi="Garamond"/>
          <w:sz w:val="24"/>
          <w:szCs w:val="24"/>
        </w:rPr>
        <w:t xml:space="preserve"> apo ka ndë</w:t>
      </w:r>
      <w:r w:rsidR="00054EC7" w:rsidRPr="00341D0F">
        <w:rPr>
          <w:rFonts w:ascii="Garamond" w:hAnsi="Garamond"/>
          <w:sz w:val="24"/>
          <w:szCs w:val="24"/>
        </w:rPr>
        <w:t>rruar jetë</w:t>
      </w:r>
      <w:r w:rsidR="00981B51" w:rsidRPr="00341D0F">
        <w:rPr>
          <w:rFonts w:ascii="Garamond" w:hAnsi="Garamond"/>
          <w:sz w:val="24"/>
          <w:szCs w:val="24"/>
        </w:rPr>
        <w:t xml:space="preserve">, vulat nxirren jashtë përdorimit me procesverbal nga një komision i përcaktuar me urdhër të </w:t>
      </w:r>
      <w:r w:rsidR="00B26410">
        <w:rPr>
          <w:rFonts w:ascii="Garamond" w:hAnsi="Garamond"/>
          <w:sz w:val="24"/>
          <w:szCs w:val="24"/>
        </w:rPr>
        <w:t>m</w:t>
      </w:r>
      <w:r w:rsidR="00981B51" w:rsidRPr="00341D0F">
        <w:rPr>
          <w:rFonts w:ascii="Garamond" w:hAnsi="Garamond"/>
          <w:sz w:val="24"/>
          <w:szCs w:val="24"/>
        </w:rPr>
        <w:t>inis</w:t>
      </w:r>
      <w:r w:rsidR="003209CA" w:rsidRPr="00341D0F">
        <w:rPr>
          <w:rFonts w:ascii="Garamond" w:hAnsi="Garamond"/>
          <w:sz w:val="24"/>
          <w:szCs w:val="24"/>
        </w:rPr>
        <w:t>trit të Drejtësisë ku përfshihet një nëpunës i Ministrisë së Drejtësisë, një anëtar</w:t>
      </w:r>
      <w:r w:rsidR="00981B51" w:rsidRPr="00341D0F">
        <w:rPr>
          <w:rFonts w:ascii="Garamond" w:hAnsi="Garamond"/>
          <w:sz w:val="24"/>
          <w:szCs w:val="24"/>
        </w:rPr>
        <w:t xml:space="preserve"> </w:t>
      </w:r>
      <w:r w:rsidR="003209CA" w:rsidRPr="00341D0F">
        <w:rPr>
          <w:rFonts w:ascii="Garamond" w:hAnsi="Garamond"/>
          <w:sz w:val="24"/>
          <w:szCs w:val="24"/>
        </w:rPr>
        <w:t xml:space="preserve">i </w:t>
      </w:r>
      <w:r w:rsidR="00981B51" w:rsidRPr="00341D0F">
        <w:rPr>
          <w:rFonts w:ascii="Garamond" w:hAnsi="Garamond"/>
          <w:sz w:val="24"/>
          <w:szCs w:val="24"/>
        </w:rPr>
        <w:t>degës vendore ku noteri ka qenë anëtar</w:t>
      </w:r>
      <w:r w:rsidR="00B26410">
        <w:rPr>
          <w:rFonts w:ascii="Garamond" w:hAnsi="Garamond"/>
          <w:sz w:val="24"/>
          <w:szCs w:val="24"/>
        </w:rPr>
        <w:t>,</w:t>
      </w:r>
      <w:r w:rsidR="00981B51" w:rsidRPr="00341D0F">
        <w:rPr>
          <w:rFonts w:ascii="Garamond" w:hAnsi="Garamond"/>
          <w:sz w:val="24"/>
          <w:szCs w:val="24"/>
        </w:rPr>
        <w:t xml:space="preserve"> </w:t>
      </w:r>
      <w:r w:rsidR="003209CA" w:rsidRPr="00341D0F">
        <w:rPr>
          <w:rFonts w:ascii="Garamond" w:hAnsi="Garamond"/>
          <w:sz w:val="24"/>
          <w:szCs w:val="24"/>
        </w:rPr>
        <w:t xml:space="preserve">si dhe një </w:t>
      </w:r>
      <w:r w:rsidR="00981B51" w:rsidRPr="00341D0F">
        <w:rPr>
          <w:rFonts w:ascii="Garamond" w:hAnsi="Garamond"/>
          <w:sz w:val="24"/>
          <w:szCs w:val="24"/>
        </w:rPr>
        <w:t>përfaqësues nga Dhoma Kombëtare e Noterisë.</w:t>
      </w:r>
    </w:p>
    <w:p w14:paraId="10B77E66" w14:textId="383D2B2D" w:rsidR="005C7C88" w:rsidRPr="00341D0F" w:rsidRDefault="00341D0F" w:rsidP="00341D0F">
      <w:pPr>
        <w:spacing w:after="0" w:line="240" w:lineRule="auto"/>
        <w:ind w:firstLine="284"/>
        <w:jc w:val="both"/>
        <w:rPr>
          <w:rFonts w:ascii="Garamond" w:hAnsi="Garamond"/>
          <w:sz w:val="24"/>
          <w:szCs w:val="24"/>
        </w:rPr>
      </w:pPr>
      <w:r>
        <w:rPr>
          <w:rFonts w:ascii="Garamond" w:hAnsi="Garamond"/>
          <w:sz w:val="24"/>
          <w:szCs w:val="24"/>
        </w:rPr>
        <w:t xml:space="preserve">8. </w:t>
      </w:r>
      <w:r w:rsidR="00981B51" w:rsidRPr="00341D0F">
        <w:rPr>
          <w:rFonts w:ascii="Garamond" w:hAnsi="Garamond"/>
          <w:sz w:val="24"/>
          <w:szCs w:val="24"/>
        </w:rPr>
        <w:t>Kur ndaj noterit është dhënë masë disiplinore</w:t>
      </w:r>
      <w:r w:rsidR="000910D5" w:rsidRPr="00341D0F">
        <w:rPr>
          <w:rFonts w:ascii="Garamond" w:hAnsi="Garamond"/>
          <w:sz w:val="24"/>
          <w:szCs w:val="24"/>
        </w:rPr>
        <w:t xml:space="preserve"> </w:t>
      </w:r>
      <w:r w:rsidR="00981B51" w:rsidRPr="00341D0F">
        <w:rPr>
          <w:rFonts w:ascii="Garamond" w:hAnsi="Garamond"/>
          <w:sz w:val="24"/>
          <w:szCs w:val="24"/>
        </w:rPr>
        <w:t>pezullim nga detyra për një periudhë nga një deri në pesë vjet</w:t>
      </w:r>
      <w:r w:rsidR="004041C1" w:rsidRPr="00341D0F">
        <w:rPr>
          <w:rFonts w:ascii="Garamond" w:hAnsi="Garamond"/>
          <w:sz w:val="24"/>
          <w:szCs w:val="24"/>
        </w:rPr>
        <w:t xml:space="preserve">, </w:t>
      </w:r>
      <w:r w:rsidR="00981B51" w:rsidRPr="00341D0F">
        <w:rPr>
          <w:rFonts w:ascii="Garamond" w:hAnsi="Garamond"/>
          <w:sz w:val="24"/>
          <w:szCs w:val="24"/>
        </w:rPr>
        <w:t>komisioni i marrjes në dorëzim të</w:t>
      </w:r>
      <w:r w:rsidR="006C5244" w:rsidRPr="00341D0F">
        <w:rPr>
          <w:rFonts w:ascii="Garamond" w:hAnsi="Garamond"/>
          <w:sz w:val="24"/>
          <w:szCs w:val="24"/>
        </w:rPr>
        <w:t xml:space="preserve"> </w:t>
      </w:r>
      <w:proofErr w:type="spellStart"/>
      <w:r w:rsidR="00981B51" w:rsidRPr="00341D0F">
        <w:rPr>
          <w:rFonts w:ascii="Garamond" w:hAnsi="Garamond"/>
          <w:sz w:val="24"/>
          <w:szCs w:val="24"/>
        </w:rPr>
        <w:t>arkivës</w:t>
      </w:r>
      <w:proofErr w:type="spellEnd"/>
      <w:r w:rsidR="00981B51" w:rsidRPr="00341D0F">
        <w:rPr>
          <w:rFonts w:ascii="Garamond" w:hAnsi="Garamond"/>
          <w:sz w:val="24"/>
          <w:szCs w:val="24"/>
        </w:rPr>
        <w:t xml:space="preserve"> merr në dorëzim</w:t>
      </w:r>
      <w:r w:rsidR="00B26410">
        <w:rPr>
          <w:rFonts w:ascii="Garamond" w:hAnsi="Garamond"/>
          <w:sz w:val="24"/>
          <w:szCs w:val="24"/>
        </w:rPr>
        <w:t>,</w:t>
      </w:r>
      <w:r w:rsidR="00981B51" w:rsidRPr="00341D0F">
        <w:rPr>
          <w:rFonts w:ascii="Garamond" w:hAnsi="Garamond"/>
          <w:sz w:val="24"/>
          <w:szCs w:val="24"/>
        </w:rPr>
        <w:t xml:space="preserve"> me procesverbal</w:t>
      </w:r>
      <w:r w:rsidR="00B26410">
        <w:rPr>
          <w:rFonts w:ascii="Garamond" w:hAnsi="Garamond"/>
          <w:sz w:val="24"/>
          <w:szCs w:val="24"/>
        </w:rPr>
        <w:t>,</w:t>
      </w:r>
      <w:r w:rsidR="00981B51" w:rsidRPr="00341D0F">
        <w:rPr>
          <w:rFonts w:ascii="Garamond" w:hAnsi="Garamond"/>
          <w:sz w:val="24"/>
          <w:szCs w:val="24"/>
        </w:rPr>
        <w:t xml:space="preserve"> vulën e njomë dhe vulën e thatë të noterit me qëllim ruajtjen në ambientet e Ministrisë së Drejtësisë</w:t>
      </w:r>
      <w:r w:rsidR="004041C1" w:rsidRPr="00341D0F">
        <w:rPr>
          <w:rFonts w:ascii="Garamond" w:hAnsi="Garamond"/>
          <w:sz w:val="24"/>
          <w:szCs w:val="24"/>
        </w:rPr>
        <w:t>.</w:t>
      </w:r>
    </w:p>
    <w:p w14:paraId="36CB8192" w14:textId="2EE41043" w:rsidR="00A05615" w:rsidRPr="00341D0F" w:rsidRDefault="00341D0F" w:rsidP="00341D0F">
      <w:pPr>
        <w:spacing w:after="0" w:line="240" w:lineRule="auto"/>
        <w:ind w:firstLine="284"/>
        <w:jc w:val="both"/>
        <w:rPr>
          <w:rFonts w:ascii="Garamond" w:hAnsi="Garamond"/>
          <w:sz w:val="24"/>
          <w:szCs w:val="24"/>
        </w:rPr>
      </w:pPr>
      <w:r>
        <w:rPr>
          <w:rFonts w:ascii="Garamond" w:hAnsi="Garamond"/>
          <w:sz w:val="24"/>
          <w:szCs w:val="24"/>
        </w:rPr>
        <w:t xml:space="preserve">9. </w:t>
      </w:r>
      <w:r w:rsidR="00FD59AF" w:rsidRPr="00341D0F">
        <w:rPr>
          <w:rFonts w:ascii="Garamond" w:hAnsi="Garamond"/>
          <w:sz w:val="24"/>
          <w:szCs w:val="24"/>
        </w:rPr>
        <w:t xml:space="preserve">Në rast se </w:t>
      </w:r>
      <w:r w:rsidR="000910D5" w:rsidRPr="00341D0F">
        <w:rPr>
          <w:rFonts w:ascii="Garamond" w:hAnsi="Garamond"/>
          <w:sz w:val="24"/>
          <w:szCs w:val="24"/>
        </w:rPr>
        <w:t>re</w:t>
      </w:r>
      <w:r w:rsidR="00825F21" w:rsidRPr="00341D0F">
        <w:rPr>
          <w:rFonts w:ascii="Garamond" w:hAnsi="Garamond"/>
          <w:sz w:val="24"/>
          <w:szCs w:val="24"/>
        </w:rPr>
        <w:t xml:space="preserve">gjistrat, </w:t>
      </w:r>
      <w:r w:rsidR="000910D5" w:rsidRPr="00341D0F">
        <w:rPr>
          <w:rFonts w:ascii="Garamond" w:hAnsi="Garamond"/>
          <w:sz w:val="24"/>
          <w:szCs w:val="24"/>
        </w:rPr>
        <w:t xml:space="preserve">aktet noteriale </w:t>
      </w:r>
      <w:r w:rsidR="00825F21" w:rsidRPr="00341D0F">
        <w:rPr>
          <w:rFonts w:ascii="Garamond" w:hAnsi="Garamond"/>
          <w:sz w:val="24"/>
          <w:szCs w:val="24"/>
        </w:rPr>
        <w:t xml:space="preserve">dhe vulat </w:t>
      </w:r>
      <w:r w:rsidR="000910D5" w:rsidRPr="00341D0F">
        <w:rPr>
          <w:rFonts w:ascii="Garamond" w:hAnsi="Garamond"/>
          <w:sz w:val="24"/>
          <w:szCs w:val="24"/>
        </w:rPr>
        <w:t>jan</w:t>
      </w:r>
      <w:r w:rsidR="00FD59AF" w:rsidRPr="00341D0F">
        <w:rPr>
          <w:rFonts w:ascii="Garamond" w:hAnsi="Garamond"/>
          <w:sz w:val="24"/>
          <w:szCs w:val="24"/>
        </w:rPr>
        <w:t>ë marrë përkohësisht (kur është dhënë masa disiplinore për pezullim nga detyra për një periudhë nga një deri në 5 vje</w:t>
      </w:r>
      <w:r w:rsidR="0071713D" w:rsidRPr="00341D0F">
        <w:rPr>
          <w:rFonts w:ascii="Garamond" w:hAnsi="Garamond"/>
          <w:sz w:val="24"/>
          <w:szCs w:val="24"/>
        </w:rPr>
        <w:t>t)</w:t>
      </w:r>
      <w:r w:rsidR="00FD59AF" w:rsidRPr="00341D0F">
        <w:rPr>
          <w:rFonts w:ascii="Garamond" w:hAnsi="Garamond"/>
          <w:sz w:val="24"/>
          <w:szCs w:val="24"/>
        </w:rPr>
        <w:t xml:space="preserve"> pas përfundimit të periudhës së pezullimit</w:t>
      </w:r>
      <w:r w:rsidR="002717BF" w:rsidRPr="00341D0F">
        <w:rPr>
          <w:rFonts w:ascii="Garamond" w:hAnsi="Garamond"/>
          <w:sz w:val="24"/>
          <w:szCs w:val="24"/>
        </w:rPr>
        <w:t>, nxirret urdh</w:t>
      </w:r>
      <w:r w:rsidR="00414C77" w:rsidRPr="00341D0F">
        <w:rPr>
          <w:rFonts w:ascii="Garamond" w:hAnsi="Garamond"/>
          <w:sz w:val="24"/>
          <w:szCs w:val="24"/>
        </w:rPr>
        <w:t>ë</w:t>
      </w:r>
      <w:r w:rsidR="002717BF" w:rsidRPr="00341D0F">
        <w:rPr>
          <w:rFonts w:ascii="Garamond" w:hAnsi="Garamond"/>
          <w:sz w:val="24"/>
          <w:szCs w:val="24"/>
        </w:rPr>
        <w:t>r p</w:t>
      </w:r>
      <w:r w:rsidR="00414C77" w:rsidRPr="00341D0F">
        <w:rPr>
          <w:rFonts w:ascii="Garamond" w:hAnsi="Garamond"/>
          <w:sz w:val="24"/>
          <w:szCs w:val="24"/>
        </w:rPr>
        <w:t>ë</w:t>
      </w:r>
      <w:r w:rsidR="002717BF" w:rsidRPr="00341D0F">
        <w:rPr>
          <w:rFonts w:ascii="Garamond" w:hAnsi="Garamond"/>
          <w:sz w:val="24"/>
          <w:szCs w:val="24"/>
        </w:rPr>
        <w:t>r dor</w:t>
      </w:r>
      <w:r w:rsidR="00414C77" w:rsidRPr="00341D0F">
        <w:rPr>
          <w:rFonts w:ascii="Garamond" w:hAnsi="Garamond"/>
          <w:sz w:val="24"/>
          <w:szCs w:val="24"/>
        </w:rPr>
        <w:t>ë</w:t>
      </w:r>
      <w:r w:rsidR="002717BF" w:rsidRPr="00341D0F">
        <w:rPr>
          <w:rFonts w:ascii="Garamond" w:hAnsi="Garamond"/>
          <w:sz w:val="24"/>
          <w:szCs w:val="24"/>
        </w:rPr>
        <w:t>zimin e arkivit</w:t>
      </w:r>
      <w:r w:rsidR="00B26410">
        <w:rPr>
          <w:rFonts w:ascii="Garamond" w:hAnsi="Garamond"/>
          <w:sz w:val="24"/>
          <w:szCs w:val="24"/>
        </w:rPr>
        <w:t>,</w:t>
      </w:r>
      <w:r w:rsidR="002717BF" w:rsidRPr="00341D0F">
        <w:rPr>
          <w:rFonts w:ascii="Garamond" w:hAnsi="Garamond"/>
          <w:sz w:val="24"/>
          <w:szCs w:val="24"/>
        </w:rPr>
        <w:t xml:space="preserve"> noterit</w:t>
      </w:r>
      <w:r w:rsidR="007A24C8" w:rsidRPr="00341D0F">
        <w:rPr>
          <w:rFonts w:ascii="Garamond" w:hAnsi="Garamond"/>
          <w:sz w:val="24"/>
          <w:szCs w:val="24"/>
        </w:rPr>
        <w:t xml:space="preserve"> q</w:t>
      </w:r>
      <w:r w:rsidR="00414C77" w:rsidRPr="00341D0F">
        <w:rPr>
          <w:rFonts w:ascii="Garamond" w:hAnsi="Garamond"/>
          <w:sz w:val="24"/>
          <w:szCs w:val="24"/>
        </w:rPr>
        <w:t>ë</w:t>
      </w:r>
      <w:r w:rsidR="007A24C8" w:rsidRPr="00341D0F">
        <w:rPr>
          <w:rFonts w:ascii="Garamond" w:hAnsi="Garamond"/>
          <w:sz w:val="24"/>
          <w:szCs w:val="24"/>
        </w:rPr>
        <w:t xml:space="preserve"> e ka pasur</w:t>
      </w:r>
      <w:r w:rsidR="002717BF" w:rsidRPr="00341D0F">
        <w:rPr>
          <w:rFonts w:ascii="Garamond" w:hAnsi="Garamond"/>
          <w:sz w:val="24"/>
          <w:szCs w:val="24"/>
        </w:rPr>
        <w:t>.</w:t>
      </w:r>
      <w:r w:rsidR="003B0777" w:rsidRPr="00341D0F">
        <w:rPr>
          <w:rFonts w:ascii="Garamond" w:hAnsi="Garamond"/>
          <w:sz w:val="24"/>
          <w:szCs w:val="24"/>
        </w:rPr>
        <w:t xml:space="preserve"> </w:t>
      </w:r>
      <w:r w:rsidR="002717BF" w:rsidRPr="00341D0F">
        <w:rPr>
          <w:rFonts w:ascii="Garamond" w:hAnsi="Garamond"/>
          <w:sz w:val="24"/>
          <w:szCs w:val="24"/>
        </w:rPr>
        <w:t>N</w:t>
      </w:r>
      <w:r w:rsidR="007A24C8" w:rsidRPr="00341D0F">
        <w:rPr>
          <w:rFonts w:ascii="Garamond" w:hAnsi="Garamond"/>
          <w:sz w:val="24"/>
          <w:szCs w:val="24"/>
        </w:rPr>
        <w:t>oteri merr arkivin</w:t>
      </w:r>
      <w:r w:rsidR="00B26410">
        <w:rPr>
          <w:rFonts w:ascii="Garamond" w:hAnsi="Garamond"/>
          <w:sz w:val="24"/>
          <w:szCs w:val="24"/>
        </w:rPr>
        <w:t>,</w:t>
      </w:r>
      <w:r w:rsidR="007A24C8" w:rsidRPr="00341D0F">
        <w:rPr>
          <w:rFonts w:ascii="Garamond" w:hAnsi="Garamond"/>
          <w:sz w:val="24"/>
          <w:szCs w:val="24"/>
        </w:rPr>
        <w:t xml:space="preserve"> </w:t>
      </w:r>
      <w:r w:rsidR="00FD59AF" w:rsidRPr="00341D0F">
        <w:rPr>
          <w:rFonts w:ascii="Garamond" w:hAnsi="Garamond"/>
          <w:sz w:val="24"/>
          <w:szCs w:val="24"/>
        </w:rPr>
        <w:t>me procesverbal</w:t>
      </w:r>
      <w:r w:rsidR="00B26410">
        <w:rPr>
          <w:rFonts w:ascii="Garamond" w:hAnsi="Garamond"/>
          <w:sz w:val="24"/>
          <w:szCs w:val="24"/>
        </w:rPr>
        <w:t>,</w:t>
      </w:r>
      <w:r w:rsidR="00FD59AF" w:rsidRPr="00341D0F">
        <w:rPr>
          <w:rFonts w:ascii="Garamond" w:hAnsi="Garamond"/>
          <w:sz w:val="24"/>
          <w:szCs w:val="24"/>
        </w:rPr>
        <w:t xml:space="preserve"> nga noteri që e kishte gjatë kësaj kohe</w:t>
      </w:r>
      <w:r w:rsidR="00B26410">
        <w:rPr>
          <w:rFonts w:ascii="Garamond" w:hAnsi="Garamond"/>
          <w:sz w:val="24"/>
          <w:szCs w:val="24"/>
        </w:rPr>
        <w:t>,</w:t>
      </w:r>
      <w:r w:rsidR="00F140DE" w:rsidRPr="00341D0F">
        <w:rPr>
          <w:rFonts w:ascii="Garamond" w:hAnsi="Garamond"/>
          <w:sz w:val="24"/>
          <w:szCs w:val="24"/>
        </w:rPr>
        <w:t xml:space="preserve"> </w:t>
      </w:r>
      <w:r w:rsidR="0071713D" w:rsidRPr="00341D0F">
        <w:rPr>
          <w:rFonts w:ascii="Garamond" w:hAnsi="Garamond"/>
          <w:sz w:val="24"/>
          <w:szCs w:val="24"/>
        </w:rPr>
        <w:t>n</w:t>
      </w:r>
      <w:r w:rsidR="00414C77" w:rsidRPr="00341D0F">
        <w:rPr>
          <w:rFonts w:ascii="Garamond" w:hAnsi="Garamond"/>
          <w:sz w:val="24"/>
          <w:szCs w:val="24"/>
        </w:rPr>
        <w:t>ë</w:t>
      </w:r>
      <w:r w:rsidR="0071713D" w:rsidRPr="00341D0F">
        <w:rPr>
          <w:rFonts w:ascii="Garamond" w:hAnsi="Garamond"/>
          <w:sz w:val="24"/>
          <w:szCs w:val="24"/>
        </w:rPr>
        <w:t xml:space="preserve"> prezenc</w:t>
      </w:r>
      <w:r w:rsidR="00414C77" w:rsidRPr="00341D0F">
        <w:rPr>
          <w:rFonts w:ascii="Garamond" w:hAnsi="Garamond"/>
          <w:sz w:val="24"/>
          <w:szCs w:val="24"/>
        </w:rPr>
        <w:t>ë</w:t>
      </w:r>
      <w:r w:rsidR="0071713D" w:rsidRPr="00341D0F">
        <w:rPr>
          <w:rFonts w:ascii="Garamond" w:hAnsi="Garamond"/>
          <w:sz w:val="24"/>
          <w:szCs w:val="24"/>
        </w:rPr>
        <w:t xml:space="preserve"> t</w:t>
      </w:r>
      <w:r w:rsidR="00414C77" w:rsidRPr="00341D0F">
        <w:rPr>
          <w:rFonts w:ascii="Garamond" w:hAnsi="Garamond"/>
          <w:sz w:val="24"/>
          <w:szCs w:val="24"/>
        </w:rPr>
        <w:t>ë</w:t>
      </w:r>
      <w:r w:rsidR="0071713D" w:rsidRPr="00341D0F">
        <w:rPr>
          <w:rFonts w:ascii="Garamond" w:hAnsi="Garamond"/>
          <w:sz w:val="24"/>
          <w:szCs w:val="24"/>
        </w:rPr>
        <w:t xml:space="preserve"> nj</w:t>
      </w:r>
      <w:r w:rsidR="00414C77" w:rsidRPr="00341D0F">
        <w:rPr>
          <w:rFonts w:ascii="Garamond" w:hAnsi="Garamond"/>
          <w:sz w:val="24"/>
          <w:szCs w:val="24"/>
        </w:rPr>
        <w:t>ë</w:t>
      </w:r>
      <w:r w:rsidR="0071713D" w:rsidRPr="00341D0F">
        <w:rPr>
          <w:rFonts w:ascii="Garamond" w:hAnsi="Garamond"/>
          <w:sz w:val="24"/>
          <w:szCs w:val="24"/>
        </w:rPr>
        <w:t xml:space="preserve"> p</w:t>
      </w:r>
      <w:r w:rsidR="00414C77" w:rsidRPr="00341D0F">
        <w:rPr>
          <w:rFonts w:ascii="Garamond" w:hAnsi="Garamond"/>
          <w:sz w:val="24"/>
          <w:szCs w:val="24"/>
        </w:rPr>
        <w:t>ë</w:t>
      </w:r>
      <w:r w:rsidR="0071713D" w:rsidRPr="00341D0F">
        <w:rPr>
          <w:rFonts w:ascii="Garamond" w:hAnsi="Garamond"/>
          <w:sz w:val="24"/>
          <w:szCs w:val="24"/>
        </w:rPr>
        <w:t>rfaq</w:t>
      </w:r>
      <w:r w:rsidR="00414C77" w:rsidRPr="00341D0F">
        <w:rPr>
          <w:rFonts w:ascii="Garamond" w:hAnsi="Garamond"/>
          <w:sz w:val="24"/>
          <w:szCs w:val="24"/>
        </w:rPr>
        <w:t>ë</w:t>
      </w:r>
      <w:r w:rsidR="0071713D" w:rsidRPr="00341D0F">
        <w:rPr>
          <w:rFonts w:ascii="Garamond" w:hAnsi="Garamond"/>
          <w:sz w:val="24"/>
          <w:szCs w:val="24"/>
        </w:rPr>
        <w:t>suesi t</w:t>
      </w:r>
      <w:r w:rsidR="00414C77" w:rsidRPr="00341D0F">
        <w:rPr>
          <w:rFonts w:ascii="Garamond" w:hAnsi="Garamond"/>
          <w:sz w:val="24"/>
          <w:szCs w:val="24"/>
        </w:rPr>
        <w:t>ë</w:t>
      </w:r>
      <w:r w:rsidR="0071713D" w:rsidRPr="00341D0F">
        <w:rPr>
          <w:rFonts w:ascii="Garamond" w:hAnsi="Garamond"/>
          <w:sz w:val="24"/>
          <w:szCs w:val="24"/>
        </w:rPr>
        <w:t xml:space="preserve"> Ministris</w:t>
      </w:r>
      <w:r w:rsidR="00414C77" w:rsidRPr="00341D0F">
        <w:rPr>
          <w:rFonts w:ascii="Garamond" w:hAnsi="Garamond"/>
          <w:sz w:val="24"/>
          <w:szCs w:val="24"/>
        </w:rPr>
        <w:t>ë</w:t>
      </w:r>
      <w:r w:rsidR="007A24C8" w:rsidRPr="00341D0F">
        <w:rPr>
          <w:rFonts w:ascii="Garamond" w:hAnsi="Garamond"/>
          <w:sz w:val="24"/>
          <w:szCs w:val="24"/>
        </w:rPr>
        <w:t xml:space="preserve"> s</w:t>
      </w:r>
      <w:r w:rsidR="00414C77" w:rsidRPr="00341D0F">
        <w:rPr>
          <w:rFonts w:ascii="Garamond" w:hAnsi="Garamond"/>
          <w:sz w:val="24"/>
          <w:szCs w:val="24"/>
        </w:rPr>
        <w:t>ë</w:t>
      </w:r>
      <w:r w:rsidR="007A24C8" w:rsidRPr="00341D0F">
        <w:rPr>
          <w:rFonts w:ascii="Garamond" w:hAnsi="Garamond"/>
          <w:sz w:val="24"/>
          <w:szCs w:val="24"/>
        </w:rPr>
        <w:t xml:space="preserve"> Drejt</w:t>
      </w:r>
      <w:r w:rsidR="00414C77" w:rsidRPr="00341D0F">
        <w:rPr>
          <w:rFonts w:ascii="Garamond" w:hAnsi="Garamond"/>
          <w:sz w:val="24"/>
          <w:szCs w:val="24"/>
        </w:rPr>
        <w:t>ë</w:t>
      </w:r>
      <w:r w:rsidR="007A24C8" w:rsidRPr="00341D0F">
        <w:rPr>
          <w:rFonts w:ascii="Garamond" w:hAnsi="Garamond"/>
          <w:sz w:val="24"/>
          <w:szCs w:val="24"/>
        </w:rPr>
        <w:t>sis</w:t>
      </w:r>
      <w:r w:rsidR="00414C77" w:rsidRPr="00341D0F">
        <w:rPr>
          <w:rFonts w:ascii="Garamond" w:hAnsi="Garamond"/>
          <w:sz w:val="24"/>
          <w:szCs w:val="24"/>
        </w:rPr>
        <w:t>ë</w:t>
      </w:r>
      <w:r w:rsidR="007A24C8" w:rsidRPr="00341D0F">
        <w:rPr>
          <w:rFonts w:ascii="Garamond" w:hAnsi="Garamond"/>
          <w:sz w:val="24"/>
          <w:szCs w:val="24"/>
        </w:rPr>
        <w:t xml:space="preserve"> dhe Deg</w:t>
      </w:r>
      <w:r w:rsidR="00414C77" w:rsidRPr="00341D0F">
        <w:rPr>
          <w:rFonts w:ascii="Garamond" w:hAnsi="Garamond"/>
          <w:sz w:val="24"/>
          <w:szCs w:val="24"/>
        </w:rPr>
        <w:t>ë</w:t>
      </w:r>
      <w:r w:rsidR="007A24C8" w:rsidRPr="00341D0F">
        <w:rPr>
          <w:rFonts w:ascii="Garamond" w:hAnsi="Garamond"/>
          <w:sz w:val="24"/>
          <w:szCs w:val="24"/>
        </w:rPr>
        <w:t>s Vendore t</w:t>
      </w:r>
      <w:r w:rsidR="00414C77" w:rsidRPr="00341D0F">
        <w:rPr>
          <w:rFonts w:ascii="Garamond" w:hAnsi="Garamond"/>
          <w:sz w:val="24"/>
          <w:szCs w:val="24"/>
        </w:rPr>
        <w:t>ë</w:t>
      </w:r>
      <w:r w:rsidR="007A24C8" w:rsidRPr="00341D0F">
        <w:rPr>
          <w:rFonts w:ascii="Garamond" w:hAnsi="Garamond"/>
          <w:sz w:val="24"/>
          <w:szCs w:val="24"/>
        </w:rPr>
        <w:t xml:space="preserve"> Noteris</w:t>
      </w:r>
      <w:r w:rsidR="00414C77" w:rsidRPr="00341D0F">
        <w:rPr>
          <w:rFonts w:ascii="Garamond" w:hAnsi="Garamond"/>
          <w:sz w:val="24"/>
          <w:szCs w:val="24"/>
        </w:rPr>
        <w:t>ë</w:t>
      </w:r>
      <w:r w:rsidR="007A24C8" w:rsidRPr="00341D0F">
        <w:rPr>
          <w:rFonts w:ascii="Garamond" w:hAnsi="Garamond"/>
          <w:sz w:val="24"/>
          <w:szCs w:val="24"/>
        </w:rPr>
        <w:t>. Noteri</w:t>
      </w:r>
      <w:r w:rsidR="00F140DE" w:rsidRPr="00341D0F">
        <w:rPr>
          <w:rFonts w:ascii="Garamond" w:hAnsi="Garamond"/>
          <w:sz w:val="24"/>
          <w:szCs w:val="24"/>
        </w:rPr>
        <w:t>t</w:t>
      </w:r>
      <w:r w:rsidR="007A24C8" w:rsidRPr="00341D0F">
        <w:rPr>
          <w:rFonts w:ascii="Garamond" w:hAnsi="Garamond"/>
          <w:sz w:val="24"/>
          <w:szCs w:val="24"/>
        </w:rPr>
        <w:t xml:space="preserve"> i dor</w:t>
      </w:r>
      <w:r w:rsidR="00414C77" w:rsidRPr="00341D0F">
        <w:rPr>
          <w:rFonts w:ascii="Garamond" w:hAnsi="Garamond"/>
          <w:sz w:val="24"/>
          <w:szCs w:val="24"/>
        </w:rPr>
        <w:t>ë</w:t>
      </w:r>
      <w:r w:rsidR="007A24C8" w:rsidRPr="00341D0F">
        <w:rPr>
          <w:rFonts w:ascii="Garamond" w:hAnsi="Garamond"/>
          <w:sz w:val="24"/>
          <w:szCs w:val="24"/>
        </w:rPr>
        <w:t>zohen</w:t>
      </w:r>
      <w:r w:rsidR="00B26410">
        <w:rPr>
          <w:rFonts w:ascii="Garamond" w:hAnsi="Garamond"/>
          <w:sz w:val="24"/>
          <w:szCs w:val="24"/>
        </w:rPr>
        <w:t>,</w:t>
      </w:r>
      <w:r w:rsidR="007A24C8" w:rsidRPr="00341D0F">
        <w:rPr>
          <w:rFonts w:ascii="Garamond" w:hAnsi="Garamond"/>
          <w:sz w:val="24"/>
          <w:szCs w:val="24"/>
        </w:rPr>
        <w:t xml:space="preserve"> me procesverbal</w:t>
      </w:r>
      <w:r w:rsidR="00B26410">
        <w:rPr>
          <w:rFonts w:ascii="Garamond" w:hAnsi="Garamond"/>
          <w:sz w:val="24"/>
          <w:szCs w:val="24"/>
        </w:rPr>
        <w:t>,</w:t>
      </w:r>
      <w:r w:rsidR="007A24C8" w:rsidRPr="00341D0F">
        <w:rPr>
          <w:rFonts w:ascii="Garamond" w:hAnsi="Garamond"/>
          <w:sz w:val="24"/>
          <w:szCs w:val="24"/>
        </w:rPr>
        <w:t xml:space="preserve"> n</w:t>
      </w:r>
      <w:r w:rsidR="00414C77" w:rsidRPr="00341D0F">
        <w:rPr>
          <w:rFonts w:ascii="Garamond" w:hAnsi="Garamond"/>
          <w:sz w:val="24"/>
          <w:szCs w:val="24"/>
        </w:rPr>
        <w:t>ë</w:t>
      </w:r>
      <w:r w:rsidR="007A24C8" w:rsidRPr="00341D0F">
        <w:rPr>
          <w:rFonts w:ascii="Garamond" w:hAnsi="Garamond"/>
          <w:sz w:val="24"/>
          <w:szCs w:val="24"/>
        </w:rPr>
        <w:t xml:space="preserve"> ambientet e Ministris</w:t>
      </w:r>
      <w:r w:rsidR="00414C77" w:rsidRPr="00341D0F">
        <w:rPr>
          <w:rFonts w:ascii="Garamond" w:hAnsi="Garamond"/>
          <w:sz w:val="24"/>
          <w:szCs w:val="24"/>
        </w:rPr>
        <w:t>ë</w:t>
      </w:r>
      <w:r w:rsidR="007A24C8" w:rsidRPr="00341D0F">
        <w:rPr>
          <w:rFonts w:ascii="Garamond" w:hAnsi="Garamond"/>
          <w:sz w:val="24"/>
          <w:szCs w:val="24"/>
        </w:rPr>
        <w:t xml:space="preserve"> s</w:t>
      </w:r>
      <w:r w:rsidR="00414C77" w:rsidRPr="00341D0F">
        <w:rPr>
          <w:rFonts w:ascii="Garamond" w:hAnsi="Garamond"/>
          <w:sz w:val="24"/>
          <w:szCs w:val="24"/>
        </w:rPr>
        <w:t>ë</w:t>
      </w:r>
      <w:r w:rsidR="00F140DE" w:rsidRPr="00341D0F">
        <w:rPr>
          <w:rFonts w:ascii="Garamond" w:hAnsi="Garamond"/>
          <w:sz w:val="24"/>
          <w:szCs w:val="24"/>
        </w:rPr>
        <w:t xml:space="preserve"> </w:t>
      </w:r>
      <w:r w:rsidR="002717BF" w:rsidRPr="00341D0F">
        <w:rPr>
          <w:rFonts w:ascii="Garamond" w:hAnsi="Garamond"/>
          <w:sz w:val="24"/>
          <w:szCs w:val="24"/>
        </w:rPr>
        <w:t>Drejt</w:t>
      </w:r>
      <w:r w:rsidR="00414C77" w:rsidRPr="00341D0F">
        <w:rPr>
          <w:rFonts w:ascii="Garamond" w:hAnsi="Garamond"/>
          <w:sz w:val="24"/>
          <w:szCs w:val="24"/>
        </w:rPr>
        <w:t>ë</w:t>
      </w:r>
      <w:r w:rsidR="002717BF" w:rsidRPr="00341D0F">
        <w:rPr>
          <w:rFonts w:ascii="Garamond" w:hAnsi="Garamond"/>
          <w:sz w:val="24"/>
          <w:szCs w:val="24"/>
        </w:rPr>
        <w:t>sis</w:t>
      </w:r>
      <w:r w:rsidR="00414C77" w:rsidRPr="00341D0F">
        <w:rPr>
          <w:rFonts w:ascii="Garamond" w:hAnsi="Garamond"/>
          <w:sz w:val="24"/>
          <w:szCs w:val="24"/>
        </w:rPr>
        <w:t>ë</w:t>
      </w:r>
      <w:r w:rsidR="00B26410">
        <w:rPr>
          <w:rFonts w:ascii="Garamond" w:hAnsi="Garamond"/>
          <w:sz w:val="24"/>
          <w:szCs w:val="24"/>
        </w:rPr>
        <w:t>,</w:t>
      </w:r>
      <w:r w:rsidR="007A24C8" w:rsidRPr="00341D0F">
        <w:rPr>
          <w:rFonts w:ascii="Garamond" w:hAnsi="Garamond"/>
          <w:sz w:val="24"/>
          <w:szCs w:val="24"/>
        </w:rPr>
        <w:t xml:space="preserve"> vulat noteriale</w:t>
      </w:r>
      <w:r w:rsidR="00FD59AF" w:rsidRPr="00341D0F">
        <w:rPr>
          <w:rFonts w:ascii="Garamond" w:hAnsi="Garamond"/>
          <w:sz w:val="24"/>
          <w:szCs w:val="24"/>
        </w:rPr>
        <w:t>.</w:t>
      </w:r>
    </w:p>
    <w:p w14:paraId="1E232A4E" w14:textId="749C6E3D" w:rsidR="00060CB6" w:rsidRPr="00341D0F" w:rsidRDefault="00341D0F" w:rsidP="00341D0F">
      <w:pPr>
        <w:spacing w:after="0" w:line="240" w:lineRule="auto"/>
        <w:ind w:firstLine="284"/>
        <w:jc w:val="both"/>
        <w:rPr>
          <w:rFonts w:ascii="Garamond" w:hAnsi="Garamond"/>
          <w:sz w:val="24"/>
          <w:szCs w:val="24"/>
        </w:rPr>
      </w:pPr>
      <w:r>
        <w:rPr>
          <w:rFonts w:ascii="Garamond" w:hAnsi="Garamond"/>
          <w:sz w:val="24"/>
          <w:szCs w:val="24"/>
        </w:rPr>
        <w:t xml:space="preserve">10. </w:t>
      </w:r>
      <w:r w:rsidR="00BE0043" w:rsidRPr="00341D0F">
        <w:rPr>
          <w:rFonts w:ascii="Garamond" w:hAnsi="Garamond"/>
          <w:sz w:val="24"/>
          <w:szCs w:val="24"/>
        </w:rPr>
        <w:t xml:space="preserve">Në rast moszbatimi vullnetar, urdhri i </w:t>
      </w:r>
      <w:r w:rsidR="00B26410">
        <w:rPr>
          <w:rFonts w:ascii="Garamond" w:hAnsi="Garamond"/>
          <w:sz w:val="24"/>
          <w:szCs w:val="24"/>
        </w:rPr>
        <w:t>m</w:t>
      </w:r>
      <w:r w:rsidR="00BE0043" w:rsidRPr="00341D0F">
        <w:rPr>
          <w:rFonts w:ascii="Garamond" w:hAnsi="Garamond"/>
          <w:sz w:val="24"/>
          <w:szCs w:val="24"/>
        </w:rPr>
        <w:t>inistrit të Drejtësisë për dorëzimin e akteve noteriale të arkivit të noterit, regjistrave dhe vulave të përmendura në këtë</w:t>
      </w:r>
      <w:r w:rsidR="000237B8" w:rsidRPr="00341D0F">
        <w:rPr>
          <w:rFonts w:ascii="Garamond" w:hAnsi="Garamond"/>
          <w:sz w:val="24"/>
          <w:szCs w:val="24"/>
        </w:rPr>
        <w:t xml:space="preserve"> urdhër</w:t>
      </w:r>
      <w:r w:rsidR="00BE0043" w:rsidRPr="00341D0F">
        <w:rPr>
          <w:rFonts w:ascii="Garamond" w:hAnsi="Garamond"/>
          <w:sz w:val="24"/>
          <w:szCs w:val="24"/>
        </w:rPr>
        <w:t>, përbën titull ekzekutiv.</w:t>
      </w:r>
    </w:p>
    <w:p w14:paraId="0A012F96" w14:textId="59E7EF22" w:rsidR="00645AF0" w:rsidRPr="00341D0F" w:rsidRDefault="00341D0F" w:rsidP="00341D0F">
      <w:pPr>
        <w:spacing w:after="0" w:line="240" w:lineRule="auto"/>
        <w:ind w:firstLine="284"/>
        <w:jc w:val="both"/>
        <w:rPr>
          <w:rFonts w:ascii="Garamond" w:hAnsi="Garamond"/>
          <w:sz w:val="24"/>
          <w:szCs w:val="24"/>
        </w:rPr>
      </w:pPr>
      <w:r>
        <w:rPr>
          <w:rFonts w:ascii="Garamond" w:hAnsi="Garamond"/>
          <w:sz w:val="24"/>
          <w:szCs w:val="24"/>
        </w:rPr>
        <w:t xml:space="preserve">11. </w:t>
      </w:r>
      <w:r w:rsidR="00D471DE" w:rsidRPr="00341D0F">
        <w:rPr>
          <w:rFonts w:ascii="Garamond" w:hAnsi="Garamond"/>
          <w:sz w:val="24"/>
          <w:szCs w:val="24"/>
        </w:rPr>
        <w:t xml:space="preserve">Ministria e Drejtësisë merr masa për ndjekjen e procedurave ligjore për lëshimin e urdhrit të ekzekutimit mbi titullin ekzekutiv. Drejtoria e Përgjithshme e Çështjeve </w:t>
      </w:r>
      <w:proofErr w:type="spellStart"/>
      <w:r w:rsidR="00D471DE" w:rsidRPr="00341D0F">
        <w:rPr>
          <w:rFonts w:ascii="Garamond" w:hAnsi="Garamond"/>
          <w:sz w:val="24"/>
          <w:szCs w:val="24"/>
        </w:rPr>
        <w:t>Rregullatore</w:t>
      </w:r>
      <w:proofErr w:type="spellEnd"/>
      <w:r w:rsidR="00D471DE" w:rsidRPr="00341D0F">
        <w:rPr>
          <w:rFonts w:ascii="Garamond" w:hAnsi="Garamond"/>
          <w:sz w:val="24"/>
          <w:szCs w:val="24"/>
        </w:rPr>
        <w:t xml:space="preserve"> të Drejtësisë i kërkon sektorit të përfaqësimit gjyqësor në Ministrinë e Drejtësisë paraqitjen e kërkesës për lëshimin e urdhrit të ekzekutimit. Sektori i përfaqësimit gjyqësor paraqet në gjykatë kërkesën</w:t>
      </w:r>
      <w:r w:rsidR="00B26410">
        <w:rPr>
          <w:rFonts w:ascii="Garamond" w:hAnsi="Garamond"/>
          <w:sz w:val="24"/>
          <w:szCs w:val="24"/>
        </w:rPr>
        <w:t>,</w:t>
      </w:r>
      <w:r w:rsidR="00D471DE" w:rsidRPr="00341D0F">
        <w:rPr>
          <w:rFonts w:ascii="Garamond" w:hAnsi="Garamond"/>
          <w:sz w:val="24"/>
          <w:szCs w:val="24"/>
        </w:rPr>
        <w:t xml:space="preserve"> brenda 20 ditëve nga </w:t>
      </w:r>
      <w:r w:rsidR="00D471DE" w:rsidRPr="00341D0F">
        <w:rPr>
          <w:rFonts w:ascii="Garamond" w:hAnsi="Garamond"/>
          <w:sz w:val="24"/>
          <w:szCs w:val="24"/>
        </w:rPr>
        <w:lastRenderedPageBreak/>
        <w:t>përfundimi i afatit të përcaktuara në pikën 3 dhe 4</w:t>
      </w:r>
      <w:r w:rsidR="00B26410">
        <w:rPr>
          <w:rFonts w:ascii="Garamond" w:hAnsi="Garamond"/>
          <w:sz w:val="24"/>
          <w:szCs w:val="24"/>
        </w:rPr>
        <w:t>,</w:t>
      </w:r>
      <w:r w:rsidR="00D471DE" w:rsidRPr="00341D0F">
        <w:rPr>
          <w:rFonts w:ascii="Garamond" w:hAnsi="Garamond"/>
          <w:sz w:val="24"/>
          <w:szCs w:val="24"/>
        </w:rPr>
        <w:t xml:space="preserve"> të këtij urdhri. Pas lëshimit të urdhrit të ekzekutimit Drejtoria e Përgjithshme e Çështjeve </w:t>
      </w:r>
      <w:proofErr w:type="spellStart"/>
      <w:r w:rsidR="00D471DE" w:rsidRPr="00341D0F">
        <w:rPr>
          <w:rFonts w:ascii="Garamond" w:hAnsi="Garamond"/>
          <w:sz w:val="24"/>
          <w:szCs w:val="24"/>
        </w:rPr>
        <w:t>Rregullatore</w:t>
      </w:r>
      <w:proofErr w:type="spellEnd"/>
      <w:r w:rsidR="00D471DE" w:rsidRPr="00341D0F">
        <w:rPr>
          <w:rFonts w:ascii="Garamond" w:hAnsi="Garamond"/>
          <w:sz w:val="24"/>
          <w:szCs w:val="24"/>
        </w:rPr>
        <w:t xml:space="preserve"> të Drejtësisë i kërkon zyrës së përmbarimit shtetëror vënien në ekzekutim të titullit ekzekutiv.</w:t>
      </w:r>
    </w:p>
    <w:p w14:paraId="7E5338B7" w14:textId="410C7834" w:rsidR="00A05615" w:rsidRPr="00341D0F" w:rsidRDefault="00341D0F" w:rsidP="00341D0F">
      <w:pPr>
        <w:spacing w:after="0" w:line="240" w:lineRule="auto"/>
        <w:ind w:firstLine="284"/>
        <w:jc w:val="both"/>
        <w:rPr>
          <w:rFonts w:ascii="Garamond" w:hAnsi="Garamond"/>
          <w:sz w:val="24"/>
          <w:szCs w:val="24"/>
        </w:rPr>
      </w:pPr>
      <w:r>
        <w:rPr>
          <w:rFonts w:ascii="Garamond" w:hAnsi="Garamond"/>
          <w:sz w:val="24"/>
          <w:szCs w:val="24"/>
        </w:rPr>
        <w:t xml:space="preserve">12. </w:t>
      </w:r>
      <w:r w:rsidR="001128E6" w:rsidRPr="00341D0F">
        <w:rPr>
          <w:rFonts w:ascii="Garamond" w:hAnsi="Garamond"/>
          <w:sz w:val="24"/>
          <w:szCs w:val="24"/>
        </w:rPr>
        <w:t>Komisioni i marrjes në dorëzim të</w:t>
      </w:r>
      <w:r w:rsidR="00A73558" w:rsidRPr="00341D0F">
        <w:rPr>
          <w:rFonts w:ascii="Garamond" w:hAnsi="Garamond"/>
          <w:sz w:val="24"/>
          <w:szCs w:val="24"/>
        </w:rPr>
        <w:t xml:space="preserve"> </w:t>
      </w:r>
      <w:proofErr w:type="spellStart"/>
      <w:r w:rsidR="001128E6" w:rsidRPr="00341D0F">
        <w:rPr>
          <w:rFonts w:ascii="Garamond" w:hAnsi="Garamond"/>
          <w:sz w:val="24"/>
          <w:szCs w:val="24"/>
        </w:rPr>
        <w:t>arkivës</w:t>
      </w:r>
      <w:proofErr w:type="spellEnd"/>
      <w:r w:rsidR="001128E6" w:rsidRPr="00341D0F">
        <w:rPr>
          <w:rFonts w:ascii="Garamond" w:hAnsi="Garamond"/>
          <w:sz w:val="24"/>
          <w:szCs w:val="24"/>
        </w:rPr>
        <w:t xml:space="preserve"> merr në dorëzim</w:t>
      </w:r>
      <w:r w:rsidR="00B26410">
        <w:rPr>
          <w:rFonts w:ascii="Garamond" w:hAnsi="Garamond"/>
          <w:sz w:val="24"/>
          <w:szCs w:val="24"/>
        </w:rPr>
        <w:t>,</w:t>
      </w:r>
      <w:r w:rsidR="001128E6" w:rsidRPr="00341D0F">
        <w:rPr>
          <w:rFonts w:ascii="Garamond" w:hAnsi="Garamond"/>
          <w:sz w:val="24"/>
          <w:szCs w:val="24"/>
        </w:rPr>
        <w:t xml:space="preserve"> me procesverbal të nënshkruar nga të gjithë anëtarët dhe noteri, regjistrat dhe aktet noteriale</w:t>
      </w:r>
      <w:r w:rsidR="00B26410">
        <w:rPr>
          <w:rFonts w:ascii="Garamond" w:hAnsi="Garamond"/>
          <w:sz w:val="24"/>
          <w:szCs w:val="24"/>
        </w:rPr>
        <w:t>,</w:t>
      </w:r>
      <w:r w:rsidR="001128E6" w:rsidRPr="00341D0F">
        <w:rPr>
          <w:rFonts w:ascii="Garamond" w:hAnsi="Garamond"/>
          <w:sz w:val="24"/>
          <w:szCs w:val="24"/>
        </w:rPr>
        <w:t xml:space="preserve"> </w:t>
      </w:r>
      <w:r w:rsidR="0035629F" w:rsidRPr="00341D0F">
        <w:rPr>
          <w:rFonts w:ascii="Garamond" w:hAnsi="Garamond"/>
          <w:sz w:val="24"/>
          <w:szCs w:val="24"/>
        </w:rPr>
        <w:t xml:space="preserve">pjesë të </w:t>
      </w:r>
      <w:r w:rsidR="001128E6" w:rsidRPr="00341D0F">
        <w:rPr>
          <w:rFonts w:ascii="Garamond" w:hAnsi="Garamond"/>
          <w:sz w:val="24"/>
          <w:szCs w:val="24"/>
        </w:rPr>
        <w:t>arkivit të noterit dhe vulat përkatëse.</w:t>
      </w:r>
    </w:p>
    <w:p w14:paraId="5FD82764" w14:textId="15E3B3BB" w:rsidR="00A05615" w:rsidRPr="00341D0F" w:rsidRDefault="00341D0F" w:rsidP="00341D0F">
      <w:pPr>
        <w:spacing w:after="0" w:line="240" w:lineRule="auto"/>
        <w:ind w:firstLine="284"/>
        <w:jc w:val="both"/>
        <w:rPr>
          <w:rFonts w:ascii="Garamond" w:hAnsi="Garamond"/>
          <w:sz w:val="24"/>
          <w:szCs w:val="24"/>
        </w:rPr>
      </w:pPr>
      <w:r>
        <w:rPr>
          <w:rFonts w:ascii="Garamond" w:eastAsia="MS Mincho" w:hAnsi="Garamond"/>
          <w:sz w:val="24"/>
          <w:szCs w:val="24"/>
        </w:rPr>
        <w:t xml:space="preserve">13. </w:t>
      </w:r>
      <w:r w:rsidR="00A05615" w:rsidRPr="00341D0F">
        <w:rPr>
          <w:rFonts w:ascii="Garamond" w:eastAsia="MS Mincho" w:hAnsi="Garamond"/>
          <w:sz w:val="24"/>
          <w:szCs w:val="24"/>
        </w:rPr>
        <w:t xml:space="preserve">Për zbatimin e këtij urdhri ngarkohet </w:t>
      </w:r>
      <w:r w:rsidR="009A1E06" w:rsidRPr="00341D0F">
        <w:rPr>
          <w:rFonts w:ascii="Garamond" w:eastAsia="MS Mincho" w:hAnsi="Garamond"/>
          <w:sz w:val="24"/>
          <w:szCs w:val="24"/>
        </w:rPr>
        <w:t>struktura përgjegjëse për profesionet e lira në Ministrinë</w:t>
      </w:r>
      <w:r w:rsidR="00A05615" w:rsidRPr="00341D0F">
        <w:rPr>
          <w:rFonts w:ascii="Garamond" w:eastAsia="MS Mincho" w:hAnsi="Garamond"/>
          <w:sz w:val="24"/>
          <w:szCs w:val="24"/>
        </w:rPr>
        <w:t xml:space="preserve"> e Drejtësisë.</w:t>
      </w:r>
    </w:p>
    <w:p w14:paraId="026C1E2B" w14:textId="2DDA19A3" w:rsidR="00A05615" w:rsidRPr="00341D0F" w:rsidRDefault="00341D0F" w:rsidP="00341D0F">
      <w:pPr>
        <w:spacing w:after="0" w:line="240" w:lineRule="auto"/>
        <w:ind w:firstLine="284"/>
        <w:jc w:val="both"/>
        <w:rPr>
          <w:rFonts w:ascii="Garamond" w:hAnsi="Garamond"/>
          <w:sz w:val="24"/>
          <w:szCs w:val="24"/>
        </w:rPr>
      </w:pPr>
      <w:r>
        <w:rPr>
          <w:rFonts w:ascii="Garamond" w:eastAsia="MS Mincho" w:hAnsi="Garamond"/>
          <w:sz w:val="24"/>
          <w:szCs w:val="24"/>
        </w:rPr>
        <w:t xml:space="preserve">14. </w:t>
      </w:r>
      <w:r w:rsidR="00A05615" w:rsidRPr="00341D0F">
        <w:rPr>
          <w:rFonts w:ascii="Garamond" w:eastAsia="MS Mincho" w:hAnsi="Garamond"/>
          <w:sz w:val="24"/>
          <w:szCs w:val="24"/>
        </w:rPr>
        <w:t>Ngarko</w:t>
      </w:r>
      <w:r w:rsidR="005C338C">
        <w:rPr>
          <w:rFonts w:ascii="Garamond" w:eastAsia="MS Mincho" w:hAnsi="Garamond"/>
          <w:sz w:val="24"/>
          <w:szCs w:val="24"/>
        </w:rPr>
        <w:t>het Sektori i Arkiv-Protokollit</w:t>
      </w:r>
      <w:bookmarkStart w:id="0" w:name="_GoBack"/>
      <w:bookmarkEnd w:id="0"/>
      <w:r w:rsidR="00A05615" w:rsidRPr="00341D0F">
        <w:rPr>
          <w:rFonts w:ascii="Garamond" w:eastAsia="MS Mincho" w:hAnsi="Garamond"/>
          <w:sz w:val="24"/>
          <w:szCs w:val="24"/>
        </w:rPr>
        <w:t xml:space="preserve"> për marrjen e masave për njoftimin e këtij urdhri.</w:t>
      </w:r>
    </w:p>
    <w:p w14:paraId="5A713FE3" w14:textId="758FD7AA" w:rsidR="005A34BA" w:rsidRPr="00341D0F" w:rsidRDefault="00A05615" w:rsidP="00341D0F">
      <w:pPr>
        <w:spacing w:after="0" w:line="240" w:lineRule="auto"/>
        <w:ind w:firstLine="284"/>
        <w:jc w:val="both"/>
        <w:rPr>
          <w:rFonts w:ascii="Garamond" w:eastAsia="Calibri" w:hAnsi="Garamond"/>
          <w:sz w:val="24"/>
          <w:szCs w:val="24"/>
        </w:rPr>
      </w:pPr>
      <w:r w:rsidRPr="00341D0F">
        <w:rPr>
          <w:rFonts w:ascii="Garamond" w:eastAsia="Calibri" w:hAnsi="Garamond"/>
          <w:sz w:val="24"/>
          <w:szCs w:val="24"/>
        </w:rPr>
        <w:t>Ky urdhër hyn në fuqi menjëherë dhe botohet në Fletoren Zyrtare.</w:t>
      </w:r>
    </w:p>
    <w:p w14:paraId="45ACDDDA" w14:textId="77777777" w:rsidR="00570DFE" w:rsidRPr="00341D0F" w:rsidRDefault="00570DFE" w:rsidP="00341D0F">
      <w:pPr>
        <w:spacing w:after="0" w:line="240" w:lineRule="auto"/>
        <w:ind w:firstLine="284"/>
        <w:jc w:val="both"/>
        <w:rPr>
          <w:rFonts w:ascii="Garamond" w:eastAsia="MS Mincho" w:hAnsi="Garamond"/>
          <w:sz w:val="24"/>
          <w:szCs w:val="24"/>
        </w:rPr>
      </w:pPr>
    </w:p>
    <w:p w14:paraId="13C7CDBD" w14:textId="201302F7" w:rsidR="00A05615" w:rsidRPr="00341D0F" w:rsidRDefault="00341D0F" w:rsidP="00341D0F">
      <w:pPr>
        <w:spacing w:after="0" w:line="240" w:lineRule="auto"/>
        <w:ind w:firstLine="284"/>
        <w:jc w:val="right"/>
        <w:rPr>
          <w:rFonts w:ascii="Garamond" w:eastAsia="MS Mincho" w:hAnsi="Garamond"/>
          <w:sz w:val="24"/>
          <w:szCs w:val="24"/>
        </w:rPr>
      </w:pPr>
      <w:r>
        <w:rPr>
          <w:rFonts w:ascii="Garamond" w:eastAsia="MS Mincho" w:hAnsi="Garamond"/>
          <w:sz w:val="24"/>
          <w:szCs w:val="24"/>
        </w:rPr>
        <w:t>MINISTËR</w:t>
      </w:r>
      <w:r w:rsidR="00B26410">
        <w:rPr>
          <w:rFonts w:ascii="Garamond" w:eastAsia="MS Mincho" w:hAnsi="Garamond"/>
          <w:sz w:val="24"/>
          <w:szCs w:val="24"/>
        </w:rPr>
        <w:t xml:space="preserve"> I DREJTËSISË</w:t>
      </w:r>
    </w:p>
    <w:p w14:paraId="3BD6966D" w14:textId="3DB389A5" w:rsidR="00397652" w:rsidRPr="00341D0F" w:rsidRDefault="00341D0F" w:rsidP="00341D0F">
      <w:pPr>
        <w:spacing w:after="0" w:line="240" w:lineRule="auto"/>
        <w:ind w:firstLine="284"/>
        <w:jc w:val="right"/>
        <w:rPr>
          <w:rFonts w:ascii="Garamond" w:eastAsia="MS Mincho" w:hAnsi="Garamond"/>
          <w:b/>
          <w:sz w:val="24"/>
          <w:szCs w:val="24"/>
        </w:rPr>
      </w:pPr>
      <w:proofErr w:type="spellStart"/>
      <w:r w:rsidRPr="00341D0F">
        <w:rPr>
          <w:rFonts w:ascii="Garamond" w:eastAsia="MS Mincho" w:hAnsi="Garamond"/>
          <w:b/>
          <w:sz w:val="24"/>
          <w:szCs w:val="24"/>
        </w:rPr>
        <w:t>Etilda</w:t>
      </w:r>
      <w:proofErr w:type="spellEnd"/>
      <w:r w:rsidRPr="00341D0F">
        <w:rPr>
          <w:rFonts w:ascii="Garamond" w:eastAsia="MS Mincho" w:hAnsi="Garamond"/>
          <w:b/>
          <w:sz w:val="24"/>
          <w:szCs w:val="24"/>
        </w:rPr>
        <w:t xml:space="preserve"> </w:t>
      </w:r>
      <w:proofErr w:type="spellStart"/>
      <w:r w:rsidRPr="00341D0F">
        <w:rPr>
          <w:rFonts w:ascii="Garamond" w:eastAsia="MS Mincho" w:hAnsi="Garamond"/>
          <w:b/>
          <w:sz w:val="24"/>
          <w:szCs w:val="24"/>
        </w:rPr>
        <w:t>Gjonaj</w:t>
      </w:r>
      <w:proofErr w:type="spellEnd"/>
      <w:r w:rsidRPr="00341D0F">
        <w:rPr>
          <w:rFonts w:ascii="Garamond" w:eastAsia="MS Mincho" w:hAnsi="Garamond"/>
          <w:b/>
          <w:sz w:val="24"/>
          <w:szCs w:val="24"/>
        </w:rPr>
        <w:t xml:space="preserve"> (</w:t>
      </w:r>
      <w:proofErr w:type="spellStart"/>
      <w:r w:rsidRPr="00341D0F">
        <w:rPr>
          <w:rFonts w:ascii="Garamond" w:eastAsia="MS Mincho" w:hAnsi="Garamond"/>
          <w:b/>
          <w:sz w:val="24"/>
          <w:szCs w:val="24"/>
        </w:rPr>
        <w:t>Saliu</w:t>
      </w:r>
      <w:proofErr w:type="spellEnd"/>
      <w:r w:rsidRPr="00341D0F">
        <w:rPr>
          <w:rFonts w:ascii="Garamond" w:eastAsia="MS Mincho" w:hAnsi="Garamond"/>
          <w:b/>
          <w:sz w:val="24"/>
          <w:szCs w:val="24"/>
        </w:rPr>
        <w:t>)</w:t>
      </w:r>
    </w:p>
    <w:p w14:paraId="39A4CB23" w14:textId="77777777" w:rsidR="005E4F2E" w:rsidRPr="00341D0F" w:rsidRDefault="005E4F2E" w:rsidP="00341D0F">
      <w:pPr>
        <w:spacing w:after="0" w:line="240" w:lineRule="auto"/>
        <w:ind w:firstLine="284"/>
        <w:jc w:val="right"/>
        <w:rPr>
          <w:rFonts w:ascii="Garamond" w:eastAsia="MS Mincho" w:hAnsi="Garamond"/>
          <w:sz w:val="24"/>
          <w:szCs w:val="24"/>
        </w:rPr>
      </w:pPr>
    </w:p>
    <w:p w14:paraId="0862DDA2" w14:textId="0C516BE7" w:rsidR="005E4F2E" w:rsidRPr="00341D0F" w:rsidRDefault="005E4F2E" w:rsidP="00341D0F">
      <w:pPr>
        <w:spacing w:after="0" w:line="240" w:lineRule="auto"/>
        <w:ind w:firstLine="284"/>
        <w:jc w:val="both"/>
        <w:rPr>
          <w:rFonts w:ascii="Garamond" w:eastAsia="Calibri" w:hAnsi="Garamond"/>
          <w:sz w:val="24"/>
          <w:szCs w:val="24"/>
        </w:rPr>
      </w:pPr>
    </w:p>
    <w:sectPr w:rsidR="005E4F2E" w:rsidRPr="00341D0F" w:rsidSect="0016448C">
      <w:footerReference w:type="even" r:id="rId14"/>
      <w:footerReference w:type="default" r:id="rId15"/>
      <w:pgSz w:w="11907" w:h="16840" w:code="9"/>
      <w:pgMar w:top="900" w:right="1134" w:bottom="1134" w:left="1134" w:header="1134"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054A4C" w14:textId="77777777" w:rsidR="00B26410" w:rsidRDefault="00B26410" w:rsidP="00265C1E">
      <w:pPr>
        <w:spacing w:after="0" w:line="240" w:lineRule="auto"/>
      </w:pPr>
      <w:r>
        <w:separator/>
      </w:r>
    </w:p>
  </w:endnote>
  <w:endnote w:type="continuationSeparator" w:id="0">
    <w:p w14:paraId="4992F52D" w14:textId="77777777" w:rsidR="00B26410" w:rsidRDefault="00B26410" w:rsidP="00265C1E">
      <w:pPr>
        <w:spacing w:after="0" w:line="240" w:lineRule="auto"/>
      </w:pPr>
      <w:r>
        <w:continuationSeparator/>
      </w:r>
    </w:p>
  </w:endnote>
  <w:endnote w:type="continuationNotice" w:id="1">
    <w:p w14:paraId="6ADFB742" w14:textId="77777777" w:rsidR="00B26410" w:rsidRDefault="00B264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A27EB7" w14:textId="77777777" w:rsidR="00B26410" w:rsidRDefault="00B26410">
    <w:pPr>
      <w:pStyle w:val="Footer"/>
    </w:pPr>
  </w:p>
  <w:p w14:paraId="6FE9D2CE" w14:textId="4F35E1B6" w:rsidR="00B26410" w:rsidRPr="00A05615" w:rsidRDefault="00B26410" w:rsidP="005E4F2E">
    <w:pPr>
      <w:tabs>
        <w:tab w:val="left" w:pos="780"/>
      </w:tabs>
      <w:spacing w:line="240" w:lineRule="auto"/>
      <w:rPr>
        <w:rFonts w:ascii="Times New Roman" w:eastAsia="MS Mincho" w:hAnsi="Times New Roman"/>
        <w:noProof/>
        <w:color w:val="000000"/>
        <w:sz w:val="18"/>
        <w:szCs w:val="18"/>
        <w:lang w:val="en-US"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785876" w14:textId="7F05C993" w:rsidR="00B26410" w:rsidRPr="00A05615" w:rsidRDefault="00B26410" w:rsidP="00A05615">
    <w:pPr>
      <w:tabs>
        <w:tab w:val="center" w:pos="4680"/>
        <w:tab w:val="right" w:pos="9360"/>
      </w:tabs>
      <w:spacing w:after="0" w:line="240" w:lineRule="auto"/>
      <w:jc w:val="center"/>
      <w:rPr>
        <w:rFonts w:ascii="Times New Roman" w:eastAsia="MS Mincho" w:hAnsi="Times New Roman"/>
        <w:noProof/>
        <w:color w:val="000000"/>
        <w:sz w:val="18"/>
        <w:szCs w:val="18"/>
        <w:lang w:val="en-US"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4FDA1C" w14:textId="77777777" w:rsidR="00B26410" w:rsidRDefault="00B26410" w:rsidP="00265C1E">
      <w:pPr>
        <w:spacing w:after="0" w:line="240" w:lineRule="auto"/>
      </w:pPr>
      <w:r>
        <w:separator/>
      </w:r>
    </w:p>
  </w:footnote>
  <w:footnote w:type="continuationSeparator" w:id="0">
    <w:p w14:paraId="4530DFA0" w14:textId="77777777" w:rsidR="00B26410" w:rsidRDefault="00B26410" w:rsidP="00265C1E">
      <w:pPr>
        <w:spacing w:after="0" w:line="240" w:lineRule="auto"/>
      </w:pPr>
      <w:r>
        <w:continuationSeparator/>
      </w:r>
    </w:p>
  </w:footnote>
  <w:footnote w:type="continuationNotice" w:id="1">
    <w:p w14:paraId="3576CF78" w14:textId="77777777" w:rsidR="00B26410" w:rsidRDefault="00B2641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21D37"/>
    <w:multiLevelType w:val="hybridMultilevel"/>
    <w:tmpl w:val="72BC08A0"/>
    <w:lvl w:ilvl="0" w:tplc="041C0001">
      <w:numFmt w:val="bullet"/>
      <w:lvlText w:val=""/>
      <w:lvlJc w:val="left"/>
      <w:pPr>
        <w:ind w:left="720" w:hanging="360"/>
      </w:pPr>
      <w:rPr>
        <w:rFonts w:ascii="Symbol" w:eastAsia="Times New Roman" w:hAnsi="Symbol"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176E7F1B"/>
    <w:multiLevelType w:val="hybridMultilevel"/>
    <w:tmpl w:val="0DFE3F66"/>
    <w:lvl w:ilvl="0" w:tplc="8ACA058C">
      <w:start w:val="3"/>
      <w:numFmt w:val="bullet"/>
      <w:lvlText w:val=""/>
      <w:lvlJc w:val="left"/>
      <w:pPr>
        <w:ind w:left="644" w:hanging="360"/>
      </w:pPr>
      <w:rPr>
        <w:rFonts w:ascii="Symbol" w:eastAsia="Times New Roman" w:hAnsi="Symbol" w:cs="Times New Roman" w:hint="default"/>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2">
    <w:nsid w:val="186930B4"/>
    <w:multiLevelType w:val="hybridMultilevel"/>
    <w:tmpl w:val="4C4A2CC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21851A1D"/>
    <w:multiLevelType w:val="hybridMultilevel"/>
    <w:tmpl w:val="AF921C4E"/>
    <w:lvl w:ilvl="0" w:tplc="8BDCFBAC">
      <w:start w:val="1"/>
      <w:numFmt w:val="decimal"/>
      <w:suff w:val="space"/>
      <w:lvlText w:val="%1."/>
      <w:lvlJc w:val="left"/>
      <w:pPr>
        <w:ind w:left="36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nsid w:val="2E7D1AE5"/>
    <w:multiLevelType w:val="hybridMultilevel"/>
    <w:tmpl w:val="DC7C146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3F3DFE"/>
    <w:multiLevelType w:val="hybridMultilevel"/>
    <w:tmpl w:val="4008C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2B2839"/>
    <w:multiLevelType w:val="hybridMultilevel"/>
    <w:tmpl w:val="AE8E2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3B3004"/>
    <w:multiLevelType w:val="hybridMultilevel"/>
    <w:tmpl w:val="CD3AB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FC6AC1"/>
    <w:multiLevelType w:val="hybridMultilevel"/>
    <w:tmpl w:val="9F74AC02"/>
    <w:lvl w:ilvl="0" w:tplc="DB723166">
      <w:start w:val="1"/>
      <w:numFmt w:val="decimal"/>
      <w:lvlText w:val="%1."/>
      <w:lvlJc w:val="left"/>
      <w:pPr>
        <w:ind w:left="360" w:hanging="360"/>
      </w:pPr>
      <w:rPr>
        <w:rFonts w:ascii="Times New Roman" w:hAnsi="Times New Roman" w:cs="Times New Roman" w:hint="default"/>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393A14BE"/>
    <w:multiLevelType w:val="hybridMultilevel"/>
    <w:tmpl w:val="E2186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3EF86C17"/>
    <w:multiLevelType w:val="hybridMultilevel"/>
    <w:tmpl w:val="E318A6A8"/>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BD3990"/>
    <w:multiLevelType w:val="hybridMultilevel"/>
    <w:tmpl w:val="F572D6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74E2D32"/>
    <w:multiLevelType w:val="hybridMultilevel"/>
    <w:tmpl w:val="1A5A4BD8"/>
    <w:lvl w:ilvl="0" w:tplc="3B3236A0">
      <w:start w:val="1"/>
      <w:numFmt w:val="lowerLetter"/>
      <w:lvlText w:val="%1)"/>
      <w:lvlJc w:val="left"/>
      <w:pPr>
        <w:ind w:left="838" w:hanging="555"/>
      </w:pPr>
      <w:rPr>
        <w:rFonts w:hint="default"/>
      </w:rPr>
    </w:lvl>
    <w:lvl w:ilvl="1" w:tplc="041C0019" w:tentative="1">
      <w:start w:val="1"/>
      <w:numFmt w:val="lowerLetter"/>
      <w:lvlText w:val="%2."/>
      <w:lvlJc w:val="left"/>
      <w:pPr>
        <w:ind w:left="1363" w:hanging="360"/>
      </w:pPr>
    </w:lvl>
    <w:lvl w:ilvl="2" w:tplc="041C001B" w:tentative="1">
      <w:start w:val="1"/>
      <w:numFmt w:val="lowerRoman"/>
      <w:lvlText w:val="%3."/>
      <w:lvlJc w:val="right"/>
      <w:pPr>
        <w:ind w:left="2083" w:hanging="180"/>
      </w:pPr>
    </w:lvl>
    <w:lvl w:ilvl="3" w:tplc="041C000F" w:tentative="1">
      <w:start w:val="1"/>
      <w:numFmt w:val="decimal"/>
      <w:lvlText w:val="%4."/>
      <w:lvlJc w:val="left"/>
      <w:pPr>
        <w:ind w:left="2803" w:hanging="360"/>
      </w:pPr>
    </w:lvl>
    <w:lvl w:ilvl="4" w:tplc="041C0019" w:tentative="1">
      <w:start w:val="1"/>
      <w:numFmt w:val="lowerLetter"/>
      <w:lvlText w:val="%5."/>
      <w:lvlJc w:val="left"/>
      <w:pPr>
        <w:ind w:left="3523" w:hanging="360"/>
      </w:pPr>
    </w:lvl>
    <w:lvl w:ilvl="5" w:tplc="041C001B" w:tentative="1">
      <w:start w:val="1"/>
      <w:numFmt w:val="lowerRoman"/>
      <w:lvlText w:val="%6."/>
      <w:lvlJc w:val="right"/>
      <w:pPr>
        <w:ind w:left="4243" w:hanging="180"/>
      </w:pPr>
    </w:lvl>
    <w:lvl w:ilvl="6" w:tplc="041C000F" w:tentative="1">
      <w:start w:val="1"/>
      <w:numFmt w:val="decimal"/>
      <w:lvlText w:val="%7."/>
      <w:lvlJc w:val="left"/>
      <w:pPr>
        <w:ind w:left="4963" w:hanging="360"/>
      </w:pPr>
    </w:lvl>
    <w:lvl w:ilvl="7" w:tplc="041C0019" w:tentative="1">
      <w:start w:val="1"/>
      <w:numFmt w:val="lowerLetter"/>
      <w:lvlText w:val="%8."/>
      <w:lvlJc w:val="left"/>
      <w:pPr>
        <w:ind w:left="5683" w:hanging="360"/>
      </w:pPr>
    </w:lvl>
    <w:lvl w:ilvl="8" w:tplc="041C001B" w:tentative="1">
      <w:start w:val="1"/>
      <w:numFmt w:val="lowerRoman"/>
      <w:lvlText w:val="%9."/>
      <w:lvlJc w:val="right"/>
      <w:pPr>
        <w:ind w:left="6403" w:hanging="180"/>
      </w:pPr>
    </w:lvl>
  </w:abstractNum>
  <w:abstractNum w:abstractNumId="14">
    <w:nsid w:val="4A125FAB"/>
    <w:multiLevelType w:val="hybridMultilevel"/>
    <w:tmpl w:val="C840E6E0"/>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nsid w:val="4BE13E3E"/>
    <w:multiLevelType w:val="hybridMultilevel"/>
    <w:tmpl w:val="29E479B2"/>
    <w:lvl w:ilvl="0" w:tplc="041C0001">
      <w:start w:val="1"/>
      <w:numFmt w:val="bullet"/>
      <w:lvlText w:val=""/>
      <w:lvlJc w:val="left"/>
      <w:pPr>
        <w:ind w:left="1146" w:hanging="360"/>
      </w:pPr>
      <w:rPr>
        <w:rFonts w:ascii="Symbol" w:hAnsi="Symbol" w:hint="default"/>
      </w:rPr>
    </w:lvl>
    <w:lvl w:ilvl="1" w:tplc="041C0003" w:tentative="1">
      <w:start w:val="1"/>
      <w:numFmt w:val="bullet"/>
      <w:lvlText w:val="o"/>
      <w:lvlJc w:val="left"/>
      <w:pPr>
        <w:ind w:left="1866" w:hanging="360"/>
      </w:pPr>
      <w:rPr>
        <w:rFonts w:ascii="Courier New" w:hAnsi="Courier New" w:cs="Courier New" w:hint="default"/>
      </w:rPr>
    </w:lvl>
    <w:lvl w:ilvl="2" w:tplc="041C0005" w:tentative="1">
      <w:start w:val="1"/>
      <w:numFmt w:val="bullet"/>
      <w:lvlText w:val=""/>
      <w:lvlJc w:val="left"/>
      <w:pPr>
        <w:ind w:left="2586" w:hanging="360"/>
      </w:pPr>
      <w:rPr>
        <w:rFonts w:ascii="Wingdings" w:hAnsi="Wingdings" w:hint="default"/>
      </w:rPr>
    </w:lvl>
    <w:lvl w:ilvl="3" w:tplc="041C0001" w:tentative="1">
      <w:start w:val="1"/>
      <w:numFmt w:val="bullet"/>
      <w:lvlText w:val=""/>
      <w:lvlJc w:val="left"/>
      <w:pPr>
        <w:ind w:left="3306" w:hanging="360"/>
      </w:pPr>
      <w:rPr>
        <w:rFonts w:ascii="Symbol" w:hAnsi="Symbol" w:hint="default"/>
      </w:rPr>
    </w:lvl>
    <w:lvl w:ilvl="4" w:tplc="041C0003" w:tentative="1">
      <w:start w:val="1"/>
      <w:numFmt w:val="bullet"/>
      <w:lvlText w:val="o"/>
      <w:lvlJc w:val="left"/>
      <w:pPr>
        <w:ind w:left="4026" w:hanging="360"/>
      </w:pPr>
      <w:rPr>
        <w:rFonts w:ascii="Courier New" w:hAnsi="Courier New" w:cs="Courier New" w:hint="default"/>
      </w:rPr>
    </w:lvl>
    <w:lvl w:ilvl="5" w:tplc="041C0005" w:tentative="1">
      <w:start w:val="1"/>
      <w:numFmt w:val="bullet"/>
      <w:lvlText w:val=""/>
      <w:lvlJc w:val="left"/>
      <w:pPr>
        <w:ind w:left="4746" w:hanging="360"/>
      </w:pPr>
      <w:rPr>
        <w:rFonts w:ascii="Wingdings" w:hAnsi="Wingdings" w:hint="default"/>
      </w:rPr>
    </w:lvl>
    <w:lvl w:ilvl="6" w:tplc="041C0001" w:tentative="1">
      <w:start w:val="1"/>
      <w:numFmt w:val="bullet"/>
      <w:lvlText w:val=""/>
      <w:lvlJc w:val="left"/>
      <w:pPr>
        <w:ind w:left="5466" w:hanging="360"/>
      </w:pPr>
      <w:rPr>
        <w:rFonts w:ascii="Symbol" w:hAnsi="Symbol" w:hint="default"/>
      </w:rPr>
    </w:lvl>
    <w:lvl w:ilvl="7" w:tplc="041C0003" w:tentative="1">
      <w:start w:val="1"/>
      <w:numFmt w:val="bullet"/>
      <w:lvlText w:val="o"/>
      <w:lvlJc w:val="left"/>
      <w:pPr>
        <w:ind w:left="6186" w:hanging="360"/>
      </w:pPr>
      <w:rPr>
        <w:rFonts w:ascii="Courier New" w:hAnsi="Courier New" w:cs="Courier New" w:hint="default"/>
      </w:rPr>
    </w:lvl>
    <w:lvl w:ilvl="8" w:tplc="041C0005" w:tentative="1">
      <w:start w:val="1"/>
      <w:numFmt w:val="bullet"/>
      <w:lvlText w:val=""/>
      <w:lvlJc w:val="left"/>
      <w:pPr>
        <w:ind w:left="6906" w:hanging="360"/>
      </w:pPr>
      <w:rPr>
        <w:rFonts w:ascii="Wingdings" w:hAnsi="Wingdings" w:hint="default"/>
      </w:rPr>
    </w:lvl>
  </w:abstractNum>
  <w:abstractNum w:abstractNumId="16">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844180"/>
    <w:multiLevelType w:val="singleLevel"/>
    <w:tmpl w:val="FEA6C8FC"/>
    <w:lvl w:ilvl="0">
      <w:start w:val="5"/>
      <w:numFmt w:val="lowerLetter"/>
      <w:lvlText w:val="%1)"/>
      <w:legacy w:legacy="1" w:legacySpace="0" w:legacyIndent="206"/>
      <w:lvlJc w:val="left"/>
      <w:pPr>
        <w:ind w:left="0" w:firstLine="0"/>
      </w:pPr>
      <w:rPr>
        <w:rFonts w:ascii="Times New Roman" w:hAnsi="Times New Roman" w:cs="Times New Roman" w:hint="default"/>
      </w:rPr>
    </w:lvl>
  </w:abstractNum>
  <w:abstractNum w:abstractNumId="18">
    <w:nsid w:val="5392464D"/>
    <w:multiLevelType w:val="hybridMultilevel"/>
    <w:tmpl w:val="F114182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57A17C09"/>
    <w:multiLevelType w:val="hybridMultilevel"/>
    <w:tmpl w:val="6C4401C2"/>
    <w:lvl w:ilvl="0" w:tplc="041C0001">
      <w:start w:val="1"/>
      <w:numFmt w:val="bullet"/>
      <w:lvlText w:val=""/>
      <w:lvlJc w:val="left"/>
      <w:pPr>
        <w:ind w:left="1146" w:hanging="360"/>
      </w:pPr>
      <w:rPr>
        <w:rFonts w:ascii="Symbol" w:hAnsi="Symbol" w:hint="default"/>
      </w:rPr>
    </w:lvl>
    <w:lvl w:ilvl="1" w:tplc="041C0003" w:tentative="1">
      <w:start w:val="1"/>
      <w:numFmt w:val="bullet"/>
      <w:lvlText w:val="o"/>
      <w:lvlJc w:val="left"/>
      <w:pPr>
        <w:ind w:left="1866" w:hanging="360"/>
      </w:pPr>
      <w:rPr>
        <w:rFonts w:ascii="Courier New" w:hAnsi="Courier New" w:cs="Courier New" w:hint="default"/>
      </w:rPr>
    </w:lvl>
    <w:lvl w:ilvl="2" w:tplc="041C0005" w:tentative="1">
      <w:start w:val="1"/>
      <w:numFmt w:val="bullet"/>
      <w:lvlText w:val=""/>
      <w:lvlJc w:val="left"/>
      <w:pPr>
        <w:ind w:left="2586" w:hanging="360"/>
      </w:pPr>
      <w:rPr>
        <w:rFonts w:ascii="Wingdings" w:hAnsi="Wingdings" w:hint="default"/>
      </w:rPr>
    </w:lvl>
    <w:lvl w:ilvl="3" w:tplc="041C0001" w:tentative="1">
      <w:start w:val="1"/>
      <w:numFmt w:val="bullet"/>
      <w:lvlText w:val=""/>
      <w:lvlJc w:val="left"/>
      <w:pPr>
        <w:ind w:left="3306" w:hanging="360"/>
      </w:pPr>
      <w:rPr>
        <w:rFonts w:ascii="Symbol" w:hAnsi="Symbol" w:hint="default"/>
      </w:rPr>
    </w:lvl>
    <w:lvl w:ilvl="4" w:tplc="041C0003" w:tentative="1">
      <w:start w:val="1"/>
      <w:numFmt w:val="bullet"/>
      <w:lvlText w:val="o"/>
      <w:lvlJc w:val="left"/>
      <w:pPr>
        <w:ind w:left="4026" w:hanging="360"/>
      </w:pPr>
      <w:rPr>
        <w:rFonts w:ascii="Courier New" w:hAnsi="Courier New" w:cs="Courier New" w:hint="default"/>
      </w:rPr>
    </w:lvl>
    <w:lvl w:ilvl="5" w:tplc="041C0005" w:tentative="1">
      <w:start w:val="1"/>
      <w:numFmt w:val="bullet"/>
      <w:lvlText w:val=""/>
      <w:lvlJc w:val="left"/>
      <w:pPr>
        <w:ind w:left="4746" w:hanging="360"/>
      </w:pPr>
      <w:rPr>
        <w:rFonts w:ascii="Wingdings" w:hAnsi="Wingdings" w:hint="default"/>
      </w:rPr>
    </w:lvl>
    <w:lvl w:ilvl="6" w:tplc="041C0001" w:tentative="1">
      <w:start w:val="1"/>
      <w:numFmt w:val="bullet"/>
      <w:lvlText w:val=""/>
      <w:lvlJc w:val="left"/>
      <w:pPr>
        <w:ind w:left="5466" w:hanging="360"/>
      </w:pPr>
      <w:rPr>
        <w:rFonts w:ascii="Symbol" w:hAnsi="Symbol" w:hint="default"/>
      </w:rPr>
    </w:lvl>
    <w:lvl w:ilvl="7" w:tplc="041C0003" w:tentative="1">
      <w:start w:val="1"/>
      <w:numFmt w:val="bullet"/>
      <w:lvlText w:val="o"/>
      <w:lvlJc w:val="left"/>
      <w:pPr>
        <w:ind w:left="6186" w:hanging="360"/>
      </w:pPr>
      <w:rPr>
        <w:rFonts w:ascii="Courier New" w:hAnsi="Courier New" w:cs="Courier New" w:hint="default"/>
      </w:rPr>
    </w:lvl>
    <w:lvl w:ilvl="8" w:tplc="041C0005" w:tentative="1">
      <w:start w:val="1"/>
      <w:numFmt w:val="bullet"/>
      <w:lvlText w:val=""/>
      <w:lvlJc w:val="left"/>
      <w:pPr>
        <w:ind w:left="6906" w:hanging="360"/>
      </w:pPr>
      <w:rPr>
        <w:rFonts w:ascii="Wingdings" w:hAnsi="Wingdings" w:hint="default"/>
      </w:rPr>
    </w:lvl>
  </w:abstractNum>
  <w:abstractNum w:abstractNumId="20">
    <w:nsid w:val="61E8490E"/>
    <w:multiLevelType w:val="hybridMultilevel"/>
    <w:tmpl w:val="7AA237BE"/>
    <w:lvl w:ilvl="0" w:tplc="C12643F4">
      <w:start w:val="1"/>
      <w:numFmt w:val="bullet"/>
      <w:lvlText w:val="•"/>
      <w:lvlJc w:val="left"/>
      <w:pPr>
        <w:ind w:left="735" w:hanging="375"/>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407C74"/>
    <w:multiLevelType w:val="hybridMultilevel"/>
    <w:tmpl w:val="93F495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CE129E"/>
    <w:multiLevelType w:val="hybridMultilevel"/>
    <w:tmpl w:val="EB663048"/>
    <w:lvl w:ilvl="0" w:tplc="041C0001">
      <w:start w:val="1"/>
      <w:numFmt w:val="bullet"/>
      <w:lvlText w:val=""/>
      <w:lvlJc w:val="left"/>
      <w:pPr>
        <w:ind w:left="1146" w:hanging="360"/>
      </w:pPr>
      <w:rPr>
        <w:rFonts w:ascii="Symbol" w:hAnsi="Symbol" w:hint="default"/>
      </w:rPr>
    </w:lvl>
    <w:lvl w:ilvl="1" w:tplc="041C0003" w:tentative="1">
      <w:start w:val="1"/>
      <w:numFmt w:val="bullet"/>
      <w:lvlText w:val="o"/>
      <w:lvlJc w:val="left"/>
      <w:pPr>
        <w:ind w:left="1866" w:hanging="360"/>
      </w:pPr>
      <w:rPr>
        <w:rFonts w:ascii="Courier New" w:hAnsi="Courier New" w:cs="Courier New" w:hint="default"/>
      </w:rPr>
    </w:lvl>
    <w:lvl w:ilvl="2" w:tplc="041C0005" w:tentative="1">
      <w:start w:val="1"/>
      <w:numFmt w:val="bullet"/>
      <w:lvlText w:val=""/>
      <w:lvlJc w:val="left"/>
      <w:pPr>
        <w:ind w:left="2586" w:hanging="360"/>
      </w:pPr>
      <w:rPr>
        <w:rFonts w:ascii="Wingdings" w:hAnsi="Wingdings" w:hint="default"/>
      </w:rPr>
    </w:lvl>
    <w:lvl w:ilvl="3" w:tplc="041C0001" w:tentative="1">
      <w:start w:val="1"/>
      <w:numFmt w:val="bullet"/>
      <w:lvlText w:val=""/>
      <w:lvlJc w:val="left"/>
      <w:pPr>
        <w:ind w:left="3306" w:hanging="360"/>
      </w:pPr>
      <w:rPr>
        <w:rFonts w:ascii="Symbol" w:hAnsi="Symbol" w:hint="default"/>
      </w:rPr>
    </w:lvl>
    <w:lvl w:ilvl="4" w:tplc="041C0003" w:tentative="1">
      <w:start w:val="1"/>
      <w:numFmt w:val="bullet"/>
      <w:lvlText w:val="o"/>
      <w:lvlJc w:val="left"/>
      <w:pPr>
        <w:ind w:left="4026" w:hanging="360"/>
      </w:pPr>
      <w:rPr>
        <w:rFonts w:ascii="Courier New" w:hAnsi="Courier New" w:cs="Courier New" w:hint="default"/>
      </w:rPr>
    </w:lvl>
    <w:lvl w:ilvl="5" w:tplc="041C0005" w:tentative="1">
      <w:start w:val="1"/>
      <w:numFmt w:val="bullet"/>
      <w:lvlText w:val=""/>
      <w:lvlJc w:val="left"/>
      <w:pPr>
        <w:ind w:left="4746" w:hanging="360"/>
      </w:pPr>
      <w:rPr>
        <w:rFonts w:ascii="Wingdings" w:hAnsi="Wingdings" w:hint="default"/>
      </w:rPr>
    </w:lvl>
    <w:lvl w:ilvl="6" w:tplc="041C0001" w:tentative="1">
      <w:start w:val="1"/>
      <w:numFmt w:val="bullet"/>
      <w:lvlText w:val=""/>
      <w:lvlJc w:val="left"/>
      <w:pPr>
        <w:ind w:left="5466" w:hanging="360"/>
      </w:pPr>
      <w:rPr>
        <w:rFonts w:ascii="Symbol" w:hAnsi="Symbol" w:hint="default"/>
      </w:rPr>
    </w:lvl>
    <w:lvl w:ilvl="7" w:tplc="041C0003" w:tentative="1">
      <w:start w:val="1"/>
      <w:numFmt w:val="bullet"/>
      <w:lvlText w:val="o"/>
      <w:lvlJc w:val="left"/>
      <w:pPr>
        <w:ind w:left="6186" w:hanging="360"/>
      </w:pPr>
      <w:rPr>
        <w:rFonts w:ascii="Courier New" w:hAnsi="Courier New" w:cs="Courier New" w:hint="default"/>
      </w:rPr>
    </w:lvl>
    <w:lvl w:ilvl="8" w:tplc="041C0005" w:tentative="1">
      <w:start w:val="1"/>
      <w:numFmt w:val="bullet"/>
      <w:lvlText w:val=""/>
      <w:lvlJc w:val="left"/>
      <w:pPr>
        <w:ind w:left="6906" w:hanging="360"/>
      </w:pPr>
      <w:rPr>
        <w:rFonts w:ascii="Wingdings" w:hAnsi="Wingdings" w:hint="default"/>
      </w:rPr>
    </w:lvl>
  </w:abstractNum>
  <w:abstractNum w:abstractNumId="25">
    <w:nsid w:val="73A606F7"/>
    <w:multiLevelType w:val="singleLevel"/>
    <w:tmpl w:val="D53A95FE"/>
    <w:lvl w:ilvl="0">
      <w:start w:val="3"/>
      <w:numFmt w:val="lowerLetter"/>
      <w:lvlText w:val="%1)"/>
      <w:legacy w:legacy="1" w:legacySpace="0" w:legacyIndent="202"/>
      <w:lvlJc w:val="left"/>
      <w:pPr>
        <w:ind w:left="0" w:firstLine="0"/>
      </w:pPr>
      <w:rPr>
        <w:rFonts w:ascii="Times New Roman" w:hAnsi="Times New Roman" w:cs="Times New Roman" w:hint="default"/>
      </w:rPr>
    </w:lvl>
  </w:abstractNum>
  <w:abstractNum w:abstractNumId="26">
    <w:nsid w:val="79157448"/>
    <w:multiLevelType w:val="hybridMultilevel"/>
    <w:tmpl w:val="D9F07198"/>
    <w:lvl w:ilvl="0" w:tplc="3F480CC6">
      <w:numFmt w:val="bullet"/>
      <w:lvlText w:val=""/>
      <w:lvlJc w:val="left"/>
      <w:pPr>
        <w:ind w:left="644" w:hanging="360"/>
      </w:pPr>
      <w:rPr>
        <w:rFonts w:ascii="Times New Roman" w:eastAsia="Times New Roman" w:hAnsi="Times New Roman" w:cs="Times New Roman" w:hint="default"/>
        <w:sz w:val="24"/>
        <w:szCs w:val="24"/>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27">
    <w:nsid w:val="7C1E4DDD"/>
    <w:multiLevelType w:val="hybridMultilevel"/>
    <w:tmpl w:val="51AE177C"/>
    <w:lvl w:ilvl="0" w:tplc="8A3C8628">
      <w:start w:val="1"/>
      <w:numFmt w:val="lowerLetter"/>
      <w:lvlText w:val="%1)"/>
      <w:lvlJc w:val="left"/>
      <w:pPr>
        <w:ind w:left="643" w:hanging="360"/>
      </w:pPr>
      <w:rPr>
        <w:rFonts w:hint="default"/>
      </w:rPr>
    </w:lvl>
    <w:lvl w:ilvl="1" w:tplc="041C0019" w:tentative="1">
      <w:start w:val="1"/>
      <w:numFmt w:val="lowerLetter"/>
      <w:lvlText w:val="%2."/>
      <w:lvlJc w:val="left"/>
      <w:pPr>
        <w:ind w:left="1363" w:hanging="360"/>
      </w:pPr>
    </w:lvl>
    <w:lvl w:ilvl="2" w:tplc="041C001B" w:tentative="1">
      <w:start w:val="1"/>
      <w:numFmt w:val="lowerRoman"/>
      <w:lvlText w:val="%3."/>
      <w:lvlJc w:val="right"/>
      <w:pPr>
        <w:ind w:left="2083" w:hanging="180"/>
      </w:pPr>
    </w:lvl>
    <w:lvl w:ilvl="3" w:tplc="041C000F" w:tentative="1">
      <w:start w:val="1"/>
      <w:numFmt w:val="decimal"/>
      <w:lvlText w:val="%4."/>
      <w:lvlJc w:val="left"/>
      <w:pPr>
        <w:ind w:left="2803" w:hanging="360"/>
      </w:pPr>
    </w:lvl>
    <w:lvl w:ilvl="4" w:tplc="041C0019" w:tentative="1">
      <w:start w:val="1"/>
      <w:numFmt w:val="lowerLetter"/>
      <w:lvlText w:val="%5."/>
      <w:lvlJc w:val="left"/>
      <w:pPr>
        <w:ind w:left="3523" w:hanging="360"/>
      </w:pPr>
    </w:lvl>
    <w:lvl w:ilvl="5" w:tplc="041C001B" w:tentative="1">
      <w:start w:val="1"/>
      <w:numFmt w:val="lowerRoman"/>
      <w:lvlText w:val="%6."/>
      <w:lvlJc w:val="right"/>
      <w:pPr>
        <w:ind w:left="4243" w:hanging="180"/>
      </w:pPr>
    </w:lvl>
    <w:lvl w:ilvl="6" w:tplc="041C000F" w:tentative="1">
      <w:start w:val="1"/>
      <w:numFmt w:val="decimal"/>
      <w:lvlText w:val="%7."/>
      <w:lvlJc w:val="left"/>
      <w:pPr>
        <w:ind w:left="4963" w:hanging="360"/>
      </w:pPr>
    </w:lvl>
    <w:lvl w:ilvl="7" w:tplc="041C0019" w:tentative="1">
      <w:start w:val="1"/>
      <w:numFmt w:val="lowerLetter"/>
      <w:lvlText w:val="%8."/>
      <w:lvlJc w:val="left"/>
      <w:pPr>
        <w:ind w:left="5683" w:hanging="360"/>
      </w:pPr>
    </w:lvl>
    <w:lvl w:ilvl="8" w:tplc="041C001B" w:tentative="1">
      <w:start w:val="1"/>
      <w:numFmt w:val="lowerRoman"/>
      <w:lvlText w:val="%9."/>
      <w:lvlJc w:val="right"/>
      <w:pPr>
        <w:ind w:left="6403" w:hanging="180"/>
      </w:pPr>
    </w:lvl>
  </w:abstractNum>
  <w:abstractNum w:abstractNumId="28">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9519C6"/>
    <w:multiLevelType w:val="hybridMultilevel"/>
    <w:tmpl w:val="ED427FD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1"/>
  </w:num>
  <w:num w:numId="2">
    <w:abstractNumId w:val="22"/>
  </w:num>
  <w:num w:numId="3">
    <w:abstractNumId w:val="23"/>
  </w:num>
  <w:num w:numId="4">
    <w:abstractNumId w:val="16"/>
  </w:num>
  <w:num w:numId="5">
    <w:abstractNumId w:val="28"/>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
  </w:num>
  <w:num w:numId="9">
    <w:abstractNumId w:val="26"/>
  </w:num>
  <w:num w:numId="10">
    <w:abstractNumId w:val="0"/>
  </w:num>
  <w:num w:numId="11">
    <w:abstractNumId w:val="17"/>
    <w:lvlOverride w:ilvl="0">
      <w:startOverride w:val="5"/>
    </w:lvlOverride>
  </w:num>
  <w:num w:numId="12">
    <w:abstractNumId w:val="25"/>
    <w:lvlOverride w:ilvl="0">
      <w:startOverride w:val="2"/>
    </w:lvlOverride>
  </w:num>
  <w:num w:numId="13">
    <w:abstractNumId w:val="27"/>
  </w:num>
  <w:num w:numId="14">
    <w:abstractNumId w:val="14"/>
  </w:num>
  <w:num w:numId="15">
    <w:abstractNumId w:val="13"/>
  </w:num>
  <w:num w:numId="16">
    <w:abstractNumId w:val="4"/>
  </w:num>
  <w:num w:numId="17">
    <w:abstractNumId w:val="6"/>
  </w:num>
  <w:num w:numId="18">
    <w:abstractNumId w:val="20"/>
  </w:num>
  <w:num w:numId="19">
    <w:abstractNumId w:val="24"/>
  </w:num>
  <w:num w:numId="20">
    <w:abstractNumId w:val="19"/>
  </w:num>
  <w:num w:numId="21">
    <w:abstractNumId w:val="8"/>
  </w:num>
  <w:num w:numId="22">
    <w:abstractNumId w:val="10"/>
  </w:num>
  <w:num w:numId="23">
    <w:abstractNumId w:val="15"/>
  </w:num>
  <w:num w:numId="24">
    <w:abstractNumId w:val="15"/>
  </w:num>
  <w:num w:numId="25">
    <w:abstractNumId w:val="5"/>
  </w:num>
  <w:num w:numId="26">
    <w:abstractNumId w:val="18"/>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29"/>
  </w:num>
  <w:num w:numId="30">
    <w:abstractNumId w:val="7"/>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853"/>
    <w:rsid w:val="000014F7"/>
    <w:rsid w:val="00002797"/>
    <w:rsid w:val="00006CB9"/>
    <w:rsid w:val="0001041D"/>
    <w:rsid w:val="00011F80"/>
    <w:rsid w:val="000128A6"/>
    <w:rsid w:val="0001702A"/>
    <w:rsid w:val="00020008"/>
    <w:rsid w:val="000237B8"/>
    <w:rsid w:val="00025785"/>
    <w:rsid w:val="000320BA"/>
    <w:rsid w:val="00045720"/>
    <w:rsid w:val="000467CC"/>
    <w:rsid w:val="000516F1"/>
    <w:rsid w:val="00053376"/>
    <w:rsid w:val="00054EC7"/>
    <w:rsid w:val="00055712"/>
    <w:rsid w:val="00056701"/>
    <w:rsid w:val="00056836"/>
    <w:rsid w:val="00060CB6"/>
    <w:rsid w:val="00062021"/>
    <w:rsid w:val="00065A70"/>
    <w:rsid w:val="0006735F"/>
    <w:rsid w:val="00067E1C"/>
    <w:rsid w:val="00074DB8"/>
    <w:rsid w:val="0007759E"/>
    <w:rsid w:val="000824CB"/>
    <w:rsid w:val="00083466"/>
    <w:rsid w:val="00084FA7"/>
    <w:rsid w:val="00085B63"/>
    <w:rsid w:val="00086DDA"/>
    <w:rsid w:val="000910D5"/>
    <w:rsid w:val="000911E5"/>
    <w:rsid w:val="00092A34"/>
    <w:rsid w:val="000959B3"/>
    <w:rsid w:val="000A31B4"/>
    <w:rsid w:val="000A51E4"/>
    <w:rsid w:val="000A5DDB"/>
    <w:rsid w:val="000B191C"/>
    <w:rsid w:val="000C397D"/>
    <w:rsid w:val="000D0C09"/>
    <w:rsid w:val="000E517E"/>
    <w:rsid w:val="000E6B9E"/>
    <w:rsid w:val="000F7DFF"/>
    <w:rsid w:val="000F7E14"/>
    <w:rsid w:val="00101EE4"/>
    <w:rsid w:val="00103172"/>
    <w:rsid w:val="001128E6"/>
    <w:rsid w:val="00113D61"/>
    <w:rsid w:val="0011438A"/>
    <w:rsid w:val="001153A3"/>
    <w:rsid w:val="00115EFB"/>
    <w:rsid w:val="00117385"/>
    <w:rsid w:val="00121802"/>
    <w:rsid w:val="001314B0"/>
    <w:rsid w:val="001320DE"/>
    <w:rsid w:val="00133469"/>
    <w:rsid w:val="00134582"/>
    <w:rsid w:val="00135E7D"/>
    <w:rsid w:val="00143686"/>
    <w:rsid w:val="001478AF"/>
    <w:rsid w:val="00147B1B"/>
    <w:rsid w:val="00147F03"/>
    <w:rsid w:val="00151A4D"/>
    <w:rsid w:val="00152B50"/>
    <w:rsid w:val="00153A20"/>
    <w:rsid w:val="00154191"/>
    <w:rsid w:val="00161CAB"/>
    <w:rsid w:val="00162E56"/>
    <w:rsid w:val="00163EEA"/>
    <w:rsid w:val="0016448C"/>
    <w:rsid w:val="00165644"/>
    <w:rsid w:val="00170554"/>
    <w:rsid w:val="00172F27"/>
    <w:rsid w:val="00174994"/>
    <w:rsid w:val="001930E1"/>
    <w:rsid w:val="001A0BFA"/>
    <w:rsid w:val="001A0C72"/>
    <w:rsid w:val="001A0ECD"/>
    <w:rsid w:val="001A4D41"/>
    <w:rsid w:val="001B282E"/>
    <w:rsid w:val="001B366F"/>
    <w:rsid w:val="001B59B6"/>
    <w:rsid w:val="001C1376"/>
    <w:rsid w:val="001C64E7"/>
    <w:rsid w:val="001C6AA4"/>
    <w:rsid w:val="001C75B1"/>
    <w:rsid w:val="001D0561"/>
    <w:rsid w:val="001D410B"/>
    <w:rsid w:val="001D742F"/>
    <w:rsid w:val="001E0198"/>
    <w:rsid w:val="001F13A4"/>
    <w:rsid w:val="001F3829"/>
    <w:rsid w:val="001F5C96"/>
    <w:rsid w:val="001F667A"/>
    <w:rsid w:val="00201AFF"/>
    <w:rsid w:val="00201C15"/>
    <w:rsid w:val="00205DDF"/>
    <w:rsid w:val="00207383"/>
    <w:rsid w:val="00211F27"/>
    <w:rsid w:val="00212EA8"/>
    <w:rsid w:val="00214C94"/>
    <w:rsid w:val="00215374"/>
    <w:rsid w:val="00217006"/>
    <w:rsid w:val="00220D2A"/>
    <w:rsid w:val="00227E0C"/>
    <w:rsid w:val="002333B5"/>
    <w:rsid w:val="00234EBD"/>
    <w:rsid w:val="00235745"/>
    <w:rsid w:val="002549ED"/>
    <w:rsid w:val="002556C7"/>
    <w:rsid w:val="00257381"/>
    <w:rsid w:val="002604B7"/>
    <w:rsid w:val="00264666"/>
    <w:rsid w:val="00264B88"/>
    <w:rsid w:val="00265C1E"/>
    <w:rsid w:val="00267603"/>
    <w:rsid w:val="00270D1F"/>
    <w:rsid w:val="002717BF"/>
    <w:rsid w:val="00273136"/>
    <w:rsid w:val="00273AC0"/>
    <w:rsid w:val="00283694"/>
    <w:rsid w:val="002849AC"/>
    <w:rsid w:val="00285ED2"/>
    <w:rsid w:val="0029010B"/>
    <w:rsid w:val="002905FB"/>
    <w:rsid w:val="00296C81"/>
    <w:rsid w:val="002A40D0"/>
    <w:rsid w:val="002A42D0"/>
    <w:rsid w:val="002A7151"/>
    <w:rsid w:val="002B7803"/>
    <w:rsid w:val="002C1CE3"/>
    <w:rsid w:val="002C2CED"/>
    <w:rsid w:val="002D5067"/>
    <w:rsid w:val="002D5131"/>
    <w:rsid w:val="002E3B32"/>
    <w:rsid w:val="002E6CF3"/>
    <w:rsid w:val="002F20BC"/>
    <w:rsid w:val="002F5D51"/>
    <w:rsid w:val="002F6216"/>
    <w:rsid w:val="003010E4"/>
    <w:rsid w:val="00303024"/>
    <w:rsid w:val="00305891"/>
    <w:rsid w:val="003136EC"/>
    <w:rsid w:val="00315FCD"/>
    <w:rsid w:val="003209CA"/>
    <w:rsid w:val="0032178E"/>
    <w:rsid w:val="00323A29"/>
    <w:rsid w:val="003246DB"/>
    <w:rsid w:val="003266E9"/>
    <w:rsid w:val="003336DE"/>
    <w:rsid w:val="003360A2"/>
    <w:rsid w:val="00336EC0"/>
    <w:rsid w:val="00340786"/>
    <w:rsid w:val="00341D0F"/>
    <w:rsid w:val="00341F64"/>
    <w:rsid w:val="00342390"/>
    <w:rsid w:val="00343ABF"/>
    <w:rsid w:val="0034597D"/>
    <w:rsid w:val="0035418C"/>
    <w:rsid w:val="0035629F"/>
    <w:rsid w:val="00356ADA"/>
    <w:rsid w:val="00360C13"/>
    <w:rsid w:val="003614A1"/>
    <w:rsid w:val="00365E05"/>
    <w:rsid w:val="003747BA"/>
    <w:rsid w:val="00377150"/>
    <w:rsid w:val="0038249B"/>
    <w:rsid w:val="00386449"/>
    <w:rsid w:val="00386AAC"/>
    <w:rsid w:val="00390208"/>
    <w:rsid w:val="003917C0"/>
    <w:rsid w:val="0039297A"/>
    <w:rsid w:val="00394367"/>
    <w:rsid w:val="00394551"/>
    <w:rsid w:val="00397652"/>
    <w:rsid w:val="003A1AF9"/>
    <w:rsid w:val="003A3F7E"/>
    <w:rsid w:val="003A76D0"/>
    <w:rsid w:val="003A7E27"/>
    <w:rsid w:val="003B0777"/>
    <w:rsid w:val="003B3543"/>
    <w:rsid w:val="003C0CCC"/>
    <w:rsid w:val="003C37A9"/>
    <w:rsid w:val="003D2C04"/>
    <w:rsid w:val="003D7D5A"/>
    <w:rsid w:val="003E69F4"/>
    <w:rsid w:val="003F738D"/>
    <w:rsid w:val="003F7CB8"/>
    <w:rsid w:val="004041C1"/>
    <w:rsid w:val="00407522"/>
    <w:rsid w:val="00411F2E"/>
    <w:rsid w:val="00414C77"/>
    <w:rsid w:val="00416D9C"/>
    <w:rsid w:val="00424EEC"/>
    <w:rsid w:val="00427DDE"/>
    <w:rsid w:val="00432340"/>
    <w:rsid w:val="0043571D"/>
    <w:rsid w:val="00437E59"/>
    <w:rsid w:val="00450CE8"/>
    <w:rsid w:val="00453FBF"/>
    <w:rsid w:val="00457AAC"/>
    <w:rsid w:val="00463014"/>
    <w:rsid w:val="00474CE3"/>
    <w:rsid w:val="00475796"/>
    <w:rsid w:val="00496F53"/>
    <w:rsid w:val="00497AF6"/>
    <w:rsid w:val="004A7EE4"/>
    <w:rsid w:val="004C5B39"/>
    <w:rsid w:val="004D4788"/>
    <w:rsid w:val="004D65EA"/>
    <w:rsid w:val="004E117E"/>
    <w:rsid w:val="004E355F"/>
    <w:rsid w:val="004E6479"/>
    <w:rsid w:val="004F3ECF"/>
    <w:rsid w:val="004F5072"/>
    <w:rsid w:val="004F5927"/>
    <w:rsid w:val="004F6BB9"/>
    <w:rsid w:val="00500BA4"/>
    <w:rsid w:val="00502CF7"/>
    <w:rsid w:val="0050309C"/>
    <w:rsid w:val="00503BCF"/>
    <w:rsid w:val="00503E31"/>
    <w:rsid w:val="00521094"/>
    <w:rsid w:val="0052289B"/>
    <w:rsid w:val="00522FA6"/>
    <w:rsid w:val="00523EC7"/>
    <w:rsid w:val="00524536"/>
    <w:rsid w:val="00527D51"/>
    <w:rsid w:val="00527D73"/>
    <w:rsid w:val="005303A3"/>
    <w:rsid w:val="0053580C"/>
    <w:rsid w:val="00542219"/>
    <w:rsid w:val="00543FDD"/>
    <w:rsid w:val="005442C9"/>
    <w:rsid w:val="00546B1D"/>
    <w:rsid w:val="005563D8"/>
    <w:rsid w:val="005567C9"/>
    <w:rsid w:val="00556ACE"/>
    <w:rsid w:val="00561B2A"/>
    <w:rsid w:val="005661BB"/>
    <w:rsid w:val="005668E6"/>
    <w:rsid w:val="00570DFE"/>
    <w:rsid w:val="005734D3"/>
    <w:rsid w:val="00576B2D"/>
    <w:rsid w:val="00576B53"/>
    <w:rsid w:val="00577026"/>
    <w:rsid w:val="0057751E"/>
    <w:rsid w:val="00584682"/>
    <w:rsid w:val="0058630D"/>
    <w:rsid w:val="00586A24"/>
    <w:rsid w:val="0059142B"/>
    <w:rsid w:val="00593E69"/>
    <w:rsid w:val="00594249"/>
    <w:rsid w:val="005A1794"/>
    <w:rsid w:val="005A34BA"/>
    <w:rsid w:val="005B0773"/>
    <w:rsid w:val="005B0DF9"/>
    <w:rsid w:val="005C338C"/>
    <w:rsid w:val="005C3B7C"/>
    <w:rsid w:val="005C7C88"/>
    <w:rsid w:val="005C7D00"/>
    <w:rsid w:val="005E0D54"/>
    <w:rsid w:val="005E2D72"/>
    <w:rsid w:val="005E2E39"/>
    <w:rsid w:val="005E3263"/>
    <w:rsid w:val="005E4DAD"/>
    <w:rsid w:val="005E4F2E"/>
    <w:rsid w:val="005E631E"/>
    <w:rsid w:val="005F680D"/>
    <w:rsid w:val="00604C27"/>
    <w:rsid w:val="00606E12"/>
    <w:rsid w:val="00611A60"/>
    <w:rsid w:val="00614D02"/>
    <w:rsid w:val="00622104"/>
    <w:rsid w:val="006241BB"/>
    <w:rsid w:val="00625098"/>
    <w:rsid w:val="006254BB"/>
    <w:rsid w:val="00625CF1"/>
    <w:rsid w:val="006262EE"/>
    <w:rsid w:val="006374A8"/>
    <w:rsid w:val="00637945"/>
    <w:rsid w:val="006434B2"/>
    <w:rsid w:val="00644709"/>
    <w:rsid w:val="00645AF0"/>
    <w:rsid w:val="006551E8"/>
    <w:rsid w:val="00655206"/>
    <w:rsid w:val="00662F23"/>
    <w:rsid w:val="00663A61"/>
    <w:rsid w:val="00670312"/>
    <w:rsid w:val="006816A0"/>
    <w:rsid w:val="00685C54"/>
    <w:rsid w:val="006929F4"/>
    <w:rsid w:val="006932B4"/>
    <w:rsid w:val="006944C1"/>
    <w:rsid w:val="00694A68"/>
    <w:rsid w:val="00694EDC"/>
    <w:rsid w:val="00695134"/>
    <w:rsid w:val="00695A87"/>
    <w:rsid w:val="00695BA8"/>
    <w:rsid w:val="00695FCA"/>
    <w:rsid w:val="006A1B37"/>
    <w:rsid w:val="006A20DE"/>
    <w:rsid w:val="006A633E"/>
    <w:rsid w:val="006B2DAE"/>
    <w:rsid w:val="006B494C"/>
    <w:rsid w:val="006C29B4"/>
    <w:rsid w:val="006C5244"/>
    <w:rsid w:val="006D47BF"/>
    <w:rsid w:val="006D72FE"/>
    <w:rsid w:val="006E425F"/>
    <w:rsid w:val="006E6019"/>
    <w:rsid w:val="006E7A20"/>
    <w:rsid w:val="006F1303"/>
    <w:rsid w:val="0070198B"/>
    <w:rsid w:val="00701DDB"/>
    <w:rsid w:val="007107D4"/>
    <w:rsid w:val="0071713D"/>
    <w:rsid w:val="00717191"/>
    <w:rsid w:val="00717A91"/>
    <w:rsid w:val="00717B98"/>
    <w:rsid w:val="0072556A"/>
    <w:rsid w:val="007276A7"/>
    <w:rsid w:val="00731F99"/>
    <w:rsid w:val="00736EDE"/>
    <w:rsid w:val="00740BE4"/>
    <w:rsid w:val="007468C0"/>
    <w:rsid w:val="007468F0"/>
    <w:rsid w:val="0075331F"/>
    <w:rsid w:val="00755659"/>
    <w:rsid w:val="007609F1"/>
    <w:rsid w:val="007616C8"/>
    <w:rsid w:val="007619CB"/>
    <w:rsid w:val="0076754E"/>
    <w:rsid w:val="00770596"/>
    <w:rsid w:val="00781C08"/>
    <w:rsid w:val="00782CBB"/>
    <w:rsid w:val="00784248"/>
    <w:rsid w:val="007927D7"/>
    <w:rsid w:val="00794B4F"/>
    <w:rsid w:val="00794EDB"/>
    <w:rsid w:val="00795F6A"/>
    <w:rsid w:val="007965B7"/>
    <w:rsid w:val="007A24C8"/>
    <w:rsid w:val="007A4660"/>
    <w:rsid w:val="007C5AC2"/>
    <w:rsid w:val="007D2559"/>
    <w:rsid w:val="007D639F"/>
    <w:rsid w:val="007E0AAB"/>
    <w:rsid w:val="007E1FBB"/>
    <w:rsid w:val="007E376C"/>
    <w:rsid w:val="007E784C"/>
    <w:rsid w:val="007F13A4"/>
    <w:rsid w:val="007F3BEC"/>
    <w:rsid w:val="007F484E"/>
    <w:rsid w:val="007F57CA"/>
    <w:rsid w:val="0080079E"/>
    <w:rsid w:val="008035CA"/>
    <w:rsid w:val="00805235"/>
    <w:rsid w:val="008061A5"/>
    <w:rsid w:val="0080738C"/>
    <w:rsid w:val="008134B1"/>
    <w:rsid w:val="0082544E"/>
    <w:rsid w:val="00825F21"/>
    <w:rsid w:val="00827214"/>
    <w:rsid w:val="00827DBC"/>
    <w:rsid w:val="008365F5"/>
    <w:rsid w:val="008440B8"/>
    <w:rsid w:val="00853310"/>
    <w:rsid w:val="00854EF5"/>
    <w:rsid w:val="00857FDA"/>
    <w:rsid w:val="008601BA"/>
    <w:rsid w:val="00862BEF"/>
    <w:rsid w:val="0086377B"/>
    <w:rsid w:val="008667F1"/>
    <w:rsid w:val="00867693"/>
    <w:rsid w:val="00870DED"/>
    <w:rsid w:val="00871370"/>
    <w:rsid w:val="0087237E"/>
    <w:rsid w:val="008744A9"/>
    <w:rsid w:val="0087550F"/>
    <w:rsid w:val="00875D4D"/>
    <w:rsid w:val="00880CA0"/>
    <w:rsid w:val="00881508"/>
    <w:rsid w:val="00883202"/>
    <w:rsid w:val="008839D0"/>
    <w:rsid w:val="00884205"/>
    <w:rsid w:val="008849AD"/>
    <w:rsid w:val="008914EA"/>
    <w:rsid w:val="0089495A"/>
    <w:rsid w:val="00896EB9"/>
    <w:rsid w:val="00897949"/>
    <w:rsid w:val="008B0C39"/>
    <w:rsid w:val="008B32AB"/>
    <w:rsid w:val="008B4970"/>
    <w:rsid w:val="008C1A92"/>
    <w:rsid w:val="008C2126"/>
    <w:rsid w:val="008D143B"/>
    <w:rsid w:val="008E2DA4"/>
    <w:rsid w:val="008E7394"/>
    <w:rsid w:val="008F1F80"/>
    <w:rsid w:val="008F5C3D"/>
    <w:rsid w:val="008F7AB3"/>
    <w:rsid w:val="00901596"/>
    <w:rsid w:val="00901E13"/>
    <w:rsid w:val="00901E29"/>
    <w:rsid w:val="0090323B"/>
    <w:rsid w:val="009032AE"/>
    <w:rsid w:val="00904045"/>
    <w:rsid w:val="00907BBA"/>
    <w:rsid w:val="0091120D"/>
    <w:rsid w:val="009119ED"/>
    <w:rsid w:val="00917A64"/>
    <w:rsid w:val="009209F0"/>
    <w:rsid w:val="0092109A"/>
    <w:rsid w:val="00924DE8"/>
    <w:rsid w:val="00930169"/>
    <w:rsid w:val="00937FCE"/>
    <w:rsid w:val="00942DD2"/>
    <w:rsid w:val="00943E0A"/>
    <w:rsid w:val="00944C26"/>
    <w:rsid w:val="009501AE"/>
    <w:rsid w:val="00954EBE"/>
    <w:rsid w:val="0096052A"/>
    <w:rsid w:val="009621AE"/>
    <w:rsid w:val="00964C22"/>
    <w:rsid w:val="0097384B"/>
    <w:rsid w:val="0097481B"/>
    <w:rsid w:val="0097651A"/>
    <w:rsid w:val="00977317"/>
    <w:rsid w:val="00981B51"/>
    <w:rsid w:val="009836B9"/>
    <w:rsid w:val="0098495E"/>
    <w:rsid w:val="00986E8D"/>
    <w:rsid w:val="009A0D53"/>
    <w:rsid w:val="009A1E06"/>
    <w:rsid w:val="009A3958"/>
    <w:rsid w:val="009A6781"/>
    <w:rsid w:val="009A691D"/>
    <w:rsid w:val="009A7752"/>
    <w:rsid w:val="009B28AA"/>
    <w:rsid w:val="009B3C7E"/>
    <w:rsid w:val="009B4484"/>
    <w:rsid w:val="009B60E6"/>
    <w:rsid w:val="009B7EDD"/>
    <w:rsid w:val="009C3B0F"/>
    <w:rsid w:val="009C3C1A"/>
    <w:rsid w:val="009C70D0"/>
    <w:rsid w:val="009D168E"/>
    <w:rsid w:val="009D7861"/>
    <w:rsid w:val="009E0987"/>
    <w:rsid w:val="009E3DED"/>
    <w:rsid w:val="009F16FB"/>
    <w:rsid w:val="009F686C"/>
    <w:rsid w:val="00A03E61"/>
    <w:rsid w:val="00A05615"/>
    <w:rsid w:val="00A13E6E"/>
    <w:rsid w:val="00A15C2B"/>
    <w:rsid w:val="00A20BD5"/>
    <w:rsid w:val="00A20E8A"/>
    <w:rsid w:val="00A24105"/>
    <w:rsid w:val="00A277BA"/>
    <w:rsid w:val="00A27E3F"/>
    <w:rsid w:val="00A30CB0"/>
    <w:rsid w:val="00A34F49"/>
    <w:rsid w:val="00A37E93"/>
    <w:rsid w:val="00A44084"/>
    <w:rsid w:val="00A53F23"/>
    <w:rsid w:val="00A545C9"/>
    <w:rsid w:val="00A66F50"/>
    <w:rsid w:val="00A73558"/>
    <w:rsid w:val="00A73BC4"/>
    <w:rsid w:val="00A754CA"/>
    <w:rsid w:val="00A770F3"/>
    <w:rsid w:val="00A77E01"/>
    <w:rsid w:val="00A82016"/>
    <w:rsid w:val="00A9169F"/>
    <w:rsid w:val="00A95879"/>
    <w:rsid w:val="00AA053A"/>
    <w:rsid w:val="00AA7270"/>
    <w:rsid w:val="00AB5974"/>
    <w:rsid w:val="00AC1171"/>
    <w:rsid w:val="00AC35BC"/>
    <w:rsid w:val="00AC72E3"/>
    <w:rsid w:val="00AD19DA"/>
    <w:rsid w:val="00AD244D"/>
    <w:rsid w:val="00AD427E"/>
    <w:rsid w:val="00AD794B"/>
    <w:rsid w:val="00AD7FC7"/>
    <w:rsid w:val="00AE05E4"/>
    <w:rsid w:val="00AE178E"/>
    <w:rsid w:val="00AE66D8"/>
    <w:rsid w:val="00AE7442"/>
    <w:rsid w:val="00AF0C7F"/>
    <w:rsid w:val="00B010D2"/>
    <w:rsid w:val="00B12068"/>
    <w:rsid w:val="00B13383"/>
    <w:rsid w:val="00B211DC"/>
    <w:rsid w:val="00B24662"/>
    <w:rsid w:val="00B25626"/>
    <w:rsid w:val="00B26410"/>
    <w:rsid w:val="00B3646B"/>
    <w:rsid w:val="00B419FB"/>
    <w:rsid w:val="00B44DB7"/>
    <w:rsid w:val="00B46B22"/>
    <w:rsid w:val="00B538CB"/>
    <w:rsid w:val="00B55434"/>
    <w:rsid w:val="00B55457"/>
    <w:rsid w:val="00B55544"/>
    <w:rsid w:val="00B567ED"/>
    <w:rsid w:val="00B61723"/>
    <w:rsid w:val="00B83875"/>
    <w:rsid w:val="00B83CC2"/>
    <w:rsid w:val="00B910B7"/>
    <w:rsid w:val="00B913D9"/>
    <w:rsid w:val="00B91DBB"/>
    <w:rsid w:val="00B92883"/>
    <w:rsid w:val="00B92980"/>
    <w:rsid w:val="00B957E2"/>
    <w:rsid w:val="00BA1402"/>
    <w:rsid w:val="00BA361C"/>
    <w:rsid w:val="00BA5BEB"/>
    <w:rsid w:val="00BB2E55"/>
    <w:rsid w:val="00BC3F9B"/>
    <w:rsid w:val="00BC60F8"/>
    <w:rsid w:val="00BD2AB9"/>
    <w:rsid w:val="00BD3171"/>
    <w:rsid w:val="00BD412C"/>
    <w:rsid w:val="00BD5A6E"/>
    <w:rsid w:val="00BD7F1E"/>
    <w:rsid w:val="00BE0043"/>
    <w:rsid w:val="00BE0771"/>
    <w:rsid w:val="00BE4085"/>
    <w:rsid w:val="00BE65EB"/>
    <w:rsid w:val="00BF0294"/>
    <w:rsid w:val="00BF3853"/>
    <w:rsid w:val="00BF6FE1"/>
    <w:rsid w:val="00C038DB"/>
    <w:rsid w:val="00C13AAC"/>
    <w:rsid w:val="00C20AEE"/>
    <w:rsid w:val="00C20E63"/>
    <w:rsid w:val="00C21422"/>
    <w:rsid w:val="00C224D9"/>
    <w:rsid w:val="00C2345C"/>
    <w:rsid w:val="00C31695"/>
    <w:rsid w:val="00C333FD"/>
    <w:rsid w:val="00C35B1B"/>
    <w:rsid w:val="00C37B8C"/>
    <w:rsid w:val="00C37D9B"/>
    <w:rsid w:val="00C40AFB"/>
    <w:rsid w:val="00C52F50"/>
    <w:rsid w:val="00C535F7"/>
    <w:rsid w:val="00C53E03"/>
    <w:rsid w:val="00C55527"/>
    <w:rsid w:val="00C5673A"/>
    <w:rsid w:val="00C602BF"/>
    <w:rsid w:val="00C60B17"/>
    <w:rsid w:val="00C6701F"/>
    <w:rsid w:val="00C816CA"/>
    <w:rsid w:val="00C8390A"/>
    <w:rsid w:val="00C90C10"/>
    <w:rsid w:val="00C91D7D"/>
    <w:rsid w:val="00C92195"/>
    <w:rsid w:val="00C953D4"/>
    <w:rsid w:val="00C9556B"/>
    <w:rsid w:val="00C966F0"/>
    <w:rsid w:val="00CA0ECB"/>
    <w:rsid w:val="00CA2E65"/>
    <w:rsid w:val="00CA3969"/>
    <w:rsid w:val="00CA3F44"/>
    <w:rsid w:val="00CB24CF"/>
    <w:rsid w:val="00CB260D"/>
    <w:rsid w:val="00CB6807"/>
    <w:rsid w:val="00CB7882"/>
    <w:rsid w:val="00CD07C7"/>
    <w:rsid w:val="00CD6173"/>
    <w:rsid w:val="00CE19E8"/>
    <w:rsid w:val="00CE2483"/>
    <w:rsid w:val="00CE4A9A"/>
    <w:rsid w:val="00CE5AED"/>
    <w:rsid w:val="00CF28D5"/>
    <w:rsid w:val="00CF306F"/>
    <w:rsid w:val="00CF3EE5"/>
    <w:rsid w:val="00CF47CD"/>
    <w:rsid w:val="00D051CD"/>
    <w:rsid w:val="00D074A8"/>
    <w:rsid w:val="00D11E73"/>
    <w:rsid w:val="00D204A3"/>
    <w:rsid w:val="00D21C8F"/>
    <w:rsid w:val="00D22CD9"/>
    <w:rsid w:val="00D24B45"/>
    <w:rsid w:val="00D308A6"/>
    <w:rsid w:val="00D33197"/>
    <w:rsid w:val="00D4329B"/>
    <w:rsid w:val="00D4575E"/>
    <w:rsid w:val="00D45D85"/>
    <w:rsid w:val="00D462DE"/>
    <w:rsid w:val="00D471DE"/>
    <w:rsid w:val="00D53F70"/>
    <w:rsid w:val="00D55866"/>
    <w:rsid w:val="00D57795"/>
    <w:rsid w:val="00D6136E"/>
    <w:rsid w:val="00D63CA0"/>
    <w:rsid w:val="00D6650F"/>
    <w:rsid w:val="00D73E36"/>
    <w:rsid w:val="00D75327"/>
    <w:rsid w:val="00D75802"/>
    <w:rsid w:val="00D81172"/>
    <w:rsid w:val="00D84441"/>
    <w:rsid w:val="00D93E1D"/>
    <w:rsid w:val="00D95B79"/>
    <w:rsid w:val="00D96D10"/>
    <w:rsid w:val="00D97898"/>
    <w:rsid w:val="00DA19F2"/>
    <w:rsid w:val="00DA1DEB"/>
    <w:rsid w:val="00DA351E"/>
    <w:rsid w:val="00DA4792"/>
    <w:rsid w:val="00DB2026"/>
    <w:rsid w:val="00DB57A0"/>
    <w:rsid w:val="00DC232A"/>
    <w:rsid w:val="00DC54A7"/>
    <w:rsid w:val="00DD3477"/>
    <w:rsid w:val="00DD35E6"/>
    <w:rsid w:val="00DD72E0"/>
    <w:rsid w:val="00DD7580"/>
    <w:rsid w:val="00DE0FD0"/>
    <w:rsid w:val="00DE1C88"/>
    <w:rsid w:val="00DE3060"/>
    <w:rsid w:val="00DE31A5"/>
    <w:rsid w:val="00DF1D82"/>
    <w:rsid w:val="00DF58B9"/>
    <w:rsid w:val="00E006C8"/>
    <w:rsid w:val="00E00A69"/>
    <w:rsid w:val="00E014E1"/>
    <w:rsid w:val="00E01DEE"/>
    <w:rsid w:val="00E02661"/>
    <w:rsid w:val="00E036A6"/>
    <w:rsid w:val="00E157EF"/>
    <w:rsid w:val="00E233CD"/>
    <w:rsid w:val="00E27DB6"/>
    <w:rsid w:val="00E32084"/>
    <w:rsid w:val="00E34976"/>
    <w:rsid w:val="00E42CB1"/>
    <w:rsid w:val="00E555C6"/>
    <w:rsid w:val="00E56F1E"/>
    <w:rsid w:val="00E61F29"/>
    <w:rsid w:val="00E63E71"/>
    <w:rsid w:val="00E63FFD"/>
    <w:rsid w:val="00E724F6"/>
    <w:rsid w:val="00E75E27"/>
    <w:rsid w:val="00E76430"/>
    <w:rsid w:val="00E812D5"/>
    <w:rsid w:val="00E95FF4"/>
    <w:rsid w:val="00E968C1"/>
    <w:rsid w:val="00E96B4E"/>
    <w:rsid w:val="00E97984"/>
    <w:rsid w:val="00E97E30"/>
    <w:rsid w:val="00EA3263"/>
    <w:rsid w:val="00EA61F8"/>
    <w:rsid w:val="00EB40DD"/>
    <w:rsid w:val="00EC18FA"/>
    <w:rsid w:val="00ED4C77"/>
    <w:rsid w:val="00EE15B0"/>
    <w:rsid w:val="00EE1CCF"/>
    <w:rsid w:val="00EF085A"/>
    <w:rsid w:val="00F001BC"/>
    <w:rsid w:val="00F140DE"/>
    <w:rsid w:val="00F16513"/>
    <w:rsid w:val="00F167C3"/>
    <w:rsid w:val="00F2260F"/>
    <w:rsid w:val="00F236D6"/>
    <w:rsid w:val="00F341F9"/>
    <w:rsid w:val="00F360CA"/>
    <w:rsid w:val="00F40E40"/>
    <w:rsid w:val="00F42B62"/>
    <w:rsid w:val="00F43EE4"/>
    <w:rsid w:val="00F44489"/>
    <w:rsid w:val="00F44E21"/>
    <w:rsid w:val="00F6593D"/>
    <w:rsid w:val="00F66B07"/>
    <w:rsid w:val="00F67A9A"/>
    <w:rsid w:val="00F728BC"/>
    <w:rsid w:val="00F81EB0"/>
    <w:rsid w:val="00F84BA7"/>
    <w:rsid w:val="00F91561"/>
    <w:rsid w:val="00FA3262"/>
    <w:rsid w:val="00FA5659"/>
    <w:rsid w:val="00FA7F81"/>
    <w:rsid w:val="00FB6BC0"/>
    <w:rsid w:val="00FC4D80"/>
    <w:rsid w:val="00FC717D"/>
    <w:rsid w:val="00FD59AF"/>
    <w:rsid w:val="00FF38AE"/>
    <w:rsid w:val="00FF4B8B"/>
    <w:rsid w:val="00FF6A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94D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F1E"/>
    <w:pPr>
      <w:spacing w:after="200" w:line="276" w:lineRule="auto"/>
    </w:pPr>
    <w:rPr>
      <w:sz w:val="22"/>
      <w:szCs w:val="22"/>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hAnsi="Times New Roman"/>
      <w:b/>
      <w:sz w:val="24"/>
      <w:szCs w:val="20"/>
      <w:lang w:val="en-US" w:eastAsia="en-US"/>
    </w:rPr>
  </w:style>
  <w:style w:type="character" w:customStyle="1" w:styleId="TitleChar">
    <w:name w:val="Title Char"/>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eastAsia="Calibri"/>
      <w:lang w:val="en-US" w:eastAsia="en-US"/>
    </w:rPr>
  </w:style>
  <w:style w:type="character" w:customStyle="1" w:styleId="FooterChar">
    <w:name w:val="Footer Char"/>
    <w:link w:val="Footer"/>
    <w:uiPriority w:val="99"/>
    <w:rsid w:val="00BF3853"/>
    <w:rPr>
      <w:rFonts w:ascii="Calibri" w:eastAsia="Calibri" w:hAnsi="Calibri" w:cs="Times New Roman"/>
      <w:lang w:val="en-US" w:eastAsia="en-US"/>
    </w:rPr>
  </w:style>
  <w:style w:type="character" w:styleId="Hyperlink">
    <w:name w:val="Hyperlink"/>
    <w:unhideWhenUsed/>
    <w:rsid w:val="00BF3853"/>
    <w:rPr>
      <w:color w:val="0000FF"/>
      <w:u w:val="single"/>
    </w:rPr>
  </w:style>
  <w:style w:type="paragraph" w:styleId="NoSpacing">
    <w:name w:val="No Spacing"/>
    <w:uiPriority w:val="1"/>
    <w:qFormat/>
    <w:rsid w:val="00BF3853"/>
    <w:rPr>
      <w:rFonts w:ascii="Times New Roman" w:hAnsi="Times New Roman"/>
      <w:sz w:val="24"/>
      <w:szCs w:val="24"/>
    </w:rPr>
  </w:style>
  <w:style w:type="table" w:styleId="TableGrid">
    <w:name w:val="Table Grid"/>
    <w:basedOn w:val="TableNormal"/>
    <w:uiPriority w:val="59"/>
    <w:rsid w:val="004C5B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uiPriority w:val="99"/>
    <w:semiHidden/>
    <w:rsid w:val="00B46B22"/>
    <w:rPr>
      <w:color w:val="808080"/>
    </w:rPr>
  </w:style>
  <w:style w:type="paragraph" w:styleId="BodyTextIndent">
    <w:name w:val="Body Text Indent"/>
    <w:basedOn w:val="Normal"/>
    <w:link w:val="BodyTextIndentChar"/>
    <w:uiPriority w:val="99"/>
    <w:unhideWhenUsed/>
    <w:rsid w:val="00717A91"/>
    <w:pPr>
      <w:spacing w:after="0" w:line="240" w:lineRule="auto"/>
      <w:ind w:left="284"/>
      <w:jc w:val="both"/>
    </w:pPr>
    <w:rPr>
      <w:rFonts w:ascii="Times New Roman" w:hAnsi="Times New Roman"/>
      <w:sz w:val="24"/>
      <w:szCs w:val="24"/>
    </w:rPr>
  </w:style>
  <w:style w:type="character" w:customStyle="1" w:styleId="BodyTextIndentChar">
    <w:name w:val="Body Text Indent Char"/>
    <w:link w:val="BodyTextIndent"/>
    <w:uiPriority w:val="99"/>
    <w:rsid w:val="00717A91"/>
    <w:rPr>
      <w:rFonts w:ascii="Times New Roman" w:hAnsi="Times New Roman" w:cs="Times New Roman"/>
      <w:sz w:val="24"/>
      <w:szCs w:val="24"/>
    </w:rPr>
  </w:style>
  <w:style w:type="paragraph" w:styleId="BodyText">
    <w:name w:val="Body Text"/>
    <w:basedOn w:val="Normal"/>
    <w:link w:val="BodyTextChar"/>
    <w:uiPriority w:val="99"/>
    <w:semiHidden/>
    <w:unhideWhenUsed/>
    <w:rsid w:val="001A0BFA"/>
    <w:pPr>
      <w:spacing w:after="120"/>
    </w:pPr>
  </w:style>
  <w:style w:type="character" w:customStyle="1" w:styleId="BodyTextChar">
    <w:name w:val="Body Text Char"/>
    <w:basedOn w:val="DefaultParagraphFont"/>
    <w:link w:val="BodyText"/>
    <w:uiPriority w:val="99"/>
    <w:semiHidden/>
    <w:rsid w:val="001A0BFA"/>
  </w:style>
  <w:style w:type="paragraph" w:styleId="BodyText2">
    <w:name w:val="Body Text 2"/>
    <w:basedOn w:val="Normal"/>
    <w:link w:val="BodyText2Char"/>
    <w:uiPriority w:val="99"/>
    <w:unhideWhenUsed/>
    <w:rsid w:val="00BF6FE1"/>
    <w:pPr>
      <w:tabs>
        <w:tab w:val="left" w:pos="3480"/>
      </w:tabs>
      <w:jc w:val="center"/>
    </w:pPr>
    <w:rPr>
      <w:rFonts w:ascii="Times New Roman" w:hAnsi="Times New Roman"/>
      <w:b/>
      <w:sz w:val="24"/>
      <w:szCs w:val="24"/>
    </w:rPr>
  </w:style>
  <w:style w:type="character" w:customStyle="1" w:styleId="BodyText2Char">
    <w:name w:val="Body Text 2 Char"/>
    <w:link w:val="BodyText2"/>
    <w:uiPriority w:val="99"/>
    <w:rsid w:val="00BF6FE1"/>
    <w:rPr>
      <w:rFonts w:ascii="Times New Roman" w:hAnsi="Times New Roman"/>
      <w:b/>
      <w:sz w:val="24"/>
      <w:szCs w:val="24"/>
    </w:rPr>
  </w:style>
  <w:style w:type="paragraph" w:styleId="BlockText">
    <w:name w:val="Block Text"/>
    <w:basedOn w:val="Normal"/>
    <w:uiPriority w:val="99"/>
    <w:unhideWhenUsed/>
    <w:rsid w:val="00C91D7D"/>
    <w:pPr>
      <w:spacing w:after="0" w:line="240" w:lineRule="auto"/>
      <w:ind w:left="-270" w:right="-289"/>
      <w:jc w:val="both"/>
    </w:pPr>
    <w:rPr>
      <w:rFonts w:ascii="Times New Roman" w:hAnsi="Times New Roman"/>
      <w:sz w:val="24"/>
      <w:szCs w:val="24"/>
      <w:lang w:val="en-US" w:eastAsia="en-US"/>
    </w:rPr>
  </w:style>
  <w:style w:type="character" w:styleId="Emphasis">
    <w:name w:val="Emphasis"/>
    <w:uiPriority w:val="20"/>
    <w:qFormat/>
    <w:rsid w:val="00060CB6"/>
    <w:rPr>
      <w:i/>
      <w:iCs/>
    </w:rPr>
  </w:style>
  <w:style w:type="paragraph" w:customStyle="1" w:styleId="Default">
    <w:name w:val="Default"/>
    <w:rsid w:val="00740BE4"/>
    <w:pPr>
      <w:autoSpaceDE w:val="0"/>
      <w:autoSpaceDN w:val="0"/>
      <w:adjustRightInd w:val="0"/>
    </w:pPr>
    <w:rPr>
      <w:rFonts w:ascii="Garamond" w:hAnsi="Garamond" w:cs="Garamond"/>
      <w:color w:val="000000"/>
      <w:sz w:val="24"/>
      <w:szCs w:val="24"/>
    </w:rPr>
  </w:style>
  <w:style w:type="character" w:customStyle="1" w:styleId="normalcharchar">
    <w:name w:val="normal____char__char"/>
    <w:basedOn w:val="DefaultParagraphFont"/>
    <w:rsid w:val="00A05615"/>
  </w:style>
  <w:style w:type="paragraph" w:customStyle="1" w:styleId="normal1">
    <w:name w:val="normal1"/>
    <w:basedOn w:val="Normal"/>
    <w:rsid w:val="00A05615"/>
    <w:pPr>
      <w:spacing w:before="100" w:beforeAutospacing="1" w:after="100" w:afterAutospacing="1" w:line="240" w:lineRule="auto"/>
    </w:pPr>
    <w:rPr>
      <w:rFonts w:ascii="Times New Roman" w:hAnsi="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F1E"/>
    <w:pPr>
      <w:spacing w:after="200" w:line="276" w:lineRule="auto"/>
    </w:pPr>
    <w:rPr>
      <w:sz w:val="22"/>
      <w:szCs w:val="22"/>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hAnsi="Times New Roman"/>
      <w:b/>
      <w:sz w:val="24"/>
      <w:szCs w:val="20"/>
      <w:lang w:val="en-US" w:eastAsia="en-US"/>
    </w:rPr>
  </w:style>
  <w:style w:type="character" w:customStyle="1" w:styleId="TitleChar">
    <w:name w:val="Title Char"/>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eastAsia="Calibri"/>
      <w:lang w:val="en-US" w:eastAsia="en-US"/>
    </w:rPr>
  </w:style>
  <w:style w:type="character" w:customStyle="1" w:styleId="FooterChar">
    <w:name w:val="Footer Char"/>
    <w:link w:val="Footer"/>
    <w:uiPriority w:val="99"/>
    <w:rsid w:val="00BF3853"/>
    <w:rPr>
      <w:rFonts w:ascii="Calibri" w:eastAsia="Calibri" w:hAnsi="Calibri" w:cs="Times New Roman"/>
      <w:lang w:val="en-US" w:eastAsia="en-US"/>
    </w:rPr>
  </w:style>
  <w:style w:type="character" w:styleId="Hyperlink">
    <w:name w:val="Hyperlink"/>
    <w:unhideWhenUsed/>
    <w:rsid w:val="00BF3853"/>
    <w:rPr>
      <w:color w:val="0000FF"/>
      <w:u w:val="single"/>
    </w:rPr>
  </w:style>
  <w:style w:type="paragraph" w:styleId="NoSpacing">
    <w:name w:val="No Spacing"/>
    <w:uiPriority w:val="1"/>
    <w:qFormat/>
    <w:rsid w:val="00BF3853"/>
    <w:rPr>
      <w:rFonts w:ascii="Times New Roman" w:hAnsi="Times New Roman"/>
      <w:sz w:val="24"/>
      <w:szCs w:val="24"/>
    </w:rPr>
  </w:style>
  <w:style w:type="table" w:styleId="TableGrid">
    <w:name w:val="Table Grid"/>
    <w:basedOn w:val="TableNormal"/>
    <w:uiPriority w:val="59"/>
    <w:rsid w:val="004C5B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uiPriority w:val="99"/>
    <w:semiHidden/>
    <w:rsid w:val="00B46B22"/>
    <w:rPr>
      <w:color w:val="808080"/>
    </w:rPr>
  </w:style>
  <w:style w:type="paragraph" w:styleId="BodyTextIndent">
    <w:name w:val="Body Text Indent"/>
    <w:basedOn w:val="Normal"/>
    <w:link w:val="BodyTextIndentChar"/>
    <w:uiPriority w:val="99"/>
    <w:unhideWhenUsed/>
    <w:rsid w:val="00717A91"/>
    <w:pPr>
      <w:spacing w:after="0" w:line="240" w:lineRule="auto"/>
      <w:ind w:left="284"/>
      <w:jc w:val="both"/>
    </w:pPr>
    <w:rPr>
      <w:rFonts w:ascii="Times New Roman" w:hAnsi="Times New Roman"/>
      <w:sz w:val="24"/>
      <w:szCs w:val="24"/>
    </w:rPr>
  </w:style>
  <w:style w:type="character" w:customStyle="1" w:styleId="BodyTextIndentChar">
    <w:name w:val="Body Text Indent Char"/>
    <w:link w:val="BodyTextIndent"/>
    <w:uiPriority w:val="99"/>
    <w:rsid w:val="00717A91"/>
    <w:rPr>
      <w:rFonts w:ascii="Times New Roman" w:hAnsi="Times New Roman" w:cs="Times New Roman"/>
      <w:sz w:val="24"/>
      <w:szCs w:val="24"/>
    </w:rPr>
  </w:style>
  <w:style w:type="paragraph" w:styleId="BodyText">
    <w:name w:val="Body Text"/>
    <w:basedOn w:val="Normal"/>
    <w:link w:val="BodyTextChar"/>
    <w:uiPriority w:val="99"/>
    <w:semiHidden/>
    <w:unhideWhenUsed/>
    <w:rsid w:val="001A0BFA"/>
    <w:pPr>
      <w:spacing w:after="120"/>
    </w:pPr>
  </w:style>
  <w:style w:type="character" w:customStyle="1" w:styleId="BodyTextChar">
    <w:name w:val="Body Text Char"/>
    <w:basedOn w:val="DefaultParagraphFont"/>
    <w:link w:val="BodyText"/>
    <w:uiPriority w:val="99"/>
    <w:semiHidden/>
    <w:rsid w:val="001A0BFA"/>
  </w:style>
  <w:style w:type="paragraph" w:styleId="BodyText2">
    <w:name w:val="Body Text 2"/>
    <w:basedOn w:val="Normal"/>
    <w:link w:val="BodyText2Char"/>
    <w:uiPriority w:val="99"/>
    <w:unhideWhenUsed/>
    <w:rsid w:val="00BF6FE1"/>
    <w:pPr>
      <w:tabs>
        <w:tab w:val="left" w:pos="3480"/>
      </w:tabs>
      <w:jc w:val="center"/>
    </w:pPr>
    <w:rPr>
      <w:rFonts w:ascii="Times New Roman" w:hAnsi="Times New Roman"/>
      <w:b/>
      <w:sz w:val="24"/>
      <w:szCs w:val="24"/>
    </w:rPr>
  </w:style>
  <w:style w:type="character" w:customStyle="1" w:styleId="BodyText2Char">
    <w:name w:val="Body Text 2 Char"/>
    <w:link w:val="BodyText2"/>
    <w:uiPriority w:val="99"/>
    <w:rsid w:val="00BF6FE1"/>
    <w:rPr>
      <w:rFonts w:ascii="Times New Roman" w:hAnsi="Times New Roman"/>
      <w:b/>
      <w:sz w:val="24"/>
      <w:szCs w:val="24"/>
    </w:rPr>
  </w:style>
  <w:style w:type="paragraph" w:styleId="BlockText">
    <w:name w:val="Block Text"/>
    <w:basedOn w:val="Normal"/>
    <w:uiPriority w:val="99"/>
    <w:unhideWhenUsed/>
    <w:rsid w:val="00C91D7D"/>
    <w:pPr>
      <w:spacing w:after="0" w:line="240" w:lineRule="auto"/>
      <w:ind w:left="-270" w:right="-289"/>
      <w:jc w:val="both"/>
    </w:pPr>
    <w:rPr>
      <w:rFonts w:ascii="Times New Roman" w:hAnsi="Times New Roman"/>
      <w:sz w:val="24"/>
      <w:szCs w:val="24"/>
      <w:lang w:val="en-US" w:eastAsia="en-US"/>
    </w:rPr>
  </w:style>
  <w:style w:type="character" w:styleId="Emphasis">
    <w:name w:val="Emphasis"/>
    <w:uiPriority w:val="20"/>
    <w:qFormat/>
    <w:rsid w:val="00060CB6"/>
    <w:rPr>
      <w:i/>
      <w:iCs/>
    </w:rPr>
  </w:style>
  <w:style w:type="paragraph" w:customStyle="1" w:styleId="Default">
    <w:name w:val="Default"/>
    <w:rsid w:val="00740BE4"/>
    <w:pPr>
      <w:autoSpaceDE w:val="0"/>
      <w:autoSpaceDN w:val="0"/>
      <w:adjustRightInd w:val="0"/>
    </w:pPr>
    <w:rPr>
      <w:rFonts w:ascii="Garamond" w:hAnsi="Garamond" w:cs="Garamond"/>
      <w:color w:val="000000"/>
      <w:sz w:val="24"/>
      <w:szCs w:val="24"/>
    </w:rPr>
  </w:style>
  <w:style w:type="character" w:customStyle="1" w:styleId="normalcharchar">
    <w:name w:val="normal____char__char"/>
    <w:basedOn w:val="DefaultParagraphFont"/>
    <w:rsid w:val="00A05615"/>
  </w:style>
  <w:style w:type="paragraph" w:customStyle="1" w:styleId="normal1">
    <w:name w:val="normal1"/>
    <w:basedOn w:val="Normal"/>
    <w:rsid w:val="00A05615"/>
    <w:pPr>
      <w:spacing w:before="100" w:beforeAutospacing="1" w:after="100" w:afterAutospacing="1" w:line="240" w:lineRule="auto"/>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27053">
      <w:bodyDiv w:val="1"/>
      <w:marLeft w:val="0"/>
      <w:marRight w:val="0"/>
      <w:marTop w:val="0"/>
      <w:marBottom w:val="0"/>
      <w:divBdr>
        <w:top w:val="none" w:sz="0" w:space="0" w:color="auto"/>
        <w:left w:val="none" w:sz="0" w:space="0" w:color="auto"/>
        <w:bottom w:val="none" w:sz="0" w:space="0" w:color="auto"/>
        <w:right w:val="none" w:sz="0" w:space="0" w:color="auto"/>
      </w:divBdr>
    </w:div>
    <w:div w:id="289827295">
      <w:bodyDiv w:val="1"/>
      <w:marLeft w:val="0"/>
      <w:marRight w:val="0"/>
      <w:marTop w:val="0"/>
      <w:marBottom w:val="0"/>
      <w:divBdr>
        <w:top w:val="none" w:sz="0" w:space="0" w:color="auto"/>
        <w:left w:val="none" w:sz="0" w:space="0" w:color="auto"/>
        <w:bottom w:val="none" w:sz="0" w:space="0" w:color="auto"/>
        <w:right w:val="none" w:sz="0" w:space="0" w:color="auto"/>
      </w:divBdr>
    </w:div>
    <w:div w:id="437726497">
      <w:bodyDiv w:val="1"/>
      <w:marLeft w:val="0"/>
      <w:marRight w:val="0"/>
      <w:marTop w:val="0"/>
      <w:marBottom w:val="0"/>
      <w:divBdr>
        <w:top w:val="none" w:sz="0" w:space="0" w:color="auto"/>
        <w:left w:val="none" w:sz="0" w:space="0" w:color="auto"/>
        <w:bottom w:val="none" w:sz="0" w:space="0" w:color="auto"/>
        <w:right w:val="none" w:sz="0" w:space="0" w:color="auto"/>
      </w:divBdr>
    </w:div>
    <w:div w:id="456876052">
      <w:bodyDiv w:val="1"/>
      <w:marLeft w:val="0"/>
      <w:marRight w:val="0"/>
      <w:marTop w:val="0"/>
      <w:marBottom w:val="0"/>
      <w:divBdr>
        <w:top w:val="none" w:sz="0" w:space="0" w:color="auto"/>
        <w:left w:val="none" w:sz="0" w:space="0" w:color="auto"/>
        <w:bottom w:val="none" w:sz="0" w:space="0" w:color="auto"/>
        <w:right w:val="none" w:sz="0" w:space="0" w:color="auto"/>
      </w:divBdr>
    </w:div>
    <w:div w:id="928585550">
      <w:bodyDiv w:val="1"/>
      <w:marLeft w:val="0"/>
      <w:marRight w:val="0"/>
      <w:marTop w:val="0"/>
      <w:marBottom w:val="0"/>
      <w:divBdr>
        <w:top w:val="none" w:sz="0" w:space="0" w:color="auto"/>
        <w:left w:val="none" w:sz="0" w:space="0" w:color="auto"/>
        <w:bottom w:val="none" w:sz="0" w:space="0" w:color="auto"/>
        <w:right w:val="none" w:sz="0" w:space="0" w:color="auto"/>
      </w:divBdr>
      <w:divsChild>
        <w:div w:id="197932748">
          <w:marLeft w:val="0"/>
          <w:marRight w:val="0"/>
          <w:marTop w:val="0"/>
          <w:marBottom w:val="0"/>
          <w:divBdr>
            <w:top w:val="none" w:sz="0" w:space="0" w:color="auto"/>
            <w:left w:val="none" w:sz="0" w:space="0" w:color="auto"/>
            <w:bottom w:val="none" w:sz="0" w:space="0" w:color="auto"/>
            <w:right w:val="none" w:sz="0" w:space="0" w:color="auto"/>
          </w:divBdr>
          <w:divsChild>
            <w:div w:id="1202741221">
              <w:marLeft w:val="0"/>
              <w:marRight w:val="0"/>
              <w:marTop w:val="0"/>
              <w:marBottom w:val="0"/>
              <w:divBdr>
                <w:top w:val="none" w:sz="0" w:space="0" w:color="auto"/>
                <w:left w:val="none" w:sz="0" w:space="0" w:color="auto"/>
                <w:bottom w:val="none" w:sz="0" w:space="0" w:color="auto"/>
                <w:right w:val="none" w:sz="0" w:space="0" w:color="auto"/>
              </w:divBdr>
              <w:divsChild>
                <w:div w:id="275990935">
                  <w:marLeft w:val="0"/>
                  <w:marRight w:val="0"/>
                  <w:marTop w:val="0"/>
                  <w:marBottom w:val="0"/>
                  <w:divBdr>
                    <w:top w:val="none" w:sz="0" w:space="0" w:color="auto"/>
                    <w:left w:val="none" w:sz="0" w:space="0" w:color="auto"/>
                    <w:bottom w:val="none" w:sz="0" w:space="0" w:color="auto"/>
                    <w:right w:val="none" w:sz="0" w:space="0" w:color="auto"/>
                  </w:divBdr>
                  <w:divsChild>
                    <w:div w:id="1556507562">
                      <w:marLeft w:val="0"/>
                      <w:marRight w:val="0"/>
                      <w:marTop w:val="0"/>
                      <w:marBottom w:val="0"/>
                      <w:divBdr>
                        <w:top w:val="none" w:sz="0" w:space="0" w:color="auto"/>
                        <w:left w:val="none" w:sz="0" w:space="0" w:color="auto"/>
                        <w:bottom w:val="none" w:sz="0" w:space="0" w:color="auto"/>
                        <w:right w:val="none" w:sz="0" w:space="0" w:color="auto"/>
                      </w:divBdr>
                      <w:divsChild>
                        <w:div w:id="2085450802">
                          <w:marLeft w:val="0"/>
                          <w:marRight w:val="0"/>
                          <w:marTop w:val="0"/>
                          <w:marBottom w:val="0"/>
                          <w:divBdr>
                            <w:top w:val="none" w:sz="0" w:space="0" w:color="auto"/>
                            <w:left w:val="none" w:sz="0" w:space="0" w:color="auto"/>
                            <w:bottom w:val="none" w:sz="0" w:space="0" w:color="auto"/>
                            <w:right w:val="none" w:sz="0" w:space="0" w:color="auto"/>
                          </w:divBdr>
                          <w:divsChild>
                            <w:div w:id="1502618456">
                              <w:marLeft w:val="0"/>
                              <w:marRight w:val="0"/>
                              <w:marTop w:val="0"/>
                              <w:marBottom w:val="0"/>
                              <w:divBdr>
                                <w:top w:val="none" w:sz="0" w:space="0" w:color="auto"/>
                                <w:left w:val="none" w:sz="0" w:space="0" w:color="auto"/>
                                <w:bottom w:val="none" w:sz="0" w:space="0" w:color="auto"/>
                                <w:right w:val="none" w:sz="0" w:space="0" w:color="auto"/>
                              </w:divBdr>
                              <w:divsChild>
                                <w:div w:id="1430352319">
                                  <w:marLeft w:val="0"/>
                                  <w:marRight w:val="0"/>
                                  <w:marTop w:val="0"/>
                                  <w:marBottom w:val="0"/>
                                  <w:divBdr>
                                    <w:top w:val="none" w:sz="0" w:space="0" w:color="auto"/>
                                    <w:left w:val="none" w:sz="0" w:space="0" w:color="auto"/>
                                    <w:bottom w:val="none" w:sz="0" w:space="0" w:color="auto"/>
                                    <w:right w:val="none" w:sz="0" w:space="0" w:color="auto"/>
                                  </w:divBdr>
                                  <w:divsChild>
                                    <w:div w:id="1736393231">
                                      <w:marLeft w:val="60"/>
                                      <w:marRight w:val="0"/>
                                      <w:marTop w:val="0"/>
                                      <w:marBottom w:val="0"/>
                                      <w:divBdr>
                                        <w:top w:val="none" w:sz="0" w:space="0" w:color="auto"/>
                                        <w:left w:val="none" w:sz="0" w:space="0" w:color="auto"/>
                                        <w:bottom w:val="none" w:sz="0" w:space="0" w:color="auto"/>
                                        <w:right w:val="none" w:sz="0" w:space="0" w:color="auto"/>
                                      </w:divBdr>
                                      <w:divsChild>
                                        <w:div w:id="1429735143">
                                          <w:marLeft w:val="0"/>
                                          <w:marRight w:val="0"/>
                                          <w:marTop w:val="0"/>
                                          <w:marBottom w:val="0"/>
                                          <w:divBdr>
                                            <w:top w:val="none" w:sz="0" w:space="0" w:color="auto"/>
                                            <w:left w:val="none" w:sz="0" w:space="0" w:color="auto"/>
                                            <w:bottom w:val="none" w:sz="0" w:space="0" w:color="auto"/>
                                            <w:right w:val="none" w:sz="0" w:space="0" w:color="auto"/>
                                          </w:divBdr>
                                          <w:divsChild>
                                            <w:div w:id="1796942356">
                                              <w:marLeft w:val="0"/>
                                              <w:marRight w:val="0"/>
                                              <w:marTop w:val="0"/>
                                              <w:marBottom w:val="120"/>
                                              <w:divBdr>
                                                <w:top w:val="single" w:sz="6" w:space="0" w:color="F5F5F5"/>
                                                <w:left w:val="single" w:sz="6" w:space="0" w:color="F5F5F5"/>
                                                <w:bottom w:val="single" w:sz="6" w:space="0" w:color="F5F5F5"/>
                                                <w:right w:val="single" w:sz="6" w:space="0" w:color="F5F5F5"/>
                                              </w:divBdr>
                                              <w:divsChild>
                                                <w:div w:id="610865469">
                                                  <w:marLeft w:val="0"/>
                                                  <w:marRight w:val="0"/>
                                                  <w:marTop w:val="0"/>
                                                  <w:marBottom w:val="0"/>
                                                  <w:divBdr>
                                                    <w:top w:val="none" w:sz="0" w:space="0" w:color="auto"/>
                                                    <w:left w:val="none" w:sz="0" w:space="0" w:color="auto"/>
                                                    <w:bottom w:val="none" w:sz="0" w:space="0" w:color="auto"/>
                                                    <w:right w:val="none" w:sz="0" w:space="0" w:color="auto"/>
                                                  </w:divBdr>
                                                  <w:divsChild>
                                                    <w:div w:id="59529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3620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E392CB766BD4FD0947726A3B68714F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167</Nr_x002e__x0020_akti>
    <Data_x0020_e_x0020_Krijimit xmlns="0e656187-b300-4fb0-8bf4-3a50f872073c">2020-06-16T09:16:46Z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2020-06-14T22:00:00Z</Date_x0020_protokolli>
    <Titulli xmlns="0e656187-b300-4fb0-8bf4-3a50f872073c">Për marrjen në dorëzim të akteve noteriale, regjistrave dhe vulave të noterit</Titulli>
    <Modifikuesi xmlns="0e656187-b300-4fb0-8bf4-3a50f872073c">vjollca.pacrami</Modifikuesi>
    <Nr_x002e__x0020_prot_x0020_QBZ xmlns="0e656187-b300-4fb0-8bf4-3a50f872073c">942/4</Nr_x002e__x0020_prot_x0020_QBZ>
    <Data_x0020_e_x0020_Modifikimit xmlns="0e656187-b300-4fb0-8bf4-3a50f872073c">2020-06-16T09:49:58Z</Data_x0020_e_x0020_Modifikimit>
    <Dekretuar xmlns="0e656187-b300-4fb0-8bf4-3a50f872073c">false</Dekretuar>
    <Data xmlns="0e656187-b300-4fb0-8bf4-3a50f872073c">2020-06-09T22:00:00Z</Data>
    <Nr_x002e__x0020_protokolli_x0020_i_x0020_aktit xmlns="0e656187-b300-4fb0-8bf4-3a50f872073c">3489/1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E392CB766BD4FD0947726A3B68714F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22267-A8C1-4913-90CB-2B561A918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0A25F0D-116E-41EA-B78D-FD07026109CD}">
  <ds:schemaRefs>
    <ds:schemaRef ds:uri="http://purl.org/dc/dcmitype/"/>
    <ds:schemaRef ds:uri="http://schemas.microsoft.com/office/2006/documentManagement/types"/>
    <ds:schemaRef ds:uri="0e656187-b300-4fb0-8bf4-3a50f872073c"/>
    <ds:schemaRef ds:uri="http://purl.org/dc/elements/1.1/"/>
    <ds:schemaRef ds:uri="http://www.w3.org/XML/1998/namespace"/>
    <ds:schemaRef ds:uri="http://purl.org/dc/terms/"/>
    <ds:schemaRef ds:uri="http://schemas.microsoft.com/office/2006/metadata/properties"/>
    <ds:schemaRef ds:uri="http://schemas.openxmlformats.org/package/2006/metadata/core-properties"/>
  </ds:schemaRefs>
</ds:datastoreItem>
</file>

<file path=customXml/itemProps3.xml><?xml version="1.0" encoding="utf-8"?>
<ds:datastoreItem xmlns:ds="http://schemas.openxmlformats.org/officeDocument/2006/customXml" ds:itemID="{2F4F5642-19DC-4A6B-8240-3FA3E66627BA}">
  <ds:schemaRefs>
    <ds:schemaRef ds:uri="http://schemas.microsoft.com/sharepoint/v3/contenttype/forms"/>
  </ds:schemaRefs>
</ds:datastoreItem>
</file>

<file path=customXml/itemProps4.xml><?xml version="1.0" encoding="utf-8"?>
<ds:datastoreItem xmlns:ds="http://schemas.openxmlformats.org/officeDocument/2006/customXml" ds:itemID="{857DBBA5-B917-4959-A0E8-14822844AD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07DD3C6-754E-483D-90EE-7A77F4207265}">
  <ds:schemaRefs>
    <ds:schemaRef ds:uri="http://schemas.microsoft.com/sharepoint/v3/contenttype/forms"/>
  </ds:schemaRefs>
</ds:datastoreItem>
</file>

<file path=customXml/itemProps6.xml><?xml version="1.0" encoding="utf-8"?>
<ds:datastoreItem xmlns:ds="http://schemas.openxmlformats.org/officeDocument/2006/customXml" ds:itemID="{E647C037-8219-4719-9C7E-88304FBC4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Për marrjen në dorëzim të akteve noteriale, regjistrave dhe vulave të noterit</vt:lpstr>
    </vt:vector>
  </TitlesOfParts>
  <Company>Microsoft</Company>
  <LinksUpToDate>false</LinksUpToDate>
  <CharactersWithSpaces>4889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marrjen në dorëzim të akteve noteriale, regjistrave dhe vulave të noterit</dc:title>
  <dc:creator>Endrit Musaj</dc:creator>
  <cp:lastModifiedBy>Fjora Cahani</cp:lastModifiedBy>
  <cp:revision>7</cp:revision>
  <cp:lastPrinted>2020-06-09T20:17:00Z</cp:lastPrinted>
  <dcterms:created xsi:type="dcterms:W3CDTF">2020-06-16T09:09:00Z</dcterms:created>
  <dcterms:modified xsi:type="dcterms:W3CDTF">2020-06-16T10:18:00Z</dcterms:modified>
</cp:coreProperties>
</file>