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236F7B" w14:textId="3575B3F2" w:rsidR="00464C57" w:rsidRPr="008C4625" w:rsidRDefault="00464C57" w:rsidP="00464C5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C4625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F8EF0E5" w14:textId="17E1AC61" w:rsidR="00464C57" w:rsidRPr="008C4625" w:rsidRDefault="00464C57" w:rsidP="00464C5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C4625">
        <w:rPr>
          <w:rFonts w:ascii="Garamond" w:hAnsi="Garamond"/>
          <w:b/>
          <w:sz w:val="24"/>
          <w:szCs w:val="24"/>
          <w:lang w:val="sq-AL"/>
        </w:rPr>
        <w:t>Nr.</w:t>
      </w:r>
      <w:r w:rsidR="008C462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C4625">
        <w:rPr>
          <w:rFonts w:ascii="Garamond" w:hAnsi="Garamond"/>
          <w:b/>
          <w:sz w:val="24"/>
          <w:szCs w:val="24"/>
          <w:lang w:val="sq-AL"/>
        </w:rPr>
        <w:t>197, datë 26.6.2020</w:t>
      </w:r>
    </w:p>
    <w:p w14:paraId="09BC7C61" w14:textId="77777777" w:rsidR="00464C57" w:rsidRPr="008C4625" w:rsidRDefault="00464C57" w:rsidP="00464C5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138ACFD" w14:textId="545D5270" w:rsidR="00464C57" w:rsidRPr="008C4625" w:rsidRDefault="00464C57" w:rsidP="00464C5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C4625">
        <w:rPr>
          <w:rFonts w:ascii="Garamond" w:hAnsi="Garamond"/>
          <w:b/>
          <w:sz w:val="24"/>
          <w:szCs w:val="24"/>
          <w:lang w:val="sq-AL"/>
        </w:rPr>
        <w:t>PËR MIRATIMIN E RREGULLAVE TË HOLLËSISHME PËR PARAQITJEN DHE TRAJTIMIN E SHPREHJEVE TË INTERESIT, SI DHE VERIFIKIMIN E PLOTËSIMIT TË KUSHTEVE LIGJORE PËR ANËTARË TË KOMISIONIT DISIPLINOR TË</w:t>
      </w:r>
      <w:r w:rsidR="008C4625">
        <w:rPr>
          <w:rFonts w:ascii="Garamond" w:hAnsi="Garamond"/>
          <w:b/>
          <w:sz w:val="24"/>
          <w:szCs w:val="24"/>
          <w:lang w:val="sq-AL"/>
        </w:rPr>
        <w:t xml:space="preserve"> PËRMBARUESVE GJYQËSORË PRIVATË</w:t>
      </w:r>
    </w:p>
    <w:p w14:paraId="39D7972D" w14:textId="77777777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6513770" w14:textId="30057227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4625">
        <w:rPr>
          <w:rFonts w:ascii="Garamond" w:hAnsi="Garamond"/>
          <w:sz w:val="24"/>
          <w:szCs w:val="24"/>
          <w:lang w:val="sq-AL"/>
        </w:rPr>
        <w:t>Në mbështetje të nenit 102, pika 4 të Kushtetutës</w:t>
      </w:r>
      <w:r w:rsidR="008C4625">
        <w:rPr>
          <w:rFonts w:ascii="Garamond" w:hAnsi="Garamond"/>
          <w:sz w:val="24"/>
          <w:szCs w:val="24"/>
          <w:lang w:val="sq-AL"/>
        </w:rPr>
        <w:t>;</w:t>
      </w:r>
      <w:r w:rsidRPr="008C4625">
        <w:rPr>
          <w:rFonts w:ascii="Garamond" w:hAnsi="Garamond"/>
          <w:sz w:val="24"/>
          <w:szCs w:val="24"/>
          <w:lang w:val="sq-AL"/>
        </w:rPr>
        <w:t xml:space="preserve"> të nenit 7</w:t>
      </w:r>
      <w:r w:rsidR="008C4625">
        <w:rPr>
          <w:rFonts w:ascii="Garamond" w:hAnsi="Garamond"/>
          <w:sz w:val="24"/>
          <w:szCs w:val="24"/>
          <w:lang w:val="sq-AL"/>
        </w:rPr>
        <w:t>,</w:t>
      </w:r>
      <w:r w:rsidRPr="008C4625">
        <w:rPr>
          <w:rFonts w:ascii="Garamond" w:hAnsi="Garamond"/>
          <w:sz w:val="24"/>
          <w:szCs w:val="24"/>
          <w:lang w:val="sq-AL"/>
        </w:rPr>
        <w:t xml:space="preserve"> pika 2</w:t>
      </w:r>
      <w:r w:rsidR="008C4625">
        <w:rPr>
          <w:rFonts w:ascii="Garamond" w:hAnsi="Garamond"/>
          <w:sz w:val="24"/>
          <w:szCs w:val="24"/>
          <w:lang w:val="sq-AL"/>
        </w:rPr>
        <w:t>,</w:t>
      </w:r>
      <w:r w:rsidRPr="008C4625">
        <w:rPr>
          <w:rFonts w:ascii="Garamond" w:hAnsi="Garamond"/>
          <w:sz w:val="24"/>
          <w:szCs w:val="24"/>
          <w:lang w:val="sq-AL"/>
        </w:rPr>
        <w:t xml:space="preserve"> të ligjit nr. 8678, datë 14.5.2001, “Për organizimin dhe funksionimin e Ministrisë së Drejtësisë”, </w:t>
      </w:r>
      <w:r w:rsidR="008C4625">
        <w:rPr>
          <w:rFonts w:ascii="Garamond" w:hAnsi="Garamond"/>
          <w:sz w:val="24"/>
          <w:szCs w:val="24"/>
          <w:lang w:val="sq-AL"/>
        </w:rPr>
        <w:t>të</w:t>
      </w:r>
      <w:r w:rsidRPr="008C4625">
        <w:rPr>
          <w:rFonts w:ascii="Garamond" w:hAnsi="Garamond"/>
          <w:sz w:val="24"/>
          <w:szCs w:val="24"/>
          <w:lang w:val="sq-AL"/>
        </w:rPr>
        <w:t xml:space="preserve"> ndryshuar</w:t>
      </w:r>
      <w:r w:rsidR="008C4625">
        <w:rPr>
          <w:rFonts w:ascii="Garamond" w:hAnsi="Garamond"/>
          <w:sz w:val="24"/>
          <w:szCs w:val="24"/>
          <w:lang w:val="sq-AL"/>
        </w:rPr>
        <w:t>;</w:t>
      </w:r>
      <w:r w:rsidRPr="008C4625">
        <w:rPr>
          <w:rFonts w:ascii="Garamond" w:hAnsi="Garamond"/>
          <w:sz w:val="24"/>
          <w:szCs w:val="24"/>
          <w:lang w:val="sq-AL"/>
        </w:rPr>
        <w:t xml:space="preserve"> </w:t>
      </w:r>
      <w:r w:rsidR="008C4625">
        <w:rPr>
          <w:rFonts w:ascii="Garamond" w:hAnsi="Garamond"/>
          <w:sz w:val="24"/>
          <w:szCs w:val="24"/>
          <w:lang w:val="sq-AL"/>
        </w:rPr>
        <w:t xml:space="preserve">të </w:t>
      </w:r>
      <w:r w:rsidRPr="008C4625">
        <w:rPr>
          <w:rFonts w:ascii="Garamond" w:hAnsi="Garamond"/>
          <w:sz w:val="24"/>
          <w:szCs w:val="24"/>
          <w:lang w:val="sq-AL"/>
        </w:rPr>
        <w:t>pikës 4</w:t>
      </w:r>
      <w:r w:rsidR="008C4625">
        <w:rPr>
          <w:rFonts w:ascii="Garamond" w:hAnsi="Garamond"/>
          <w:sz w:val="24"/>
          <w:szCs w:val="24"/>
          <w:lang w:val="sq-AL"/>
        </w:rPr>
        <w:t>,</w:t>
      </w:r>
      <w:r w:rsidRPr="008C4625">
        <w:rPr>
          <w:rFonts w:ascii="Garamond" w:hAnsi="Garamond"/>
          <w:sz w:val="24"/>
          <w:szCs w:val="24"/>
          <w:lang w:val="sq-AL"/>
        </w:rPr>
        <w:t xml:space="preserve"> të nenit 73</w:t>
      </w:r>
      <w:r w:rsidR="008C4625">
        <w:rPr>
          <w:rFonts w:ascii="Garamond" w:hAnsi="Garamond"/>
          <w:sz w:val="24"/>
          <w:szCs w:val="24"/>
          <w:lang w:val="sq-AL"/>
        </w:rPr>
        <w:t>,</w:t>
      </w:r>
      <w:r w:rsidRPr="008C4625">
        <w:rPr>
          <w:rFonts w:ascii="Garamond" w:hAnsi="Garamond"/>
          <w:sz w:val="24"/>
          <w:szCs w:val="24"/>
          <w:lang w:val="sq-AL"/>
        </w:rPr>
        <w:t xml:space="preserve"> të ligjit nr. 26/2019</w:t>
      </w:r>
      <w:r w:rsidR="008C4625">
        <w:rPr>
          <w:rFonts w:ascii="Garamond" w:hAnsi="Garamond"/>
          <w:sz w:val="24"/>
          <w:szCs w:val="24"/>
          <w:lang w:val="sq-AL"/>
        </w:rPr>
        <w:t>,</w:t>
      </w:r>
      <w:r w:rsidRPr="008C4625">
        <w:rPr>
          <w:rFonts w:ascii="Garamond" w:hAnsi="Garamond"/>
          <w:sz w:val="24"/>
          <w:szCs w:val="24"/>
          <w:lang w:val="sq-AL"/>
        </w:rPr>
        <w:t xml:space="preserve"> “Për shërbimin përmbarimor gjyqësor privat”, </w:t>
      </w:r>
    </w:p>
    <w:p w14:paraId="74C868C6" w14:textId="77777777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BAB3FF" w14:textId="02FD3217" w:rsidR="00464C57" w:rsidRPr="008C4625" w:rsidRDefault="00464C57" w:rsidP="00464C5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C4625">
        <w:rPr>
          <w:rFonts w:ascii="Garamond" w:hAnsi="Garamond"/>
          <w:sz w:val="24"/>
          <w:szCs w:val="24"/>
          <w:lang w:val="sq-AL"/>
        </w:rPr>
        <w:t>URDHËROJ:</w:t>
      </w:r>
    </w:p>
    <w:p w14:paraId="7197F83A" w14:textId="77777777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BF3C61" w14:textId="2F63DCA3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4625">
        <w:rPr>
          <w:rFonts w:ascii="Garamond" w:hAnsi="Garamond"/>
          <w:sz w:val="24"/>
          <w:szCs w:val="24"/>
          <w:lang w:val="sq-AL"/>
        </w:rPr>
        <w:t xml:space="preserve">1. Miratimin e rregullave për paraqitjen dhe trajtimin e shprehjeve të interesit, </w:t>
      </w:r>
      <w:r w:rsidR="00DC45A5">
        <w:rPr>
          <w:rFonts w:ascii="Garamond" w:hAnsi="Garamond"/>
          <w:sz w:val="24"/>
          <w:szCs w:val="24"/>
          <w:lang w:val="sq-AL"/>
        </w:rPr>
        <w:t>si dhe v</w:t>
      </w:r>
      <w:r w:rsidRPr="008C4625">
        <w:rPr>
          <w:rFonts w:ascii="Garamond" w:hAnsi="Garamond"/>
          <w:sz w:val="24"/>
          <w:szCs w:val="24"/>
          <w:lang w:val="sq-AL"/>
        </w:rPr>
        <w:t xml:space="preserve">erifikimin e plotësimit të kushteve ligjore për anëtarët e Komisionit </w:t>
      </w:r>
      <w:r w:rsidR="008C4625" w:rsidRPr="008C4625">
        <w:rPr>
          <w:rFonts w:ascii="Garamond" w:hAnsi="Garamond"/>
          <w:sz w:val="24"/>
          <w:szCs w:val="24"/>
          <w:lang w:val="sq-AL"/>
        </w:rPr>
        <w:t>Disiplinor</w:t>
      </w:r>
      <w:r w:rsidRPr="008C4625">
        <w:rPr>
          <w:rFonts w:ascii="Garamond" w:hAnsi="Garamond"/>
          <w:sz w:val="24"/>
          <w:szCs w:val="24"/>
          <w:lang w:val="sq-AL"/>
        </w:rPr>
        <w:t xml:space="preserve"> të Përmbaruesve Gjyqësorë Privatë</w:t>
      </w:r>
      <w:r w:rsidR="00DC45A5">
        <w:rPr>
          <w:rFonts w:ascii="Garamond" w:hAnsi="Garamond"/>
          <w:sz w:val="24"/>
          <w:szCs w:val="24"/>
          <w:lang w:val="sq-AL"/>
        </w:rPr>
        <w:t>.</w:t>
      </w:r>
    </w:p>
    <w:p w14:paraId="2A53070F" w14:textId="69C8836E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4625">
        <w:rPr>
          <w:rFonts w:ascii="Garamond" w:hAnsi="Garamond"/>
          <w:sz w:val="24"/>
          <w:szCs w:val="24"/>
          <w:lang w:val="sq-AL"/>
        </w:rPr>
        <w:t>2. Procesi i paraqitjes, trajtimit të shprehjes së interesit</w:t>
      </w:r>
      <w:r w:rsidR="008C4625">
        <w:rPr>
          <w:rFonts w:ascii="Garamond" w:hAnsi="Garamond"/>
          <w:sz w:val="24"/>
          <w:szCs w:val="24"/>
          <w:lang w:val="sq-AL"/>
        </w:rPr>
        <w:t>,</w:t>
      </w:r>
      <w:r w:rsidRPr="008C4625">
        <w:rPr>
          <w:rFonts w:ascii="Garamond" w:hAnsi="Garamond"/>
          <w:sz w:val="24"/>
          <w:szCs w:val="24"/>
          <w:lang w:val="sq-AL"/>
        </w:rPr>
        <w:t xml:space="preserve"> si dhe procesi i verifikimit të plotësimit të kushteve ligjore nga kandidatët, bëhet duke </w:t>
      </w:r>
      <w:r w:rsidR="00DC45A5">
        <w:rPr>
          <w:rFonts w:ascii="Garamond" w:hAnsi="Garamond"/>
          <w:sz w:val="24"/>
          <w:szCs w:val="24"/>
          <w:lang w:val="sq-AL"/>
        </w:rPr>
        <w:t xml:space="preserve">u bazuar në meritat e kandidatëve dhe duke </w:t>
      </w:r>
      <w:r w:rsidRPr="008C4625">
        <w:rPr>
          <w:rFonts w:ascii="Garamond" w:hAnsi="Garamond"/>
          <w:sz w:val="24"/>
          <w:szCs w:val="24"/>
          <w:lang w:val="sq-AL"/>
        </w:rPr>
        <w:t>respektuar parimet e përgjithshme të procedurës administrative.</w:t>
      </w:r>
    </w:p>
    <w:p w14:paraId="6C272DC1" w14:textId="4F98A4B4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4625">
        <w:rPr>
          <w:rFonts w:ascii="Garamond" w:hAnsi="Garamond"/>
          <w:sz w:val="24"/>
          <w:szCs w:val="24"/>
          <w:lang w:val="sq-AL"/>
        </w:rPr>
        <w:t xml:space="preserve">3. Procedura e paraqitjes dhe </w:t>
      </w:r>
      <w:r w:rsidR="008C4625">
        <w:rPr>
          <w:rFonts w:ascii="Garamond" w:hAnsi="Garamond"/>
          <w:sz w:val="24"/>
          <w:szCs w:val="24"/>
          <w:lang w:val="sq-AL"/>
        </w:rPr>
        <w:t xml:space="preserve">e </w:t>
      </w:r>
      <w:r w:rsidRPr="008C4625">
        <w:rPr>
          <w:rFonts w:ascii="Garamond" w:hAnsi="Garamond"/>
          <w:sz w:val="24"/>
          <w:szCs w:val="24"/>
          <w:lang w:val="sq-AL"/>
        </w:rPr>
        <w:t>shprehjes së interesit</w:t>
      </w:r>
      <w:r w:rsidR="00D72B82">
        <w:rPr>
          <w:rFonts w:ascii="Garamond" w:hAnsi="Garamond"/>
          <w:sz w:val="24"/>
          <w:szCs w:val="24"/>
          <w:lang w:val="sq-AL"/>
        </w:rPr>
        <w:t>,</w:t>
      </w:r>
      <w:r w:rsidRPr="008C4625">
        <w:rPr>
          <w:rFonts w:ascii="Garamond" w:hAnsi="Garamond"/>
          <w:sz w:val="24"/>
          <w:szCs w:val="24"/>
          <w:lang w:val="sq-AL"/>
        </w:rPr>
        <w:t xml:space="preserve"> </w:t>
      </w:r>
      <w:r w:rsidR="00DC45A5">
        <w:rPr>
          <w:rFonts w:ascii="Garamond" w:hAnsi="Garamond"/>
          <w:sz w:val="24"/>
          <w:szCs w:val="24"/>
          <w:lang w:val="sq-AL"/>
        </w:rPr>
        <w:t xml:space="preserve">si dhe verifikimit të plotësimit të kushteve ligjore dhe përzgjedhjes përfundimtare </w:t>
      </w:r>
      <w:r w:rsidRPr="008C4625">
        <w:rPr>
          <w:rFonts w:ascii="Garamond" w:hAnsi="Garamond"/>
          <w:sz w:val="24"/>
          <w:szCs w:val="24"/>
          <w:lang w:val="sq-AL"/>
        </w:rPr>
        <w:t>për anëtar të Komisionit Disiplinor të Përmbaruesve Gjyqësorë Privatë, sipas rregullave të këtij urdhri, bëhet për një anëtar që zgjidhet nga Ministria e Drejtësisë, për një anëtar që zgjidhet nga Shkolla së Magjistraturës dhe për një anëtar që zgjidhet nga Dhoma e Përmbaruesve Gjyqësor</w:t>
      </w:r>
      <w:r w:rsidR="007C0931">
        <w:rPr>
          <w:rFonts w:ascii="Garamond" w:hAnsi="Garamond"/>
          <w:sz w:val="24"/>
          <w:szCs w:val="24"/>
          <w:lang w:val="sq-AL"/>
        </w:rPr>
        <w:t>ë</w:t>
      </w:r>
      <w:r w:rsidR="00DC45A5">
        <w:rPr>
          <w:rFonts w:ascii="Garamond" w:hAnsi="Garamond"/>
          <w:sz w:val="24"/>
          <w:szCs w:val="24"/>
          <w:lang w:val="sq-AL"/>
        </w:rPr>
        <w:t xml:space="preserve"> Privatë, që zbatojnë kërkesat lidhur me fazat e shpalljes dhe të vlerësimit të kanditaturave sipas këtij urdhri.</w:t>
      </w:r>
    </w:p>
    <w:p w14:paraId="182C9615" w14:textId="18365820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4625">
        <w:rPr>
          <w:rFonts w:ascii="Garamond" w:hAnsi="Garamond"/>
          <w:sz w:val="24"/>
          <w:szCs w:val="24"/>
          <w:lang w:val="sq-AL"/>
        </w:rPr>
        <w:t>4. Zgjedhja e anëtarit të Dhomës së Përmbaruesve Gjyqësor</w:t>
      </w:r>
      <w:r w:rsidR="007C0931">
        <w:rPr>
          <w:rFonts w:ascii="Garamond" w:hAnsi="Garamond"/>
          <w:sz w:val="24"/>
          <w:szCs w:val="24"/>
          <w:lang w:val="sq-AL"/>
        </w:rPr>
        <w:t>ë</w:t>
      </w:r>
      <w:r w:rsidRPr="008C4625">
        <w:rPr>
          <w:rFonts w:ascii="Garamond" w:hAnsi="Garamond"/>
          <w:sz w:val="24"/>
          <w:szCs w:val="24"/>
          <w:lang w:val="sq-AL"/>
        </w:rPr>
        <w:t xml:space="preserve"> Privatë duhet të synojë shmangien konfliktit të interesit, në përputhje më legjislacionin në fuqi për parandalimin e konfliktit të interesit.</w:t>
      </w:r>
    </w:p>
    <w:p w14:paraId="55F5B234" w14:textId="03CF5D82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4625">
        <w:rPr>
          <w:rFonts w:ascii="Garamond" w:hAnsi="Garamond"/>
          <w:sz w:val="24"/>
          <w:szCs w:val="24"/>
          <w:lang w:val="sq-AL"/>
        </w:rPr>
        <w:t>5. Kërkesa për shprehje interesi të kandidatëve publikohet në faqen zyrtare të Ministrisë së Drejtësisë, të Shkollës së Magjistr</w:t>
      </w:r>
      <w:r w:rsidR="00D72B82">
        <w:rPr>
          <w:rFonts w:ascii="Garamond" w:hAnsi="Garamond"/>
          <w:sz w:val="24"/>
          <w:szCs w:val="24"/>
          <w:lang w:val="sq-AL"/>
        </w:rPr>
        <w:t>aturës</w:t>
      </w:r>
      <w:r w:rsidR="00DC45A5">
        <w:rPr>
          <w:rFonts w:ascii="Garamond" w:hAnsi="Garamond"/>
          <w:sz w:val="24"/>
          <w:szCs w:val="24"/>
          <w:lang w:val="sq-AL"/>
        </w:rPr>
        <w:t xml:space="preserve"> dhe në atë</w:t>
      </w:r>
      <w:r w:rsidRPr="008C4625">
        <w:rPr>
          <w:rFonts w:ascii="Garamond" w:hAnsi="Garamond"/>
          <w:sz w:val="24"/>
          <w:szCs w:val="24"/>
          <w:lang w:val="sq-AL"/>
        </w:rPr>
        <w:t xml:space="preserve"> të Dhomës së Përmbaruesve Gjyqësor</w:t>
      </w:r>
      <w:r w:rsidR="008C4625">
        <w:rPr>
          <w:rFonts w:ascii="Garamond" w:hAnsi="Garamond"/>
          <w:sz w:val="24"/>
          <w:szCs w:val="24"/>
          <w:lang w:val="sq-AL"/>
        </w:rPr>
        <w:t>ë</w:t>
      </w:r>
      <w:r w:rsidRPr="008C4625">
        <w:rPr>
          <w:rFonts w:ascii="Garamond" w:hAnsi="Garamond"/>
          <w:sz w:val="24"/>
          <w:szCs w:val="24"/>
          <w:lang w:val="sq-AL"/>
        </w:rPr>
        <w:t xml:space="preserve"> Privatë për kandidatin respektiv, </w:t>
      </w:r>
      <w:r w:rsidR="00DC45A5">
        <w:rPr>
          <w:rFonts w:ascii="Garamond" w:hAnsi="Garamond"/>
          <w:sz w:val="24"/>
          <w:szCs w:val="24"/>
          <w:lang w:val="sq-AL"/>
        </w:rPr>
        <w:t xml:space="preserve">si dhe në Buletinin e Njoftimeve Zyrtare të Republikës së Shqipërisë </w:t>
      </w:r>
      <w:r w:rsidRPr="008C4625">
        <w:rPr>
          <w:rFonts w:ascii="Garamond" w:hAnsi="Garamond"/>
          <w:sz w:val="24"/>
          <w:szCs w:val="24"/>
          <w:lang w:val="sq-AL"/>
        </w:rPr>
        <w:t>dhe qëndron e hapur për një periudhë prej 15 ditësh nga data e shpalljes.</w:t>
      </w:r>
    </w:p>
    <w:p w14:paraId="34EB2FBB" w14:textId="779B9801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4625">
        <w:rPr>
          <w:rFonts w:ascii="Garamond" w:hAnsi="Garamond"/>
          <w:sz w:val="24"/>
          <w:szCs w:val="24"/>
          <w:lang w:val="sq-AL"/>
        </w:rPr>
        <w:t xml:space="preserve">6. Ngritja e grupeve të brendshme të punës dhe organizimi i punës për kryerjen e procesit të vlerësimit të shprehjeve të interesit, deri në vendimmarrjen e organit/strukturës përkatëse përgjegjëse, përcaktohen në përputhje me aktet e brendshme për organizimin dhe </w:t>
      </w:r>
      <w:r w:rsidR="008C4625">
        <w:rPr>
          <w:rFonts w:ascii="Garamond" w:hAnsi="Garamond"/>
          <w:sz w:val="24"/>
          <w:szCs w:val="24"/>
          <w:lang w:val="sq-AL"/>
        </w:rPr>
        <w:t xml:space="preserve">për </w:t>
      </w:r>
      <w:r w:rsidRPr="008C4625">
        <w:rPr>
          <w:rFonts w:ascii="Garamond" w:hAnsi="Garamond"/>
          <w:sz w:val="24"/>
          <w:szCs w:val="24"/>
          <w:lang w:val="sq-AL"/>
        </w:rPr>
        <w:t>funksionimin institucioneve përkatëse.</w:t>
      </w:r>
      <w:r w:rsidR="008C4625">
        <w:rPr>
          <w:rFonts w:ascii="Garamond" w:hAnsi="Garamond"/>
          <w:sz w:val="24"/>
          <w:szCs w:val="24"/>
          <w:lang w:val="sq-AL"/>
        </w:rPr>
        <w:t xml:space="preserve"> </w:t>
      </w:r>
    </w:p>
    <w:p w14:paraId="4A783C17" w14:textId="0AA9D331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4625">
        <w:rPr>
          <w:rFonts w:ascii="Garamond" w:hAnsi="Garamond"/>
          <w:sz w:val="24"/>
          <w:szCs w:val="24"/>
          <w:lang w:val="sq-AL"/>
        </w:rPr>
        <w:t>7. Kandidatët e interesuar për të qenë anëtar të Komisionit Disiplinor të Përmbaruesve Gjyqësor</w:t>
      </w:r>
      <w:r w:rsidR="008C4625">
        <w:rPr>
          <w:rFonts w:ascii="Garamond" w:hAnsi="Garamond"/>
          <w:sz w:val="24"/>
          <w:szCs w:val="24"/>
          <w:lang w:val="sq-AL"/>
        </w:rPr>
        <w:t>ë</w:t>
      </w:r>
      <w:r w:rsidRPr="008C4625">
        <w:rPr>
          <w:rFonts w:ascii="Garamond" w:hAnsi="Garamond"/>
          <w:sz w:val="24"/>
          <w:szCs w:val="24"/>
          <w:lang w:val="sq-AL"/>
        </w:rPr>
        <w:t xml:space="preserve"> Privat të zgjedhur nga Ministria e Drejtësisë dhe Shkolla e Magjistraturës, duhet të depozitojnë me postë, dorazi në protokollin e institucionit apo në rrugë elektronike pranë institucionit përkatës dokumentacionin e mëposhtëm, vërtetues të plotësimit të kushteve ligjore:</w:t>
      </w:r>
    </w:p>
    <w:p w14:paraId="5E708B83" w14:textId="3A422A09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4625">
        <w:rPr>
          <w:rFonts w:ascii="Garamond" w:hAnsi="Garamond"/>
          <w:sz w:val="24"/>
          <w:szCs w:val="24"/>
          <w:lang w:val="sq-AL"/>
        </w:rPr>
        <w:t>a) kërkesë për shprehje interesi;</w:t>
      </w:r>
    </w:p>
    <w:p w14:paraId="1EA50C31" w14:textId="7548214B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4625">
        <w:rPr>
          <w:rFonts w:ascii="Garamond" w:hAnsi="Garamond"/>
          <w:sz w:val="24"/>
          <w:szCs w:val="24"/>
          <w:lang w:val="sq-AL"/>
        </w:rPr>
        <w:t>b) jetëshkrim;</w:t>
      </w:r>
    </w:p>
    <w:p w14:paraId="3CD16C72" w14:textId="6B322BE9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4625">
        <w:rPr>
          <w:rFonts w:ascii="Garamond" w:hAnsi="Garamond"/>
          <w:sz w:val="24"/>
          <w:szCs w:val="24"/>
          <w:lang w:val="sq-AL"/>
        </w:rPr>
        <w:t>c) kopje të mjetit të identifikimit;</w:t>
      </w:r>
    </w:p>
    <w:p w14:paraId="493A378B" w14:textId="3B5B9BCC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4625">
        <w:rPr>
          <w:rFonts w:ascii="Garamond" w:hAnsi="Garamond"/>
          <w:sz w:val="24"/>
          <w:szCs w:val="24"/>
          <w:lang w:val="sq-AL"/>
        </w:rPr>
        <w:t>ç) diplomën që vërteton përfundimin e ciklit të dytë të studime</w:t>
      </w:r>
      <w:r w:rsidR="00E33B00">
        <w:rPr>
          <w:rFonts w:ascii="Garamond" w:hAnsi="Garamond"/>
          <w:sz w:val="24"/>
          <w:szCs w:val="24"/>
          <w:lang w:val="sq-AL"/>
        </w:rPr>
        <w:t>ve universitare për drejtësi apo</w:t>
      </w:r>
      <w:r w:rsidRPr="008C4625">
        <w:rPr>
          <w:rFonts w:ascii="Garamond" w:hAnsi="Garamond"/>
          <w:sz w:val="24"/>
          <w:szCs w:val="24"/>
          <w:lang w:val="sq-AL"/>
        </w:rPr>
        <w:t xml:space="preserve"> diplomë të njësuar me të;</w:t>
      </w:r>
    </w:p>
    <w:p w14:paraId="59719913" w14:textId="2B0FBA59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4625">
        <w:rPr>
          <w:rFonts w:ascii="Garamond" w:hAnsi="Garamond"/>
          <w:sz w:val="24"/>
          <w:szCs w:val="24"/>
          <w:lang w:val="sq-AL"/>
        </w:rPr>
        <w:lastRenderedPageBreak/>
        <w:t>d) vërtetimi nga punëdhënësi aktual apo ai i mëparshëm, ku të përcaktohet vjetërsia në punë dhe fakti nëse ka apo jo masa disiplinore, shoqëruar me kopje të librezës së punës;</w:t>
      </w:r>
    </w:p>
    <w:p w14:paraId="760A55FA" w14:textId="156CAFF7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4625">
        <w:rPr>
          <w:rFonts w:ascii="Garamond" w:hAnsi="Garamond"/>
          <w:sz w:val="24"/>
          <w:szCs w:val="24"/>
          <w:lang w:val="sq-AL"/>
        </w:rPr>
        <w:t>dh) autorizim për verifikimin e gjendjes gjyqësore;</w:t>
      </w:r>
    </w:p>
    <w:p w14:paraId="05913D21" w14:textId="05A76316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4625">
        <w:rPr>
          <w:rFonts w:ascii="Garamond" w:hAnsi="Garamond"/>
          <w:sz w:val="24"/>
          <w:szCs w:val="24"/>
          <w:lang w:val="sq-AL"/>
        </w:rPr>
        <w:t>e) deklaratë se nuk ka qenë anëtar, bashkëpunëtor ose i favorizuar i ish-Sigurimit të Shtetit në kuptimin e legjislacionit në fuqi për të drejtën e informimit për dokumentet e ish-Sigurimit të Shtetit të Republikës Popullore Socialiste të Shqipërisë dhe autorizimin përkatës për kryerjen e verifikimeve;</w:t>
      </w:r>
    </w:p>
    <w:p w14:paraId="2FE2BE48" w14:textId="0190F9FE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4625">
        <w:rPr>
          <w:rFonts w:ascii="Garamond" w:hAnsi="Garamond"/>
          <w:sz w:val="24"/>
          <w:szCs w:val="24"/>
          <w:lang w:val="sq-AL"/>
        </w:rPr>
        <w:t>ë) deklaratë se nuk ka asnjë anëtar të familjes, si dhe të afërm të shkallës së parë që është përmbarues në detyrë;</w:t>
      </w:r>
    </w:p>
    <w:p w14:paraId="28AA98D7" w14:textId="31D34530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4625">
        <w:rPr>
          <w:rFonts w:ascii="Garamond" w:hAnsi="Garamond"/>
          <w:sz w:val="24"/>
          <w:szCs w:val="24"/>
          <w:lang w:val="sq-AL"/>
        </w:rPr>
        <w:t>f) çdo dokument tjetër provues që vërteton plotësimin e kritereve ligjore.</w:t>
      </w:r>
    </w:p>
    <w:p w14:paraId="6E999020" w14:textId="66FBA9CD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4625">
        <w:rPr>
          <w:rFonts w:ascii="Garamond" w:hAnsi="Garamond"/>
          <w:sz w:val="24"/>
          <w:szCs w:val="24"/>
          <w:lang w:val="sq-AL"/>
        </w:rPr>
        <w:t xml:space="preserve">8. Afati për dorëzimin e dokumentacionit pranë institucioneve përkatëse të sipërcituara është 10 ditë nga përfundimi i afatit të përcaktuar në pikën 6 të këtij </w:t>
      </w:r>
      <w:r w:rsidR="008C4625" w:rsidRPr="008C4625">
        <w:rPr>
          <w:rFonts w:ascii="Garamond" w:hAnsi="Garamond"/>
          <w:sz w:val="24"/>
          <w:szCs w:val="24"/>
          <w:lang w:val="sq-AL"/>
        </w:rPr>
        <w:t>urdhri</w:t>
      </w:r>
      <w:r w:rsidRPr="008C4625">
        <w:rPr>
          <w:rFonts w:ascii="Garamond" w:hAnsi="Garamond"/>
          <w:sz w:val="24"/>
          <w:szCs w:val="24"/>
          <w:lang w:val="sq-AL"/>
        </w:rPr>
        <w:t xml:space="preserve">. </w:t>
      </w:r>
    </w:p>
    <w:p w14:paraId="378E0975" w14:textId="5FAE0A58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4625">
        <w:rPr>
          <w:rFonts w:ascii="Garamond" w:hAnsi="Garamond"/>
          <w:sz w:val="24"/>
          <w:szCs w:val="24"/>
          <w:lang w:val="sq-AL"/>
        </w:rPr>
        <w:t>9. Në rast të mbarimit të mandatit të njërit prej anëtarëve, ndiqet e njëjta procedurë</w:t>
      </w:r>
      <w:r w:rsidR="008C4625">
        <w:rPr>
          <w:rFonts w:ascii="Garamond" w:hAnsi="Garamond"/>
          <w:sz w:val="24"/>
          <w:szCs w:val="24"/>
          <w:lang w:val="sq-AL"/>
        </w:rPr>
        <w:t>,</w:t>
      </w:r>
      <w:r w:rsidRPr="008C4625">
        <w:rPr>
          <w:rFonts w:ascii="Garamond" w:hAnsi="Garamond"/>
          <w:sz w:val="24"/>
          <w:szCs w:val="24"/>
          <w:lang w:val="sq-AL"/>
        </w:rPr>
        <w:t xml:space="preserve"> jo më vonë se 10 ditë pas marrjes dijeni për mbarimin e mandatit nga institucioni që përcakton kandidatin që ka mbaruar mandati.</w:t>
      </w:r>
    </w:p>
    <w:p w14:paraId="28CE58AB" w14:textId="2D1F08F5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4625">
        <w:rPr>
          <w:rFonts w:ascii="Garamond" w:hAnsi="Garamond"/>
          <w:sz w:val="24"/>
          <w:szCs w:val="24"/>
          <w:lang w:val="sq-AL"/>
        </w:rPr>
        <w:t>10. Procedura administrative e verifikimit të kushteve ligjore të kandidatëve fillon jo më vonë se 5 ditë nga mbarimi i afatit për dorëzimin e dokumentacionit dhe përfundon jo më vonë se 20 ditë nga data e nisjes së procedurës.</w:t>
      </w:r>
    </w:p>
    <w:p w14:paraId="1AA76849" w14:textId="2E6CA362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4625">
        <w:rPr>
          <w:rFonts w:ascii="Garamond" w:hAnsi="Garamond"/>
          <w:sz w:val="24"/>
          <w:szCs w:val="24"/>
          <w:lang w:val="sq-AL"/>
        </w:rPr>
        <w:t>11. Për secilin kandidat që ka përcjellë shprehje interesi përgatitet relacion, me të cilin kandidati ka të drejtë të njihet në përfundim të procedurës administrative.</w:t>
      </w:r>
    </w:p>
    <w:p w14:paraId="36FD1D76" w14:textId="2B44F902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4625">
        <w:rPr>
          <w:rFonts w:ascii="Garamond" w:hAnsi="Garamond"/>
          <w:sz w:val="24"/>
          <w:szCs w:val="24"/>
          <w:lang w:val="sq-AL"/>
        </w:rPr>
        <w:t xml:space="preserve">12. Pas përfundimit të procesit të </w:t>
      </w:r>
      <w:r w:rsidR="007C0931" w:rsidRPr="008C4625">
        <w:rPr>
          <w:rFonts w:ascii="Garamond" w:hAnsi="Garamond"/>
          <w:sz w:val="24"/>
          <w:szCs w:val="24"/>
          <w:lang w:val="sq-AL"/>
        </w:rPr>
        <w:t>verifikimit</w:t>
      </w:r>
      <w:r w:rsidRPr="008C4625">
        <w:rPr>
          <w:rFonts w:ascii="Garamond" w:hAnsi="Garamond"/>
          <w:sz w:val="24"/>
          <w:szCs w:val="24"/>
          <w:lang w:val="sq-AL"/>
        </w:rPr>
        <w:t xml:space="preserve"> të plotësimit të kushteve ligjore, secilit kandidat i njo</w:t>
      </w:r>
      <w:r w:rsidR="00E33B00">
        <w:rPr>
          <w:rFonts w:ascii="Garamond" w:hAnsi="Garamond"/>
          <w:sz w:val="24"/>
          <w:szCs w:val="24"/>
          <w:lang w:val="sq-AL"/>
        </w:rPr>
        <w:t>ftohet vendimi për plotësimin ose jo të kushteve ligjore.</w:t>
      </w:r>
    </w:p>
    <w:p w14:paraId="2C8E332D" w14:textId="44ED5D08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4625">
        <w:rPr>
          <w:rFonts w:ascii="Garamond" w:hAnsi="Garamond"/>
          <w:sz w:val="24"/>
          <w:szCs w:val="24"/>
          <w:lang w:val="sq-AL"/>
        </w:rPr>
        <w:t>13. Kandidatët e interesuar, kanë të drejtën e ankimit</w:t>
      </w:r>
      <w:r w:rsidR="007C0931">
        <w:rPr>
          <w:rFonts w:ascii="Garamond" w:hAnsi="Garamond"/>
          <w:sz w:val="24"/>
          <w:szCs w:val="24"/>
          <w:lang w:val="sq-AL"/>
        </w:rPr>
        <w:t>,</w:t>
      </w:r>
      <w:r w:rsidRPr="008C4625">
        <w:rPr>
          <w:rFonts w:ascii="Garamond" w:hAnsi="Garamond"/>
          <w:sz w:val="24"/>
          <w:szCs w:val="24"/>
          <w:lang w:val="sq-AL"/>
        </w:rPr>
        <w:t xml:space="preserve"> brenda 3 ditëve nga dita e njoftimit. </w:t>
      </w:r>
    </w:p>
    <w:p w14:paraId="5C013DC6" w14:textId="2900AD72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4625">
        <w:rPr>
          <w:rFonts w:ascii="Garamond" w:hAnsi="Garamond"/>
          <w:sz w:val="24"/>
          <w:szCs w:val="24"/>
          <w:lang w:val="sq-AL"/>
        </w:rPr>
        <w:t>14. Lista përfundimtare e renditjes së kandidatëve publikohet përkatësisht në faqen zyrtare të institucioneve.</w:t>
      </w:r>
    </w:p>
    <w:p w14:paraId="27A9A090" w14:textId="330986B1" w:rsidR="00F637A2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4625">
        <w:rPr>
          <w:rFonts w:ascii="Garamond" w:hAnsi="Garamond"/>
          <w:sz w:val="24"/>
          <w:szCs w:val="24"/>
          <w:lang w:val="sq-AL"/>
        </w:rPr>
        <w:t xml:space="preserve">15. Vendimi për kandidatin fitues formalizohet me aktin përkatës </w:t>
      </w:r>
      <w:r w:rsidR="00E33B00">
        <w:rPr>
          <w:rFonts w:ascii="Garamond" w:hAnsi="Garamond"/>
          <w:sz w:val="24"/>
          <w:szCs w:val="24"/>
          <w:lang w:val="sq-AL"/>
        </w:rPr>
        <w:t xml:space="preserve">administrativ </w:t>
      </w:r>
      <w:r w:rsidRPr="008C4625">
        <w:rPr>
          <w:rFonts w:ascii="Garamond" w:hAnsi="Garamond"/>
          <w:sz w:val="24"/>
          <w:szCs w:val="24"/>
          <w:lang w:val="sq-AL"/>
        </w:rPr>
        <w:t>të</w:t>
      </w:r>
      <w:r w:rsidR="00E33B00">
        <w:rPr>
          <w:rFonts w:ascii="Garamond" w:hAnsi="Garamond"/>
          <w:sz w:val="24"/>
          <w:szCs w:val="24"/>
          <w:lang w:val="sq-AL"/>
        </w:rPr>
        <w:t xml:space="preserve"> ministrit të Drejtësisë, Asamblesë së Përgjithshme të Dhomës apo Këshillit Pedagogjik të Shkollës së Magjistraturës dhe</w:t>
      </w:r>
      <w:r w:rsidRPr="008C4625">
        <w:rPr>
          <w:rFonts w:ascii="Garamond" w:hAnsi="Garamond"/>
          <w:sz w:val="24"/>
          <w:szCs w:val="24"/>
          <w:lang w:val="sq-AL"/>
        </w:rPr>
        <w:t xml:space="preserve"> publikohet në faqen zyrtare të  institucion</w:t>
      </w:r>
      <w:r w:rsidR="00E33B00">
        <w:rPr>
          <w:rFonts w:ascii="Garamond" w:hAnsi="Garamond"/>
          <w:sz w:val="24"/>
          <w:szCs w:val="24"/>
          <w:lang w:val="sq-AL"/>
        </w:rPr>
        <w:t xml:space="preserve">it përkatës dhe në </w:t>
      </w:r>
      <w:r w:rsidR="00F637A2">
        <w:rPr>
          <w:rFonts w:ascii="Garamond" w:hAnsi="Garamond"/>
          <w:sz w:val="24"/>
          <w:szCs w:val="24"/>
          <w:lang w:val="sq-AL"/>
        </w:rPr>
        <w:t>Buletinin e Njoftimeve Zyrtare të Republikës së Shqipërisë</w:t>
      </w:r>
      <w:r w:rsidR="00F637A2">
        <w:rPr>
          <w:rFonts w:ascii="Garamond" w:hAnsi="Garamond"/>
          <w:sz w:val="24"/>
          <w:szCs w:val="24"/>
          <w:lang w:val="sq-AL"/>
        </w:rPr>
        <w:t>.</w:t>
      </w:r>
    </w:p>
    <w:p w14:paraId="141C4091" w14:textId="31817FC4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4625">
        <w:rPr>
          <w:rFonts w:ascii="Garamond" w:hAnsi="Garamond"/>
          <w:sz w:val="24"/>
          <w:szCs w:val="24"/>
          <w:lang w:val="sq-AL"/>
        </w:rPr>
        <w:t>16. Nëse kandidati fitues, sipas renditjes përfundimtare, tërhiqet, përzgjidhet kandidati i renditur menjëherë pas tij në listë.</w:t>
      </w:r>
    </w:p>
    <w:p w14:paraId="79C3EF6A" w14:textId="26367FC7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4625">
        <w:rPr>
          <w:rFonts w:ascii="Garamond" w:hAnsi="Garamond"/>
          <w:sz w:val="24"/>
          <w:szCs w:val="24"/>
          <w:lang w:val="sq-AL"/>
        </w:rPr>
        <w:t xml:space="preserve">17. Në akt përcaktohet data e fillimit të mandatit dhe </w:t>
      </w:r>
      <w:r w:rsidR="00F637A2">
        <w:rPr>
          <w:rFonts w:ascii="Garamond" w:hAnsi="Garamond"/>
          <w:sz w:val="24"/>
          <w:szCs w:val="24"/>
          <w:lang w:val="sq-AL"/>
        </w:rPr>
        <w:t>data e mbarimit të tij, sipas ligjit</w:t>
      </w:r>
      <w:r w:rsidRPr="008C4625">
        <w:rPr>
          <w:rFonts w:ascii="Garamond" w:hAnsi="Garamond"/>
          <w:sz w:val="24"/>
          <w:szCs w:val="24"/>
          <w:lang w:val="sq-AL"/>
        </w:rPr>
        <w:t xml:space="preserve"> </w:t>
      </w:r>
      <w:r w:rsidR="00D72B82">
        <w:rPr>
          <w:rFonts w:ascii="Garamond" w:hAnsi="Garamond"/>
          <w:sz w:val="24"/>
          <w:szCs w:val="24"/>
          <w:lang w:val="sq-AL"/>
        </w:rPr>
        <w:t>“P</w:t>
      </w:r>
      <w:r w:rsidRPr="008C4625">
        <w:rPr>
          <w:rFonts w:ascii="Garamond" w:hAnsi="Garamond"/>
          <w:sz w:val="24"/>
          <w:szCs w:val="24"/>
          <w:lang w:val="sq-AL"/>
        </w:rPr>
        <w:t xml:space="preserve">ër </w:t>
      </w:r>
      <w:r w:rsidR="00D72B82">
        <w:rPr>
          <w:rFonts w:ascii="Garamond" w:hAnsi="Garamond"/>
          <w:sz w:val="24"/>
          <w:szCs w:val="24"/>
          <w:lang w:val="sq-AL"/>
        </w:rPr>
        <w:t>S</w:t>
      </w:r>
      <w:r w:rsidR="00F637A2">
        <w:rPr>
          <w:rFonts w:ascii="Garamond" w:hAnsi="Garamond"/>
          <w:sz w:val="24"/>
          <w:szCs w:val="24"/>
          <w:lang w:val="sq-AL"/>
        </w:rPr>
        <w:t xml:space="preserve">hërbimin </w:t>
      </w:r>
      <w:r w:rsidR="00D72B82">
        <w:rPr>
          <w:rFonts w:ascii="Garamond" w:hAnsi="Garamond"/>
          <w:sz w:val="24"/>
          <w:szCs w:val="24"/>
          <w:lang w:val="sq-AL"/>
        </w:rPr>
        <w:t>Përmbarimor Gjyqësor P</w:t>
      </w:r>
      <w:bookmarkStart w:id="0" w:name="_GoBack"/>
      <w:bookmarkEnd w:id="0"/>
      <w:r w:rsidR="00F637A2">
        <w:rPr>
          <w:rFonts w:ascii="Garamond" w:hAnsi="Garamond"/>
          <w:sz w:val="24"/>
          <w:szCs w:val="24"/>
          <w:lang w:val="sq-AL"/>
        </w:rPr>
        <w:t>rivat</w:t>
      </w:r>
      <w:r w:rsidR="00D72B82">
        <w:rPr>
          <w:rFonts w:ascii="Garamond" w:hAnsi="Garamond"/>
          <w:sz w:val="24"/>
          <w:szCs w:val="24"/>
          <w:lang w:val="sq-AL"/>
        </w:rPr>
        <w:t>”</w:t>
      </w:r>
      <w:r w:rsidR="00F637A2">
        <w:rPr>
          <w:rFonts w:ascii="Garamond" w:hAnsi="Garamond"/>
          <w:sz w:val="24"/>
          <w:szCs w:val="24"/>
          <w:lang w:val="sq-AL"/>
        </w:rPr>
        <w:t>.</w:t>
      </w:r>
    </w:p>
    <w:p w14:paraId="4DB8E41D" w14:textId="73C9AF3A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4625">
        <w:rPr>
          <w:rFonts w:ascii="Garamond" w:hAnsi="Garamond"/>
          <w:sz w:val="24"/>
          <w:szCs w:val="24"/>
          <w:lang w:val="sq-AL"/>
        </w:rPr>
        <w:t>18. Për zbatimin e këtij urdhri ngarkohen Ministria e Drejtësisë, Shkolla e Magjistraturës dhe Dhoma Kombëtare e Përmbarimit Gjyqësor Privat.</w:t>
      </w:r>
    </w:p>
    <w:p w14:paraId="2022E41A" w14:textId="4C89D0D8" w:rsidR="00464C57" w:rsidRPr="008C4625" w:rsidRDefault="007C0931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19. Ngarkohet Sektori i Arkiv-</w:t>
      </w:r>
      <w:r w:rsidR="00464C57" w:rsidRPr="008C4625">
        <w:rPr>
          <w:rFonts w:ascii="Garamond" w:hAnsi="Garamond"/>
          <w:sz w:val="24"/>
          <w:szCs w:val="24"/>
          <w:lang w:val="sq-AL"/>
        </w:rPr>
        <w:t>Protokollit për marrjen e masave për njoftimin e këtij urdhri.</w:t>
      </w:r>
    </w:p>
    <w:p w14:paraId="0218990C" w14:textId="26B91783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4625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04B40AA6" w14:textId="77777777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093902" w14:textId="3B5CC32E" w:rsidR="00464C57" w:rsidRPr="008C4625" w:rsidRDefault="00241163" w:rsidP="00464C5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464C57" w:rsidRPr="008C4625">
        <w:rPr>
          <w:rFonts w:ascii="Garamond" w:hAnsi="Garamond"/>
          <w:sz w:val="24"/>
          <w:szCs w:val="24"/>
          <w:lang w:val="sq-AL"/>
        </w:rPr>
        <w:t>MINISTËR I DREJTËSISË</w:t>
      </w:r>
    </w:p>
    <w:p w14:paraId="2CB1306F" w14:textId="23BC2C5B" w:rsidR="00464C57" w:rsidRPr="008C4625" w:rsidRDefault="00464C57" w:rsidP="00464C5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C4625">
        <w:rPr>
          <w:rFonts w:ascii="Garamond" w:hAnsi="Garamond"/>
          <w:b/>
          <w:sz w:val="24"/>
          <w:szCs w:val="24"/>
          <w:lang w:val="sq-AL"/>
        </w:rPr>
        <w:t>Etilda Gjonaj (Saliu)</w:t>
      </w:r>
    </w:p>
    <w:p w14:paraId="754DA3E8" w14:textId="77777777" w:rsidR="00E96B5F" w:rsidRPr="008C4625" w:rsidRDefault="00E96B5F" w:rsidP="00464C5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AC88710" w14:textId="77777777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F2519F" w14:textId="77777777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320E50" w14:textId="77777777" w:rsidR="00464C57" w:rsidRPr="008C4625" w:rsidRDefault="00464C57" w:rsidP="00464C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464C57" w:rsidRPr="008C46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7D28F4"/>
    <w:multiLevelType w:val="hybridMultilevel"/>
    <w:tmpl w:val="31F4C29E"/>
    <w:lvl w:ilvl="0" w:tplc="BD2854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E21F4E"/>
    <w:multiLevelType w:val="hybridMultilevel"/>
    <w:tmpl w:val="47226798"/>
    <w:lvl w:ilvl="0" w:tplc="B96C17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259"/>
    <w:rsid w:val="00241163"/>
    <w:rsid w:val="00464C57"/>
    <w:rsid w:val="006B15C8"/>
    <w:rsid w:val="007C0931"/>
    <w:rsid w:val="008C4625"/>
    <w:rsid w:val="00A07365"/>
    <w:rsid w:val="00A63179"/>
    <w:rsid w:val="00A67259"/>
    <w:rsid w:val="00C27EA1"/>
    <w:rsid w:val="00D72B82"/>
    <w:rsid w:val="00DC45A5"/>
    <w:rsid w:val="00E33B00"/>
    <w:rsid w:val="00E83F8B"/>
    <w:rsid w:val="00E96B5F"/>
    <w:rsid w:val="00F6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FDF6F"/>
  <w15:docId w15:val="{4D9E3123-9666-41F9-859A-2524814B5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4C57"/>
    <w:pPr>
      <w:spacing w:line="256" w:lineRule="auto"/>
      <w:ind w:left="720"/>
      <w:contextualSpacing/>
    </w:pPr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197</Nr_x002e__x0020_akti>
    <Data_x0020_e_x0020_Krijimit xmlns="0e656187-b300-4fb0-8bf4-3a50f872073c">2020-07-03T17:18:26Z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2020-07-02T22:00:00Z</Date_x0020_protokolli>
    <Titulli xmlns="0e656187-b300-4fb0-8bf4-3a50f872073c">Për miratimin e rregullave të hollësishme për paraqitjen dhe trajtimin e shprehjeve të interesit, si dhe verifikimin e plotësimit të kushteve ligjore për anëtarë të komisionit disiplinor të përmbaruesve gjyqësorë privatë</Titulli>
    <Modifikuesi xmlns="0e656187-b300-4fb0-8bf4-3a50f872073c">alma.lisaku</Modifikuesi>
    <Nr_x002e__x0020_prot_x0020_QBZ xmlns="0e656187-b300-4fb0-8bf4-3a50f872073c">1031</Nr_x002e__x0020_prot_x0020_QBZ>
    <Data_x0020_e_x0020_Modifikimit xmlns="0e656187-b300-4fb0-8bf4-3a50f872073c">2020-07-07T06:58:02Z</Data_x0020_e_x0020_Modifikimit>
    <Dekretuar xmlns="0e656187-b300-4fb0-8bf4-3a50f872073c">false</Dekretuar>
    <Data xmlns="0e656187-b300-4fb0-8bf4-3a50f872073c">2020-06-25T22:00:00Z</Data>
    <Nr_x002e__x0020_protokolli_x0020_i_x0020_aktit xmlns="0e656187-b300-4fb0-8bf4-3a50f872073c">3912/1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5385D464694272A789EBAE2709AB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5385D464694272A789EBAE2709AB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AD82C-A2EA-4AEC-924C-4F80303346BB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A2D92E9-E4CD-4551-8AEC-9A8D552CBE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A29F27-D57B-493D-B62D-5C287152CC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BD9D6E4-7AC1-4218-ABB1-694D14AA899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28A1C67-36A2-44E3-98D9-AF3B64E022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3B7EE1F-B7EB-4ED6-9F00-1AAB24B30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rregullave të hollësishme për paraqitjen dhe trajtimin e shprehjeve të interesit, si dhe verifikimin e plotësimit të kushteve ligjore për anëtarë të komisionit disiplinor të përmbaruesve gjyqësorë privatë</vt:lpstr>
    </vt:vector>
  </TitlesOfParts>
  <Company/>
  <LinksUpToDate>false</LinksUpToDate>
  <CharactersWithSpaces>5799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rregullave të hollësishme për paraqitjen dhe trajtimin e shprehjeve të interesit, si dhe verifikimin e plotësimit të kushteve ligjore për anëtarë të komisionit disiplinor të përmbaruesve gjyqësorë privatë</dc:title>
  <dc:creator>Entela Suli</dc:creator>
  <cp:lastModifiedBy>Entela Suli</cp:lastModifiedBy>
  <cp:revision>11</cp:revision>
  <dcterms:created xsi:type="dcterms:W3CDTF">2020-07-03T12:23:00Z</dcterms:created>
  <dcterms:modified xsi:type="dcterms:W3CDTF">2020-07-07T08:58:00Z</dcterms:modified>
</cp:coreProperties>
</file>