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16981" w14:textId="77777777" w:rsidR="00BB2BC5" w:rsidRPr="00C73FDD" w:rsidRDefault="00BB2BC5" w:rsidP="008A043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73FDD">
        <w:rPr>
          <w:rFonts w:ascii="Garamond" w:hAnsi="Garamond"/>
          <w:b/>
          <w:sz w:val="24"/>
          <w:szCs w:val="24"/>
        </w:rPr>
        <w:t>URDHËR</w:t>
      </w:r>
    </w:p>
    <w:p w14:paraId="60716982" w14:textId="6105AEE2" w:rsidR="00BB2BC5" w:rsidRPr="00C73FDD" w:rsidRDefault="00BB2BC5" w:rsidP="008A043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73FDD">
        <w:rPr>
          <w:rFonts w:ascii="Garamond" w:hAnsi="Garamond"/>
          <w:b/>
          <w:sz w:val="24"/>
          <w:szCs w:val="24"/>
        </w:rPr>
        <w:t>Nr.</w:t>
      </w:r>
      <w:r w:rsidR="00C73FDD" w:rsidRPr="00C73FDD">
        <w:rPr>
          <w:rFonts w:ascii="Garamond" w:hAnsi="Garamond"/>
          <w:b/>
          <w:sz w:val="24"/>
          <w:szCs w:val="24"/>
        </w:rPr>
        <w:t xml:space="preserve"> </w:t>
      </w:r>
      <w:r w:rsidR="00217E5B" w:rsidRPr="00C73FDD">
        <w:rPr>
          <w:rFonts w:ascii="Garamond" w:hAnsi="Garamond"/>
          <w:b/>
          <w:sz w:val="24"/>
          <w:szCs w:val="24"/>
        </w:rPr>
        <w:t>260</w:t>
      </w:r>
      <w:r w:rsidRPr="00C73FDD">
        <w:rPr>
          <w:rFonts w:ascii="Garamond" w:hAnsi="Garamond"/>
          <w:b/>
          <w:sz w:val="24"/>
          <w:szCs w:val="24"/>
        </w:rPr>
        <w:t>, datë</w:t>
      </w:r>
      <w:r w:rsidR="00217E5B" w:rsidRPr="00C73FDD">
        <w:rPr>
          <w:rFonts w:ascii="Garamond" w:hAnsi="Garamond"/>
          <w:b/>
          <w:sz w:val="24"/>
          <w:szCs w:val="24"/>
        </w:rPr>
        <w:t xml:space="preserve"> 30.7</w:t>
      </w:r>
      <w:r w:rsidRPr="00C73FDD">
        <w:rPr>
          <w:rFonts w:ascii="Garamond" w:hAnsi="Garamond"/>
          <w:b/>
          <w:sz w:val="24"/>
          <w:szCs w:val="24"/>
        </w:rPr>
        <w:t>.</w:t>
      </w:r>
      <w:r w:rsidR="007B5A2B" w:rsidRPr="00C73FDD">
        <w:rPr>
          <w:rFonts w:ascii="Garamond" w:hAnsi="Garamond"/>
          <w:b/>
          <w:sz w:val="24"/>
          <w:szCs w:val="24"/>
        </w:rPr>
        <w:t>2020</w:t>
      </w:r>
    </w:p>
    <w:p w14:paraId="60716983" w14:textId="77777777" w:rsidR="005F4EAA" w:rsidRPr="00C73FDD" w:rsidRDefault="005F4EAA" w:rsidP="008A043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60716984" w14:textId="77777777" w:rsidR="00BB2BC5" w:rsidRPr="00C73FDD" w:rsidRDefault="005F4EAA" w:rsidP="008A043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73FDD">
        <w:rPr>
          <w:rFonts w:ascii="Garamond" w:hAnsi="Garamond"/>
          <w:b/>
          <w:sz w:val="24"/>
          <w:szCs w:val="24"/>
        </w:rPr>
        <w:t>PËR</w:t>
      </w:r>
      <w:r w:rsidR="00BF7D30" w:rsidRPr="00C73FDD">
        <w:rPr>
          <w:rFonts w:ascii="Garamond" w:hAnsi="Garamond"/>
          <w:b/>
          <w:sz w:val="24"/>
          <w:szCs w:val="24"/>
        </w:rPr>
        <w:t xml:space="preserve"> </w:t>
      </w:r>
      <w:r w:rsidRPr="00C73FDD">
        <w:rPr>
          <w:rFonts w:ascii="Garamond" w:hAnsi="Garamond"/>
          <w:b/>
          <w:sz w:val="24"/>
          <w:szCs w:val="24"/>
        </w:rPr>
        <w:t>MIRATIMIN E RREGULLAVE NË LIDHJE ME KUSHTET E PËRGJITHSHME PËR STATUSIN E ZËVENDËSNOTERIT DHE KUSHTET KONTRAKTUALE TË DETYRUESHME PËR KONTRATËN E PUNËS SË ZËVENDËSNOTERIT</w:t>
      </w:r>
    </w:p>
    <w:p w14:paraId="60716985" w14:textId="77777777" w:rsidR="00BB2BC5" w:rsidRPr="00C73FDD" w:rsidRDefault="00BB2BC5" w:rsidP="008A043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60716986" w14:textId="638D0686" w:rsidR="005F4EAA" w:rsidRPr="00C73FDD" w:rsidRDefault="00BB2BC5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Në mbështetje të nenit 102</w:t>
      </w:r>
      <w:r w:rsidR="005F4EAA" w:rsidRPr="00C73FDD">
        <w:rPr>
          <w:rFonts w:ascii="Garamond" w:hAnsi="Garamond"/>
          <w:sz w:val="24"/>
          <w:szCs w:val="24"/>
        </w:rPr>
        <w:t xml:space="preserve">, </w:t>
      </w:r>
      <w:r w:rsidRPr="00C73FDD">
        <w:rPr>
          <w:rFonts w:ascii="Garamond" w:hAnsi="Garamond"/>
          <w:sz w:val="24"/>
          <w:szCs w:val="24"/>
        </w:rPr>
        <w:t>pika 4</w:t>
      </w:r>
      <w:r w:rsidR="005F4EAA" w:rsidRPr="00C73FDD">
        <w:rPr>
          <w:rFonts w:ascii="Garamond" w:hAnsi="Garamond"/>
          <w:sz w:val="24"/>
          <w:szCs w:val="24"/>
        </w:rPr>
        <w:t>,</w:t>
      </w:r>
      <w:r w:rsidRPr="00C73FDD">
        <w:rPr>
          <w:rFonts w:ascii="Garamond" w:hAnsi="Garamond"/>
          <w:sz w:val="24"/>
          <w:szCs w:val="24"/>
        </w:rPr>
        <w:t xml:space="preserve"> të Kushtetutës, të nenit 7</w:t>
      </w:r>
      <w:r w:rsidR="005F4EAA" w:rsidRPr="00C73FDD">
        <w:rPr>
          <w:rFonts w:ascii="Garamond" w:hAnsi="Garamond"/>
          <w:sz w:val="24"/>
          <w:szCs w:val="24"/>
        </w:rPr>
        <w:t>,</w:t>
      </w:r>
      <w:r w:rsidRPr="00C73FDD">
        <w:rPr>
          <w:rFonts w:ascii="Garamond" w:hAnsi="Garamond"/>
          <w:sz w:val="24"/>
          <w:szCs w:val="24"/>
        </w:rPr>
        <w:t xml:space="preserve"> pika 2</w:t>
      </w:r>
      <w:r w:rsidR="005F4EAA" w:rsidRPr="00C73FDD">
        <w:rPr>
          <w:rFonts w:ascii="Garamond" w:hAnsi="Garamond"/>
          <w:sz w:val="24"/>
          <w:szCs w:val="24"/>
        </w:rPr>
        <w:t>,</w:t>
      </w:r>
      <w:r w:rsidRPr="00C73FDD">
        <w:rPr>
          <w:rFonts w:ascii="Garamond" w:hAnsi="Garamond"/>
          <w:sz w:val="24"/>
          <w:szCs w:val="24"/>
        </w:rPr>
        <w:t xml:space="preserve"> të ligjit nr. 8678, datë 14.5.2001</w:t>
      </w:r>
      <w:r w:rsidR="00C73FDD">
        <w:rPr>
          <w:rFonts w:ascii="Garamond" w:hAnsi="Garamond"/>
          <w:sz w:val="24"/>
          <w:szCs w:val="24"/>
        </w:rPr>
        <w:t>,</w:t>
      </w:r>
      <w:r w:rsidRPr="00C73FDD">
        <w:rPr>
          <w:rFonts w:ascii="Garamond" w:hAnsi="Garamond"/>
          <w:sz w:val="24"/>
          <w:szCs w:val="24"/>
        </w:rPr>
        <w:t xml:space="preserve"> “Për organizimin dhe funksionimin e Ministrisë së Drejtësi</w:t>
      </w:r>
      <w:r w:rsidR="003407F0" w:rsidRPr="00C73FDD">
        <w:rPr>
          <w:rFonts w:ascii="Garamond" w:hAnsi="Garamond"/>
          <w:sz w:val="24"/>
          <w:szCs w:val="24"/>
        </w:rPr>
        <w:t>së”, t</w:t>
      </w:r>
      <w:r w:rsidR="001C6C81" w:rsidRPr="00C73FDD">
        <w:rPr>
          <w:rFonts w:ascii="Garamond" w:hAnsi="Garamond"/>
          <w:sz w:val="24"/>
          <w:szCs w:val="24"/>
        </w:rPr>
        <w:t>ë</w:t>
      </w:r>
      <w:r w:rsidRPr="00C73FDD">
        <w:rPr>
          <w:rFonts w:ascii="Garamond" w:hAnsi="Garamond"/>
          <w:sz w:val="24"/>
          <w:szCs w:val="24"/>
        </w:rPr>
        <w:t xml:space="preserve"> ndryshuar</w:t>
      </w:r>
      <w:r w:rsidR="00621B3D" w:rsidRPr="00C73FDD">
        <w:rPr>
          <w:rFonts w:ascii="Garamond" w:hAnsi="Garamond"/>
          <w:sz w:val="24"/>
          <w:szCs w:val="24"/>
        </w:rPr>
        <w:t>,</w:t>
      </w:r>
      <w:r w:rsidRPr="00C73FDD">
        <w:rPr>
          <w:rFonts w:ascii="Garamond" w:hAnsi="Garamond"/>
          <w:sz w:val="24"/>
          <w:szCs w:val="24"/>
        </w:rPr>
        <w:t xml:space="preserve"> dhe të nenit</w:t>
      </w:r>
      <w:r w:rsidR="00F4107C" w:rsidRPr="00C73FDD">
        <w:rPr>
          <w:rFonts w:ascii="Garamond" w:hAnsi="Garamond"/>
          <w:sz w:val="24"/>
          <w:szCs w:val="24"/>
        </w:rPr>
        <w:t xml:space="preserve"> 75, pika 4,</w:t>
      </w:r>
      <w:r w:rsidR="001E77BF" w:rsidRPr="00C73FDD">
        <w:rPr>
          <w:rFonts w:ascii="Garamond" w:hAnsi="Garamond"/>
          <w:sz w:val="24"/>
          <w:szCs w:val="24"/>
        </w:rPr>
        <w:t xml:space="preserve"> </w:t>
      </w:r>
      <w:r w:rsidR="009722D9" w:rsidRPr="00C73FDD">
        <w:rPr>
          <w:rFonts w:ascii="Garamond" w:hAnsi="Garamond"/>
          <w:sz w:val="24"/>
          <w:szCs w:val="24"/>
        </w:rPr>
        <w:t>të ligjit nr. 110/2018</w:t>
      </w:r>
      <w:r w:rsidR="00C73FDD">
        <w:rPr>
          <w:rFonts w:ascii="Garamond" w:hAnsi="Garamond"/>
          <w:sz w:val="24"/>
          <w:szCs w:val="24"/>
        </w:rPr>
        <w:t>,</w:t>
      </w:r>
      <w:r w:rsidR="003407F0" w:rsidRPr="00C73FDD">
        <w:rPr>
          <w:rFonts w:ascii="Garamond" w:hAnsi="Garamond"/>
          <w:sz w:val="24"/>
          <w:szCs w:val="24"/>
        </w:rPr>
        <w:t xml:space="preserve"> “Për n</w:t>
      </w:r>
      <w:r w:rsidRPr="00C73FDD">
        <w:rPr>
          <w:rFonts w:ascii="Garamond" w:hAnsi="Garamond"/>
          <w:sz w:val="24"/>
          <w:szCs w:val="24"/>
        </w:rPr>
        <w:t>oterinë”</w:t>
      </w:r>
      <w:r w:rsidR="00BF7D30" w:rsidRPr="00C73FDD">
        <w:rPr>
          <w:rFonts w:ascii="Garamond" w:hAnsi="Garamond"/>
          <w:sz w:val="24"/>
          <w:szCs w:val="24"/>
        </w:rPr>
        <w:t>,</w:t>
      </w:r>
    </w:p>
    <w:p w14:paraId="60716987" w14:textId="77777777" w:rsidR="001C6C81" w:rsidRPr="00C73FDD" w:rsidRDefault="001C6C81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716988" w14:textId="77777777" w:rsidR="00FA26D2" w:rsidRPr="00C73FDD" w:rsidRDefault="005F4EAA" w:rsidP="008A043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URDHËROJ:</w:t>
      </w:r>
    </w:p>
    <w:p w14:paraId="60716989" w14:textId="77777777" w:rsidR="008A0439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71698A" w14:textId="7804AEF0" w:rsidR="007B3323" w:rsidRPr="00C73FDD" w:rsidRDefault="007B3323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1. Zëvendësnoteri ka të drejtë dhe detyrë të ushtrojë veprimtarinë e tij profesionale, duke asistuar noterin në ushtrimin e funksionit të tij, si dhe </w:t>
      </w:r>
      <w:r w:rsidR="00E70929">
        <w:rPr>
          <w:rFonts w:ascii="Garamond" w:hAnsi="Garamond"/>
          <w:sz w:val="24"/>
          <w:szCs w:val="24"/>
        </w:rPr>
        <w:t>u</w:t>
      </w:r>
      <w:r w:rsidRPr="00C73FDD">
        <w:rPr>
          <w:rFonts w:ascii="Garamond" w:hAnsi="Garamond"/>
          <w:sz w:val="24"/>
          <w:szCs w:val="24"/>
        </w:rPr>
        <w:t xml:space="preserve"> nënshtrohet ligjit </w:t>
      </w:r>
      <w:r w:rsidR="00BB34EB" w:rsidRPr="00C73FDD">
        <w:rPr>
          <w:rFonts w:ascii="Garamond" w:hAnsi="Garamond"/>
          <w:sz w:val="24"/>
          <w:szCs w:val="24"/>
        </w:rPr>
        <w:t xml:space="preserve">për noterinë </w:t>
      </w:r>
      <w:r w:rsidRPr="00C73FDD">
        <w:rPr>
          <w:rFonts w:ascii="Garamond" w:hAnsi="Garamond"/>
          <w:sz w:val="24"/>
          <w:szCs w:val="24"/>
        </w:rPr>
        <w:t>dhe akteve të nxjerra në bazë dhe për zbatim të tij.</w:t>
      </w:r>
    </w:p>
    <w:p w14:paraId="6071698B" w14:textId="77777777" w:rsidR="005112CD" w:rsidRPr="00C73FDD" w:rsidRDefault="007B3323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2. Veprimtaria profesionale e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Pr="00C73FDD">
        <w:rPr>
          <w:rFonts w:ascii="Garamond" w:hAnsi="Garamond"/>
          <w:sz w:val="24"/>
          <w:szCs w:val="24"/>
        </w:rPr>
        <w:t xml:space="preserve">noterit ushtrohet </w:t>
      </w:r>
      <w:r w:rsidR="00480D93" w:rsidRPr="00C73FDD">
        <w:rPr>
          <w:rFonts w:ascii="Garamond" w:hAnsi="Garamond"/>
          <w:sz w:val="24"/>
          <w:szCs w:val="24"/>
        </w:rPr>
        <w:t xml:space="preserve">sipas </w:t>
      </w:r>
      <w:r w:rsidRPr="00C73FDD">
        <w:rPr>
          <w:rFonts w:ascii="Garamond" w:hAnsi="Garamond"/>
          <w:sz w:val="24"/>
          <w:szCs w:val="24"/>
        </w:rPr>
        <w:t xml:space="preserve">parashikimeve </w:t>
      </w:r>
      <w:r w:rsidR="00AC46BF" w:rsidRPr="00C73FDD">
        <w:rPr>
          <w:rFonts w:ascii="Garamond" w:hAnsi="Garamond"/>
          <w:sz w:val="24"/>
          <w:szCs w:val="24"/>
        </w:rPr>
        <w:t>të ligjit për noterinë</w:t>
      </w:r>
      <w:r w:rsidR="00F82EF1" w:rsidRPr="00C73FDD">
        <w:rPr>
          <w:rFonts w:ascii="Garamond" w:hAnsi="Garamond"/>
          <w:sz w:val="24"/>
          <w:szCs w:val="24"/>
        </w:rPr>
        <w:t xml:space="preserve">, </w:t>
      </w:r>
      <w:r w:rsidRPr="00C73FDD">
        <w:rPr>
          <w:rFonts w:ascii="Garamond" w:hAnsi="Garamond"/>
          <w:sz w:val="24"/>
          <w:szCs w:val="24"/>
        </w:rPr>
        <w:t>të kontratës së n</w:t>
      </w:r>
      <w:r w:rsidR="00480D93" w:rsidRPr="00C73FDD">
        <w:rPr>
          <w:rFonts w:ascii="Garamond" w:hAnsi="Garamond"/>
          <w:sz w:val="24"/>
          <w:szCs w:val="24"/>
        </w:rPr>
        <w:t>ënshkruar midis tij dhe noterit</w:t>
      </w:r>
      <w:r w:rsidR="00FB32CC" w:rsidRPr="00C73FDD">
        <w:rPr>
          <w:rFonts w:ascii="Garamond" w:hAnsi="Garamond"/>
          <w:sz w:val="24"/>
          <w:szCs w:val="24"/>
        </w:rPr>
        <w:t>,</w:t>
      </w:r>
      <w:r w:rsidR="00480D93" w:rsidRPr="00C73FDD">
        <w:rPr>
          <w:rFonts w:ascii="Garamond" w:hAnsi="Garamond"/>
          <w:sz w:val="24"/>
          <w:szCs w:val="24"/>
        </w:rPr>
        <w:t xml:space="preserve"> si dhe autorizimit</w:t>
      </w:r>
      <w:r w:rsidR="00311A64" w:rsidRPr="00C73FDD">
        <w:rPr>
          <w:rFonts w:ascii="Garamond" w:hAnsi="Garamond"/>
          <w:sz w:val="24"/>
          <w:szCs w:val="24"/>
        </w:rPr>
        <w:t xml:space="preserve"> përkatës</w:t>
      </w:r>
      <w:r w:rsidR="00480D93" w:rsidRPr="00C73FDD">
        <w:rPr>
          <w:rFonts w:ascii="Garamond" w:hAnsi="Garamond"/>
          <w:sz w:val="24"/>
          <w:szCs w:val="24"/>
        </w:rPr>
        <w:t xml:space="preserve"> të dhënë nga noteri, </w:t>
      </w:r>
      <w:r w:rsidRPr="00C73FDD">
        <w:rPr>
          <w:rFonts w:ascii="Garamond" w:hAnsi="Garamond"/>
          <w:sz w:val="24"/>
          <w:szCs w:val="24"/>
        </w:rPr>
        <w:t xml:space="preserve">pranë të cilit është emëruar dhe ushtron funksionin e tij. </w:t>
      </w:r>
    </w:p>
    <w:p w14:paraId="6071698C" w14:textId="3A9BFC46" w:rsidR="007B3323" w:rsidRPr="00C73FDD" w:rsidRDefault="007B3323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3.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="00480D93" w:rsidRPr="00C73FDD">
        <w:rPr>
          <w:rFonts w:ascii="Garamond" w:hAnsi="Garamond"/>
          <w:sz w:val="24"/>
          <w:szCs w:val="24"/>
        </w:rPr>
        <w:t xml:space="preserve">noteri është i detyruar të kryejë </w:t>
      </w:r>
      <w:r w:rsidR="000C2D0F" w:rsidRPr="00C73FDD">
        <w:rPr>
          <w:rFonts w:ascii="Garamond" w:hAnsi="Garamond"/>
          <w:sz w:val="24"/>
          <w:szCs w:val="24"/>
        </w:rPr>
        <w:t>personalisht</w:t>
      </w:r>
      <w:r w:rsidR="002E7DFE" w:rsidRPr="00C73FDD">
        <w:rPr>
          <w:rFonts w:ascii="Garamond" w:hAnsi="Garamond"/>
          <w:sz w:val="24"/>
          <w:szCs w:val="24"/>
        </w:rPr>
        <w:t>,</w:t>
      </w:r>
      <w:r w:rsidR="000C2D0F" w:rsidRPr="00C73FDD">
        <w:rPr>
          <w:rFonts w:ascii="Garamond" w:hAnsi="Garamond"/>
          <w:sz w:val="24"/>
          <w:szCs w:val="24"/>
        </w:rPr>
        <w:t xml:space="preserve"> me besnikëri dhe përkujdesje, </w:t>
      </w:r>
      <w:r w:rsidR="00480D93" w:rsidRPr="00C73FDD">
        <w:rPr>
          <w:rFonts w:ascii="Garamond" w:hAnsi="Garamond"/>
          <w:sz w:val="24"/>
          <w:szCs w:val="24"/>
        </w:rPr>
        <w:t>punët ose veprimet juridike që i janë ngarkuar</w:t>
      </w:r>
      <w:r w:rsidR="00C73FDD">
        <w:rPr>
          <w:rFonts w:ascii="Garamond" w:hAnsi="Garamond"/>
          <w:sz w:val="24"/>
          <w:szCs w:val="24"/>
        </w:rPr>
        <w:t>,</w:t>
      </w:r>
      <w:r w:rsidR="00480D93" w:rsidRPr="00C73FDD">
        <w:rPr>
          <w:rFonts w:ascii="Garamond" w:hAnsi="Garamond"/>
          <w:sz w:val="24"/>
          <w:szCs w:val="24"/>
        </w:rPr>
        <w:t xml:space="preserve"> sipas kontratës së punës </w:t>
      </w:r>
      <w:r w:rsidR="000E7836" w:rsidRPr="00C73FDD">
        <w:rPr>
          <w:rFonts w:ascii="Garamond" w:hAnsi="Garamond"/>
          <w:sz w:val="24"/>
          <w:szCs w:val="24"/>
        </w:rPr>
        <w:t>ose</w:t>
      </w:r>
      <w:r w:rsidR="00480D93" w:rsidRPr="00C73FDD">
        <w:rPr>
          <w:rFonts w:ascii="Garamond" w:hAnsi="Garamond"/>
          <w:sz w:val="24"/>
          <w:szCs w:val="24"/>
        </w:rPr>
        <w:t xml:space="preserve">/dhe </w:t>
      </w:r>
      <w:r w:rsidR="000C2D0F" w:rsidRPr="00C73FDD">
        <w:rPr>
          <w:rFonts w:ascii="Garamond" w:hAnsi="Garamond"/>
          <w:sz w:val="24"/>
          <w:szCs w:val="24"/>
        </w:rPr>
        <w:t>aktit të posaçëm të autorizimit</w:t>
      </w:r>
      <w:r w:rsidR="00480D93" w:rsidRPr="00C73FDD">
        <w:rPr>
          <w:rFonts w:ascii="Garamond" w:hAnsi="Garamond"/>
          <w:sz w:val="24"/>
          <w:szCs w:val="24"/>
        </w:rPr>
        <w:t xml:space="preserve"> të lë</w:t>
      </w:r>
      <w:r w:rsidR="000C2D0F" w:rsidRPr="00C73FDD">
        <w:rPr>
          <w:rFonts w:ascii="Garamond" w:hAnsi="Garamond"/>
          <w:sz w:val="24"/>
          <w:szCs w:val="24"/>
        </w:rPr>
        <w:t>shuar</w:t>
      </w:r>
      <w:r w:rsidR="00480D93" w:rsidRPr="00C73FDD">
        <w:rPr>
          <w:rFonts w:ascii="Garamond" w:hAnsi="Garamond"/>
          <w:sz w:val="24"/>
          <w:szCs w:val="24"/>
        </w:rPr>
        <w:t xml:space="preserve"> nga noteri, sipas udhëzimeve të këtij të fundit. </w:t>
      </w:r>
    </w:p>
    <w:p w14:paraId="6071698D" w14:textId="0D29EE36" w:rsidR="00F4790E" w:rsidRPr="00C73FDD" w:rsidRDefault="000C2D0F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4. </w:t>
      </w:r>
      <w:r w:rsidR="00F4790E" w:rsidRPr="00C73FDD">
        <w:rPr>
          <w:rFonts w:ascii="Garamond" w:hAnsi="Garamond"/>
          <w:sz w:val="24"/>
          <w:szCs w:val="24"/>
        </w:rPr>
        <w:t xml:space="preserve">Noteri, pranë të cilit ushtron funksionin e tij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="00F4790E" w:rsidRPr="00C73FDD">
        <w:rPr>
          <w:rFonts w:ascii="Garamond" w:hAnsi="Garamond"/>
          <w:sz w:val="24"/>
          <w:szCs w:val="24"/>
        </w:rPr>
        <w:t xml:space="preserve">noteri, merr masat e përshtatshme për të mbrojtur qëndrueshmërinë kontraktuale, duke garantuar mosndërprerjen e njëanshme të kontratës </w:t>
      </w:r>
      <w:r w:rsidR="006D4E11" w:rsidRPr="00C73FDD">
        <w:rPr>
          <w:rFonts w:ascii="Garamond" w:hAnsi="Garamond"/>
          <w:sz w:val="24"/>
          <w:szCs w:val="24"/>
        </w:rPr>
        <w:t>së punës së zëvendësnoterit</w:t>
      </w:r>
      <w:r w:rsidR="00C73FDD">
        <w:rPr>
          <w:rFonts w:ascii="Garamond" w:hAnsi="Garamond"/>
          <w:sz w:val="24"/>
          <w:szCs w:val="24"/>
        </w:rPr>
        <w:t>,</w:t>
      </w:r>
      <w:r w:rsidR="006D4E11" w:rsidRPr="00C73FDD">
        <w:rPr>
          <w:rFonts w:ascii="Garamond" w:hAnsi="Garamond"/>
          <w:sz w:val="24"/>
          <w:szCs w:val="24"/>
        </w:rPr>
        <w:t xml:space="preserve"> </w:t>
      </w:r>
      <w:r w:rsidR="00F4790E" w:rsidRPr="00C73FDD">
        <w:rPr>
          <w:rFonts w:ascii="Garamond" w:hAnsi="Garamond"/>
          <w:sz w:val="24"/>
          <w:szCs w:val="24"/>
        </w:rPr>
        <w:t xml:space="preserve">pa shkaqe të arsyeshme nga ana e noterit. </w:t>
      </w:r>
    </w:p>
    <w:p w14:paraId="6071698E" w14:textId="77777777" w:rsidR="000477AA" w:rsidRPr="00C73FDD" w:rsidRDefault="0005580D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5</w:t>
      </w:r>
      <w:r w:rsidR="000477AA" w:rsidRPr="00C73FDD">
        <w:rPr>
          <w:rFonts w:ascii="Garamond" w:hAnsi="Garamond"/>
          <w:sz w:val="24"/>
          <w:szCs w:val="24"/>
        </w:rPr>
        <w:t>. Zëvendësnoteri e kryen veprimtarinë e tij juridike në emër dhe për llogari të noterit, ku ushtron funksionin e tij. Zëvendësnoteri ka të njëjtat të drejta dhe detyrime si noteri dhe realizon detyrat dhe detyrimet e noterit në vend të tij.</w:t>
      </w:r>
    </w:p>
    <w:p w14:paraId="6071698F" w14:textId="77777777" w:rsidR="006C1FB3" w:rsidRPr="00C73FDD" w:rsidRDefault="0005580D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6</w:t>
      </w:r>
      <w:r w:rsidR="000477AA" w:rsidRPr="00C73FDD">
        <w:rPr>
          <w:rFonts w:ascii="Garamond" w:hAnsi="Garamond"/>
          <w:sz w:val="24"/>
          <w:szCs w:val="24"/>
        </w:rPr>
        <w:t>. Në asnjë rast, përgatitja e akteve noteriale dhe/</w:t>
      </w:r>
      <w:r w:rsidR="00FE7662" w:rsidRPr="00C73FDD">
        <w:rPr>
          <w:rFonts w:ascii="Garamond" w:hAnsi="Garamond"/>
          <w:sz w:val="24"/>
          <w:szCs w:val="24"/>
        </w:rPr>
        <w:t>ose</w:t>
      </w:r>
      <w:r w:rsidR="000477AA" w:rsidRPr="00C73FDD">
        <w:rPr>
          <w:rFonts w:ascii="Garamond" w:hAnsi="Garamond"/>
          <w:sz w:val="24"/>
          <w:szCs w:val="24"/>
        </w:rPr>
        <w:t xml:space="preserve"> kryerja e veprimeve noteriale nuk mund të </w:t>
      </w:r>
      <w:r w:rsidR="006C1FB3" w:rsidRPr="00C73FDD">
        <w:rPr>
          <w:rFonts w:ascii="Garamond" w:hAnsi="Garamond"/>
          <w:sz w:val="24"/>
          <w:szCs w:val="24"/>
        </w:rPr>
        <w:t>k</w:t>
      </w:r>
      <w:r w:rsidR="000477AA" w:rsidRPr="00C73FDD">
        <w:rPr>
          <w:rFonts w:ascii="Garamond" w:hAnsi="Garamond"/>
          <w:sz w:val="24"/>
          <w:szCs w:val="24"/>
        </w:rPr>
        <w:t>ryhet njëkohësisht nga noteri dhe zëv</w:t>
      </w:r>
      <w:r w:rsidR="00FE7662" w:rsidRPr="00C73FDD">
        <w:rPr>
          <w:rFonts w:ascii="Garamond" w:hAnsi="Garamond"/>
          <w:sz w:val="24"/>
          <w:szCs w:val="24"/>
        </w:rPr>
        <w:t>e</w:t>
      </w:r>
      <w:r w:rsidR="000477AA" w:rsidRPr="00C73FDD">
        <w:rPr>
          <w:rFonts w:ascii="Garamond" w:hAnsi="Garamond"/>
          <w:sz w:val="24"/>
          <w:szCs w:val="24"/>
        </w:rPr>
        <w:t>ndë</w:t>
      </w:r>
      <w:r w:rsidR="00FE7662" w:rsidRPr="00C73FDD">
        <w:rPr>
          <w:rFonts w:ascii="Garamond" w:hAnsi="Garamond"/>
          <w:sz w:val="24"/>
          <w:szCs w:val="24"/>
        </w:rPr>
        <w:t>s</w:t>
      </w:r>
      <w:r w:rsidR="000477AA" w:rsidRPr="00C73FDD">
        <w:rPr>
          <w:rFonts w:ascii="Garamond" w:hAnsi="Garamond"/>
          <w:sz w:val="24"/>
          <w:szCs w:val="24"/>
        </w:rPr>
        <w:t xml:space="preserve">noteri. </w:t>
      </w:r>
    </w:p>
    <w:p w14:paraId="60716990" w14:textId="77777777" w:rsidR="000477AA" w:rsidRPr="00C73FDD" w:rsidRDefault="0005580D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7</w:t>
      </w:r>
      <w:r w:rsidR="006C1FB3" w:rsidRPr="00C73FDD">
        <w:rPr>
          <w:rFonts w:ascii="Garamond" w:hAnsi="Garamond"/>
          <w:sz w:val="24"/>
          <w:szCs w:val="24"/>
        </w:rPr>
        <w:t xml:space="preserve">. </w:t>
      </w:r>
      <w:r w:rsidR="000477AA" w:rsidRPr="00C73FDD">
        <w:rPr>
          <w:rFonts w:ascii="Garamond" w:hAnsi="Garamond"/>
          <w:sz w:val="24"/>
          <w:szCs w:val="24"/>
        </w:rPr>
        <w:t>Në rastet e mungesës së noterit, ky i fundit autorizon zëvendësnoterin të kryejë veprimtarinë noteriale</w:t>
      </w:r>
      <w:r w:rsidR="00BB34EB" w:rsidRPr="00C73FDD">
        <w:rPr>
          <w:rFonts w:ascii="Garamond" w:hAnsi="Garamond"/>
          <w:sz w:val="24"/>
          <w:szCs w:val="24"/>
        </w:rPr>
        <w:t xml:space="preserve">, sipas parashikimeve të ligjit për noterinë. </w:t>
      </w:r>
      <w:r w:rsidR="006C1FB3" w:rsidRPr="00C73FDD">
        <w:rPr>
          <w:rFonts w:ascii="Garamond" w:hAnsi="Garamond"/>
          <w:sz w:val="24"/>
          <w:szCs w:val="24"/>
        </w:rPr>
        <w:t xml:space="preserve">Në këtë rast,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="006C1FB3" w:rsidRPr="00C73FDD">
        <w:rPr>
          <w:rFonts w:ascii="Garamond" w:hAnsi="Garamond"/>
          <w:sz w:val="24"/>
          <w:szCs w:val="24"/>
        </w:rPr>
        <w:t>noteri është i detyruar t’i japë noterit, kur ky i</w:t>
      </w:r>
      <w:r w:rsidR="00BF0433" w:rsidRPr="00C73FDD">
        <w:rPr>
          <w:rFonts w:ascii="Garamond" w:hAnsi="Garamond"/>
          <w:sz w:val="24"/>
          <w:szCs w:val="24"/>
        </w:rPr>
        <w:t>a</w:t>
      </w:r>
      <w:r w:rsidR="006C1FB3" w:rsidRPr="00C73FDD">
        <w:rPr>
          <w:rFonts w:ascii="Garamond" w:hAnsi="Garamond"/>
          <w:sz w:val="24"/>
          <w:szCs w:val="24"/>
        </w:rPr>
        <w:t xml:space="preserve"> kërkon, të gjithë informacionin që ka lidhje me veprimtarinë juridike të kryer në mungesë të tij, t’i japë llogari </w:t>
      </w:r>
      <w:r w:rsidR="001F654B" w:rsidRPr="00C73FDD">
        <w:rPr>
          <w:rFonts w:ascii="Garamond" w:hAnsi="Garamond"/>
          <w:sz w:val="24"/>
          <w:szCs w:val="24"/>
        </w:rPr>
        <w:t>menjëherë sapo</w:t>
      </w:r>
      <w:r w:rsidR="006C1FB3" w:rsidRPr="00C73FDD">
        <w:rPr>
          <w:rFonts w:ascii="Garamond" w:hAnsi="Garamond"/>
          <w:sz w:val="24"/>
          <w:szCs w:val="24"/>
        </w:rPr>
        <w:t xml:space="preserve"> të ketë kryer veprimet përkatëse</w:t>
      </w:r>
      <w:r w:rsidR="00BF0433" w:rsidRPr="00C73FDD">
        <w:rPr>
          <w:rFonts w:ascii="Garamond" w:hAnsi="Garamond"/>
          <w:sz w:val="24"/>
          <w:szCs w:val="24"/>
        </w:rPr>
        <w:t>,</w:t>
      </w:r>
      <w:r w:rsidR="006C1FB3" w:rsidRPr="00C73FDD">
        <w:rPr>
          <w:rFonts w:ascii="Garamond" w:hAnsi="Garamond"/>
          <w:sz w:val="24"/>
          <w:szCs w:val="24"/>
        </w:rPr>
        <w:t xml:space="preserve"> për të cilat është autorizuar nga noteri, si dhe t’i kthejë atij çdo gjë që ka marrë për hartimin e akteve noteriale </w:t>
      </w:r>
      <w:r w:rsidR="00BF0433" w:rsidRPr="00C73FDD">
        <w:rPr>
          <w:rFonts w:ascii="Garamond" w:hAnsi="Garamond"/>
          <w:sz w:val="24"/>
          <w:szCs w:val="24"/>
        </w:rPr>
        <w:t>ose</w:t>
      </w:r>
      <w:r w:rsidR="006C1FB3" w:rsidRPr="00C73FDD">
        <w:rPr>
          <w:rFonts w:ascii="Garamond" w:hAnsi="Garamond"/>
          <w:sz w:val="24"/>
          <w:szCs w:val="24"/>
        </w:rPr>
        <w:t>/dhe kryerjen e veprimeve noteriale</w:t>
      </w:r>
      <w:r w:rsidR="00BF1DED" w:rsidRPr="00C73FDD">
        <w:rPr>
          <w:rFonts w:ascii="Garamond" w:hAnsi="Garamond"/>
          <w:sz w:val="24"/>
          <w:szCs w:val="24"/>
        </w:rPr>
        <w:t xml:space="preserve"> </w:t>
      </w:r>
      <w:r w:rsidR="00D66618" w:rsidRPr="00C73FDD">
        <w:rPr>
          <w:rFonts w:ascii="Garamond" w:hAnsi="Garamond"/>
          <w:sz w:val="24"/>
          <w:szCs w:val="24"/>
        </w:rPr>
        <w:t>kundrejt palëve të treta</w:t>
      </w:r>
      <w:r w:rsidR="006C1FB3" w:rsidRPr="00C73FDD">
        <w:rPr>
          <w:rFonts w:ascii="Garamond" w:hAnsi="Garamond"/>
          <w:sz w:val="24"/>
          <w:szCs w:val="24"/>
        </w:rPr>
        <w:t xml:space="preserve">, konform </w:t>
      </w:r>
      <w:r w:rsidR="00267D32" w:rsidRPr="00C73FDD">
        <w:rPr>
          <w:rFonts w:ascii="Garamond" w:hAnsi="Garamond"/>
          <w:sz w:val="24"/>
          <w:szCs w:val="24"/>
        </w:rPr>
        <w:t xml:space="preserve">kontratës së punës </w:t>
      </w:r>
      <w:r w:rsidR="00BF1DED" w:rsidRPr="00C73FDD">
        <w:rPr>
          <w:rFonts w:ascii="Garamond" w:hAnsi="Garamond"/>
          <w:sz w:val="24"/>
          <w:szCs w:val="24"/>
        </w:rPr>
        <w:t>ose/</w:t>
      </w:r>
      <w:r w:rsidR="00267D32" w:rsidRPr="00C73FDD">
        <w:rPr>
          <w:rFonts w:ascii="Garamond" w:hAnsi="Garamond"/>
          <w:sz w:val="24"/>
          <w:szCs w:val="24"/>
        </w:rPr>
        <w:t xml:space="preserve">dhe </w:t>
      </w:r>
      <w:r w:rsidR="006C1FB3" w:rsidRPr="00C73FDD">
        <w:rPr>
          <w:rFonts w:ascii="Garamond" w:hAnsi="Garamond"/>
          <w:sz w:val="24"/>
          <w:szCs w:val="24"/>
        </w:rPr>
        <w:t xml:space="preserve">aktit të posaçëm të autorizimit. </w:t>
      </w:r>
    </w:p>
    <w:p w14:paraId="60716991" w14:textId="04D270E8" w:rsidR="0005580D" w:rsidRPr="00C73FDD" w:rsidRDefault="0005580D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8</w:t>
      </w:r>
      <w:r w:rsidR="00D66618" w:rsidRPr="00C73FDD">
        <w:rPr>
          <w:rFonts w:ascii="Garamond" w:hAnsi="Garamond"/>
          <w:sz w:val="24"/>
          <w:szCs w:val="24"/>
        </w:rPr>
        <w:t xml:space="preserve">. </w:t>
      </w:r>
      <w:r w:rsidRPr="00C73FDD">
        <w:rPr>
          <w:rFonts w:ascii="Garamond" w:hAnsi="Garamond"/>
          <w:sz w:val="24"/>
          <w:szCs w:val="24"/>
        </w:rPr>
        <w:t xml:space="preserve">Gjatë ushtrimit të veprimtarisë juridike,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Pr="00C73FDD">
        <w:rPr>
          <w:rFonts w:ascii="Garamond" w:hAnsi="Garamond"/>
          <w:sz w:val="24"/>
          <w:szCs w:val="24"/>
        </w:rPr>
        <w:t>noteri duhet të mbajë një qëndrim të paanshëm, të ruajë një pozicion etik</w:t>
      </w:r>
      <w:r w:rsidR="00C73FDD">
        <w:rPr>
          <w:rFonts w:ascii="Garamond" w:hAnsi="Garamond"/>
          <w:sz w:val="24"/>
          <w:szCs w:val="24"/>
        </w:rPr>
        <w:t>,</w:t>
      </w:r>
      <w:r w:rsidRPr="00C73FDD">
        <w:rPr>
          <w:rFonts w:ascii="Garamond" w:hAnsi="Garamond"/>
          <w:sz w:val="24"/>
          <w:szCs w:val="24"/>
        </w:rPr>
        <w:t xml:space="preserve"> në lidhje me interesat e klientit/palëve të zyrës noteriale ku është emëruar dhe ushtron funksionin e tij, duke vendosur një disiplinë që garanton siguri dhe besim për ta.</w:t>
      </w:r>
    </w:p>
    <w:p w14:paraId="60716992" w14:textId="77777777" w:rsidR="006C1FB3" w:rsidRPr="00C73FDD" w:rsidRDefault="0005580D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9. Zëvendësnoteri duhet të respektojë të drejtën e konfidencialitetit të klientëve dhe të personave të interesuar, </w:t>
      </w:r>
      <w:r w:rsidR="001F654B" w:rsidRPr="00C73FDD">
        <w:rPr>
          <w:rFonts w:ascii="Garamond" w:hAnsi="Garamond"/>
          <w:sz w:val="24"/>
          <w:szCs w:val="24"/>
        </w:rPr>
        <w:t>sipas parashikimeve të ligjit për noterinë.</w:t>
      </w:r>
    </w:p>
    <w:p w14:paraId="60716993" w14:textId="77777777" w:rsidR="00311A64" w:rsidRPr="00C73FDD" w:rsidRDefault="0005580D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10. </w:t>
      </w:r>
      <w:r w:rsidR="00311A64" w:rsidRPr="00C73FDD">
        <w:rPr>
          <w:rFonts w:ascii="Garamond" w:hAnsi="Garamond"/>
          <w:sz w:val="24"/>
          <w:szCs w:val="24"/>
        </w:rPr>
        <w:t xml:space="preserve">Marrëdhënia e punës ndërmjet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="00311A64" w:rsidRPr="00C73FDD">
        <w:rPr>
          <w:rFonts w:ascii="Garamond" w:hAnsi="Garamond"/>
          <w:sz w:val="24"/>
          <w:szCs w:val="24"/>
        </w:rPr>
        <w:t xml:space="preserve">noterit dhe noterit rregullohet sipas </w:t>
      </w:r>
      <w:r w:rsidR="00172613" w:rsidRPr="00C73FDD">
        <w:rPr>
          <w:rFonts w:ascii="Garamond" w:hAnsi="Garamond"/>
          <w:sz w:val="24"/>
          <w:szCs w:val="24"/>
        </w:rPr>
        <w:t xml:space="preserve">parashikimeve të Kodit të Punës, për aq sa ligji për noterinë nuk parashikon rregulla të veçanta. </w:t>
      </w:r>
    </w:p>
    <w:p w14:paraId="60716994" w14:textId="77777777" w:rsidR="00035191" w:rsidRPr="00C73FDD" w:rsidRDefault="00035191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11. Gjatë periudhës së punësimit pranë noterit me të cilin ka nënshkruar kontratën,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Pr="00C73FDD">
        <w:rPr>
          <w:rFonts w:ascii="Garamond" w:hAnsi="Garamond"/>
          <w:sz w:val="24"/>
          <w:szCs w:val="24"/>
        </w:rPr>
        <w:t xml:space="preserve">noteri shkëputet nga çdo marrëdhënie tjetër pune, përveç asaj shkencore e mësimdhënëse, me synim rritjen e kualifikimit të tij profesional. </w:t>
      </w:r>
    </w:p>
    <w:p w14:paraId="60716995" w14:textId="77777777" w:rsidR="003319E5" w:rsidRPr="00C73FDD" w:rsidRDefault="003319E5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12. Noteri dhe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Pr="00C73FDD">
        <w:rPr>
          <w:rFonts w:ascii="Garamond" w:hAnsi="Garamond"/>
          <w:sz w:val="24"/>
          <w:szCs w:val="24"/>
        </w:rPr>
        <w:t xml:space="preserve">noteri garantojnë zbatimin në mirëbesim të kontratës së punës dhe përgjigjen për respektimin e kushteve kontraktuale të detyrueshme </w:t>
      </w:r>
      <w:r w:rsidR="0075284A" w:rsidRPr="00C73FDD">
        <w:rPr>
          <w:rFonts w:ascii="Garamond" w:hAnsi="Garamond"/>
          <w:sz w:val="24"/>
          <w:szCs w:val="24"/>
        </w:rPr>
        <w:t xml:space="preserve">të kësaj </w:t>
      </w:r>
      <w:r w:rsidRPr="00C73FDD">
        <w:rPr>
          <w:rFonts w:ascii="Garamond" w:hAnsi="Garamond"/>
          <w:sz w:val="24"/>
          <w:szCs w:val="24"/>
        </w:rPr>
        <w:t>kontrat</w:t>
      </w:r>
      <w:r w:rsidR="0075284A" w:rsidRPr="00C73FDD">
        <w:rPr>
          <w:rFonts w:ascii="Garamond" w:hAnsi="Garamond"/>
          <w:sz w:val="24"/>
          <w:szCs w:val="24"/>
        </w:rPr>
        <w:t>e</w:t>
      </w:r>
      <w:r w:rsidRPr="00C73FDD">
        <w:rPr>
          <w:rFonts w:ascii="Garamond" w:hAnsi="Garamond"/>
          <w:sz w:val="24"/>
          <w:szCs w:val="24"/>
        </w:rPr>
        <w:t>, të përcaktuar</w:t>
      </w:r>
      <w:r w:rsidR="003A5972" w:rsidRPr="00C73FDD">
        <w:rPr>
          <w:rFonts w:ascii="Garamond" w:hAnsi="Garamond"/>
          <w:sz w:val="24"/>
          <w:szCs w:val="24"/>
        </w:rPr>
        <w:t>a</w:t>
      </w:r>
      <w:r w:rsidRPr="00C73FDD">
        <w:rPr>
          <w:rFonts w:ascii="Garamond" w:hAnsi="Garamond"/>
          <w:sz w:val="24"/>
          <w:szCs w:val="24"/>
        </w:rPr>
        <w:t xml:space="preserve"> në </w:t>
      </w:r>
      <w:r w:rsidR="0048051C" w:rsidRPr="00C73FDD">
        <w:rPr>
          <w:rFonts w:ascii="Garamond" w:hAnsi="Garamond"/>
          <w:sz w:val="24"/>
          <w:szCs w:val="24"/>
        </w:rPr>
        <w:t>a</w:t>
      </w:r>
      <w:r w:rsidRPr="00C73FDD">
        <w:rPr>
          <w:rFonts w:ascii="Garamond" w:hAnsi="Garamond"/>
          <w:sz w:val="24"/>
          <w:szCs w:val="24"/>
        </w:rPr>
        <w:t xml:space="preserve">neksin </w:t>
      </w:r>
      <w:r w:rsidR="0039131F" w:rsidRPr="00C73FDD">
        <w:rPr>
          <w:rFonts w:ascii="Garamond" w:hAnsi="Garamond"/>
          <w:sz w:val="24"/>
          <w:szCs w:val="24"/>
        </w:rPr>
        <w:t xml:space="preserve">1 bashkëlidhur këtij urdhri, </w:t>
      </w:r>
      <w:r w:rsidRPr="00C73FDD">
        <w:rPr>
          <w:rFonts w:ascii="Garamond" w:hAnsi="Garamond"/>
          <w:sz w:val="24"/>
          <w:szCs w:val="24"/>
        </w:rPr>
        <w:t xml:space="preserve">pjesë përbërëse e tij. </w:t>
      </w:r>
    </w:p>
    <w:p w14:paraId="60716996" w14:textId="77777777" w:rsidR="001E5FB8" w:rsidRPr="00C73FDD" w:rsidRDefault="001E5FB8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13. Për zbatimin e këtij urdhri ngarkohen Dhoma Kombëtare e Noterisë, noterët dhe zëvendësnoterët.</w:t>
      </w:r>
    </w:p>
    <w:p w14:paraId="60716997" w14:textId="77777777" w:rsidR="001E5FB8" w:rsidRPr="00C73FDD" w:rsidRDefault="001E5FB8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716998" w14:textId="77777777" w:rsidR="001E5FB8" w:rsidRPr="00C73FDD" w:rsidRDefault="001E5FB8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lastRenderedPageBreak/>
        <w:t xml:space="preserve">14. Ngarkohet Sektori i Arkiv-Protokollit </w:t>
      </w:r>
      <w:r w:rsidRPr="00C73FDD">
        <w:rPr>
          <w:rFonts w:ascii="Garamond" w:eastAsia="MS Mincho" w:hAnsi="Garamond"/>
          <w:sz w:val="24"/>
          <w:szCs w:val="24"/>
        </w:rPr>
        <w:t>për marrjen e masave për njoftimin e këtij urdhri.</w:t>
      </w:r>
    </w:p>
    <w:p w14:paraId="60716999" w14:textId="77777777" w:rsidR="001E5FB8" w:rsidRPr="00C73FDD" w:rsidRDefault="001E5FB8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Ky urdhër hyn në fuqi menjëherë dhe botohet në Fletoren Zyrtare.</w:t>
      </w:r>
    </w:p>
    <w:p w14:paraId="6071699A" w14:textId="77777777" w:rsidR="001E5FB8" w:rsidRPr="00C73FDD" w:rsidRDefault="001E5FB8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71699B" w14:textId="77777777" w:rsidR="001E5FB8" w:rsidRPr="00C73FDD" w:rsidRDefault="001E5FB8" w:rsidP="008A0439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MINIST</w:t>
      </w:r>
      <w:r w:rsidR="00AB1E52" w:rsidRPr="00C73FDD">
        <w:rPr>
          <w:rFonts w:ascii="Garamond" w:hAnsi="Garamond"/>
          <w:sz w:val="24"/>
          <w:szCs w:val="24"/>
        </w:rPr>
        <w:t>Ë</w:t>
      </w:r>
      <w:r w:rsidRPr="00C73FDD">
        <w:rPr>
          <w:rFonts w:ascii="Garamond" w:hAnsi="Garamond"/>
          <w:sz w:val="24"/>
          <w:szCs w:val="24"/>
        </w:rPr>
        <w:t>R</w:t>
      </w:r>
      <w:r w:rsidR="008A0439" w:rsidRPr="00C73FDD">
        <w:rPr>
          <w:rFonts w:ascii="Garamond" w:hAnsi="Garamond"/>
          <w:sz w:val="24"/>
          <w:szCs w:val="24"/>
        </w:rPr>
        <w:t xml:space="preserve"> I DREJTËSISË</w:t>
      </w:r>
    </w:p>
    <w:p w14:paraId="6071699C" w14:textId="77777777" w:rsidR="001E5FB8" w:rsidRPr="00C73FDD" w:rsidRDefault="008A0439" w:rsidP="008A0439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C73FDD">
        <w:rPr>
          <w:rFonts w:ascii="Garamond" w:hAnsi="Garamond"/>
          <w:b/>
          <w:sz w:val="24"/>
          <w:szCs w:val="24"/>
        </w:rPr>
        <w:t>Etilda Gjonaj (Saliu)</w:t>
      </w:r>
    </w:p>
    <w:p w14:paraId="6071699D" w14:textId="77777777" w:rsidR="001E5FB8" w:rsidRPr="00C73FDD" w:rsidRDefault="001E5FB8" w:rsidP="008A0439">
      <w:pPr>
        <w:spacing w:after="0" w:line="240" w:lineRule="auto"/>
        <w:ind w:firstLine="284"/>
        <w:jc w:val="right"/>
        <w:rPr>
          <w:rFonts w:ascii="Garamond" w:eastAsia="Calibri" w:hAnsi="Garamond"/>
          <w:sz w:val="24"/>
          <w:szCs w:val="24"/>
        </w:rPr>
      </w:pPr>
    </w:p>
    <w:p w14:paraId="6071699E" w14:textId="77777777" w:rsidR="003319E5" w:rsidRPr="00C73FDD" w:rsidRDefault="003319E5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71699F" w14:textId="77777777" w:rsidR="003319E5" w:rsidRPr="00C73FDD" w:rsidRDefault="003319E5" w:rsidP="00B122E5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ANEKS 1</w:t>
      </w:r>
    </w:p>
    <w:p w14:paraId="607169A0" w14:textId="77777777" w:rsidR="003319E5" w:rsidRPr="00C73FDD" w:rsidRDefault="003319E5" w:rsidP="00B122E5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KUSHTET KONTRAKTUALE TË DETYRUESHME PËR KONTRATËN E PUNËS SË ZËVENDËSNOTERIT</w:t>
      </w:r>
    </w:p>
    <w:p w14:paraId="607169A1" w14:textId="77777777" w:rsidR="003319E5" w:rsidRPr="00C73FDD" w:rsidRDefault="003319E5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7169A2" w14:textId="77777777" w:rsidR="005B2EBA" w:rsidRPr="00C73FDD" w:rsidRDefault="003319E5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1</w:t>
      </w:r>
      <w:r w:rsidR="00311A64" w:rsidRPr="00C73FDD">
        <w:rPr>
          <w:rFonts w:ascii="Garamond" w:hAnsi="Garamond"/>
          <w:sz w:val="24"/>
          <w:szCs w:val="24"/>
        </w:rPr>
        <w:t xml:space="preserve">. </w:t>
      </w:r>
      <w:r w:rsidR="005B2EBA" w:rsidRPr="00C73FDD">
        <w:rPr>
          <w:rFonts w:ascii="Garamond" w:hAnsi="Garamond"/>
          <w:sz w:val="24"/>
          <w:szCs w:val="24"/>
        </w:rPr>
        <w:t xml:space="preserve">Në kontratën e punës së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="005B2EBA" w:rsidRPr="00C73FDD">
        <w:rPr>
          <w:rFonts w:ascii="Garamond" w:hAnsi="Garamond"/>
          <w:sz w:val="24"/>
          <w:szCs w:val="24"/>
        </w:rPr>
        <w:t xml:space="preserve">noterit duhet të përcaktohen sidomos </w:t>
      </w:r>
      <w:r w:rsidR="006C4CB8" w:rsidRPr="00C73FDD">
        <w:rPr>
          <w:rFonts w:ascii="Garamond" w:hAnsi="Garamond"/>
          <w:sz w:val="24"/>
          <w:szCs w:val="24"/>
        </w:rPr>
        <w:t>kushtet kontraktuale të</w:t>
      </w:r>
      <w:r w:rsidRPr="00C73FDD">
        <w:rPr>
          <w:rFonts w:ascii="Garamond" w:hAnsi="Garamond"/>
          <w:sz w:val="24"/>
          <w:szCs w:val="24"/>
        </w:rPr>
        <w:t xml:space="preserve"> dety</w:t>
      </w:r>
      <w:r w:rsidR="006C4CB8" w:rsidRPr="00C73FDD">
        <w:rPr>
          <w:rFonts w:ascii="Garamond" w:hAnsi="Garamond"/>
          <w:sz w:val="24"/>
          <w:szCs w:val="24"/>
        </w:rPr>
        <w:t xml:space="preserve">rueshme të </w:t>
      </w:r>
      <w:r w:rsidR="005B2EBA" w:rsidRPr="00C73FDD">
        <w:rPr>
          <w:rFonts w:ascii="Garamond" w:hAnsi="Garamond"/>
          <w:sz w:val="24"/>
          <w:szCs w:val="24"/>
        </w:rPr>
        <w:t>mëposht</w:t>
      </w:r>
      <w:r w:rsidR="003A5972" w:rsidRPr="00C73FDD">
        <w:rPr>
          <w:rFonts w:ascii="Garamond" w:hAnsi="Garamond"/>
          <w:sz w:val="24"/>
          <w:szCs w:val="24"/>
        </w:rPr>
        <w:t>me</w:t>
      </w:r>
      <w:r w:rsidR="005B2EBA" w:rsidRPr="00C73FDD">
        <w:rPr>
          <w:rFonts w:ascii="Garamond" w:hAnsi="Garamond"/>
          <w:sz w:val="24"/>
          <w:szCs w:val="24"/>
        </w:rPr>
        <w:t>:</w:t>
      </w:r>
    </w:p>
    <w:p w14:paraId="607169A3" w14:textId="77777777" w:rsidR="006C4CB8" w:rsidRPr="004D6C13" w:rsidRDefault="00287D7C" w:rsidP="00EF6C56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D6C13">
        <w:rPr>
          <w:rFonts w:ascii="Garamond" w:hAnsi="Garamond"/>
          <w:b/>
          <w:sz w:val="24"/>
          <w:szCs w:val="24"/>
        </w:rPr>
        <w:t xml:space="preserve">a) </w:t>
      </w:r>
      <w:r w:rsidR="007E3B53" w:rsidRPr="004D6C13">
        <w:rPr>
          <w:rFonts w:ascii="Garamond" w:hAnsi="Garamond"/>
          <w:b/>
          <w:sz w:val="24"/>
          <w:szCs w:val="24"/>
        </w:rPr>
        <w:t>P</w:t>
      </w:r>
      <w:r w:rsidR="005B2EBA" w:rsidRPr="004D6C13">
        <w:rPr>
          <w:rFonts w:ascii="Garamond" w:hAnsi="Garamond"/>
          <w:b/>
          <w:sz w:val="24"/>
          <w:szCs w:val="24"/>
        </w:rPr>
        <w:t xml:space="preserve">alët kontraktuese (noteri dhe </w:t>
      </w:r>
      <w:r w:rsidR="00FE21BF" w:rsidRPr="004D6C13">
        <w:rPr>
          <w:rFonts w:ascii="Garamond" w:hAnsi="Garamond"/>
          <w:b/>
          <w:sz w:val="24"/>
          <w:szCs w:val="24"/>
        </w:rPr>
        <w:t>zëvendës</w:t>
      </w:r>
      <w:r w:rsidR="005B2EBA" w:rsidRPr="004D6C13">
        <w:rPr>
          <w:rFonts w:ascii="Garamond" w:hAnsi="Garamond"/>
          <w:b/>
          <w:sz w:val="24"/>
          <w:szCs w:val="24"/>
        </w:rPr>
        <w:t>noteri)</w:t>
      </w:r>
    </w:p>
    <w:p w14:paraId="607169A4" w14:textId="31584C52" w:rsidR="00207274" w:rsidRPr="00C73FDD" w:rsidRDefault="006C4CB8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Kontrata e punës lidhet nga noteri</w:t>
      </w:r>
      <w:r w:rsidR="00F37D9F" w:rsidRPr="00C73FDD">
        <w:rPr>
          <w:rFonts w:ascii="Garamond" w:hAnsi="Garamond"/>
          <w:sz w:val="24"/>
          <w:szCs w:val="24"/>
        </w:rPr>
        <w:t>,</w:t>
      </w:r>
      <w:r w:rsidRPr="00C73FDD">
        <w:rPr>
          <w:rFonts w:ascii="Garamond" w:hAnsi="Garamond"/>
          <w:sz w:val="24"/>
          <w:szCs w:val="24"/>
        </w:rPr>
        <w:t xml:space="preserve"> në cilësinë e punëdhënësit dhe </w:t>
      </w:r>
      <w:r w:rsidR="00F37D9F" w:rsidRPr="00C73FDD">
        <w:rPr>
          <w:rFonts w:ascii="Garamond" w:hAnsi="Garamond"/>
          <w:sz w:val="24"/>
          <w:szCs w:val="24"/>
        </w:rPr>
        <w:t xml:space="preserve">nga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Pr="00C73FDD">
        <w:rPr>
          <w:rFonts w:ascii="Garamond" w:hAnsi="Garamond"/>
          <w:sz w:val="24"/>
          <w:szCs w:val="24"/>
        </w:rPr>
        <w:t>noteri</w:t>
      </w:r>
      <w:r w:rsidR="00F37D9F" w:rsidRPr="00C73FDD">
        <w:rPr>
          <w:rFonts w:ascii="Garamond" w:hAnsi="Garamond"/>
          <w:sz w:val="24"/>
          <w:szCs w:val="24"/>
        </w:rPr>
        <w:t>,</w:t>
      </w:r>
      <w:r w:rsidRPr="00C73FDD">
        <w:rPr>
          <w:rFonts w:ascii="Garamond" w:hAnsi="Garamond"/>
          <w:sz w:val="24"/>
          <w:szCs w:val="24"/>
        </w:rPr>
        <w:t xml:space="preserve"> në cilësinë e punëmarrësit. </w:t>
      </w:r>
    </w:p>
    <w:p w14:paraId="607169A5" w14:textId="77777777" w:rsidR="00E92210" w:rsidRPr="004D6C13" w:rsidRDefault="00287D7C" w:rsidP="00EF6C56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D6C13">
        <w:rPr>
          <w:rFonts w:ascii="Garamond" w:hAnsi="Garamond"/>
          <w:b/>
          <w:sz w:val="24"/>
          <w:szCs w:val="24"/>
        </w:rPr>
        <w:t xml:space="preserve">b) </w:t>
      </w:r>
      <w:r w:rsidR="007E3B53" w:rsidRPr="004D6C13">
        <w:rPr>
          <w:rFonts w:ascii="Garamond" w:hAnsi="Garamond"/>
          <w:b/>
          <w:sz w:val="24"/>
          <w:szCs w:val="24"/>
        </w:rPr>
        <w:t>B</w:t>
      </w:r>
      <w:r w:rsidR="00E92210" w:rsidRPr="004D6C13">
        <w:rPr>
          <w:rFonts w:ascii="Garamond" w:hAnsi="Garamond"/>
          <w:b/>
          <w:sz w:val="24"/>
          <w:szCs w:val="24"/>
        </w:rPr>
        <w:t>az</w:t>
      </w:r>
      <w:r w:rsidR="00910E1A" w:rsidRPr="004D6C13">
        <w:rPr>
          <w:rFonts w:ascii="Garamond" w:hAnsi="Garamond"/>
          <w:b/>
          <w:sz w:val="24"/>
          <w:szCs w:val="24"/>
        </w:rPr>
        <w:t>a</w:t>
      </w:r>
      <w:r w:rsidR="00E92210" w:rsidRPr="004D6C13">
        <w:rPr>
          <w:rFonts w:ascii="Garamond" w:hAnsi="Garamond"/>
          <w:b/>
          <w:sz w:val="24"/>
          <w:szCs w:val="24"/>
        </w:rPr>
        <w:t xml:space="preserve"> ligjore </w:t>
      </w:r>
    </w:p>
    <w:p w14:paraId="607169A6" w14:textId="51894DEB" w:rsidR="00E92210" w:rsidRPr="00C73FDD" w:rsidRDefault="00E92210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Kontrata e punës </w:t>
      </w:r>
      <w:r w:rsidR="003319E5" w:rsidRPr="00C73FDD">
        <w:rPr>
          <w:rFonts w:ascii="Garamond" w:hAnsi="Garamond"/>
          <w:sz w:val="24"/>
          <w:szCs w:val="24"/>
        </w:rPr>
        <w:t xml:space="preserve">do të </w:t>
      </w:r>
      <w:r w:rsidRPr="00C73FDD">
        <w:rPr>
          <w:rFonts w:ascii="Garamond" w:hAnsi="Garamond"/>
          <w:sz w:val="24"/>
          <w:szCs w:val="24"/>
        </w:rPr>
        <w:t>mbështetet</w:t>
      </w:r>
      <w:r w:rsidR="00C73FDD">
        <w:rPr>
          <w:rFonts w:ascii="Garamond" w:hAnsi="Garamond"/>
          <w:sz w:val="24"/>
          <w:szCs w:val="24"/>
        </w:rPr>
        <w:t>,</w:t>
      </w:r>
      <w:r w:rsidRPr="00C73FDD">
        <w:rPr>
          <w:rFonts w:ascii="Garamond" w:hAnsi="Garamond"/>
          <w:sz w:val="24"/>
          <w:szCs w:val="24"/>
        </w:rPr>
        <w:t xml:space="preserve"> në:</w:t>
      </w:r>
    </w:p>
    <w:p w14:paraId="607169A7" w14:textId="1B7F092A" w:rsidR="00E92210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i. </w:t>
      </w:r>
      <w:r w:rsidR="00E92210" w:rsidRPr="00C73FDD">
        <w:rPr>
          <w:rFonts w:ascii="Garamond" w:hAnsi="Garamond"/>
          <w:sz w:val="24"/>
          <w:szCs w:val="24"/>
        </w:rPr>
        <w:t>ligjin nr. 110/2018</w:t>
      </w:r>
      <w:r w:rsidR="00C73FDD">
        <w:rPr>
          <w:rFonts w:ascii="Garamond" w:hAnsi="Garamond"/>
          <w:sz w:val="24"/>
          <w:szCs w:val="24"/>
        </w:rPr>
        <w:t>,</w:t>
      </w:r>
      <w:r w:rsidR="00E92210" w:rsidRPr="00C73FDD">
        <w:rPr>
          <w:rFonts w:ascii="Garamond" w:hAnsi="Garamond"/>
          <w:sz w:val="24"/>
          <w:szCs w:val="24"/>
        </w:rPr>
        <w:t xml:space="preserve"> “Për noterinë”;</w:t>
      </w:r>
    </w:p>
    <w:p w14:paraId="607169A8" w14:textId="738F4D19" w:rsidR="00E92210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ii. </w:t>
      </w:r>
      <w:r w:rsidR="00AB1E52" w:rsidRPr="00C73FDD">
        <w:rPr>
          <w:rFonts w:ascii="Garamond" w:hAnsi="Garamond"/>
          <w:sz w:val="24"/>
          <w:szCs w:val="24"/>
        </w:rPr>
        <w:t>ligjin nr. 7961, datë 12.</w:t>
      </w:r>
      <w:r w:rsidR="00E92210" w:rsidRPr="00C73FDD">
        <w:rPr>
          <w:rFonts w:ascii="Garamond" w:hAnsi="Garamond"/>
          <w:sz w:val="24"/>
          <w:szCs w:val="24"/>
        </w:rPr>
        <w:t>7.1995</w:t>
      </w:r>
      <w:r w:rsidR="00C73FDD">
        <w:rPr>
          <w:rFonts w:ascii="Garamond" w:hAnsi="Garamond"/>
          <w:sz w:val="24"/>
          <w:szCs w:val="24"/>
        </w:rPr>
        <w:t>,</w:t>
      </w:r>
      <w:r w:rsidR="00E92210" w:rsidRPr="00C73FDD">
        <w:rPr>
          <w:rFonts w:ascii="Garamond" w:hAnsi="Garamond"/>
          <w:sz w:val="24"/>
          <w:szCs w:val="24"/>
        </w:rPr>
        <w:t xml:space="preserve"> “Kodi i Punës i Republikës së Shqipërisë”, të ndryshuar;</w:t>
      </w:r>
    </w:p>
    <w:p w14:paraId="607169A9" w14:textId="77777777" w:rsidR="00E92210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iii. </w:t>
      </w:r>
      <w:r w:rsidR="00E92210" w:rsidRPr="00C73FDD">
        <w:rPr>
          <w:rFonts w:ascii="Garamond" w:hAnsi="Garamond"/>
          <w:sz w:val="24"/>
          <w:szCs w:val="24"/>
        </w:rPr>
        <w:t>Statutin e Dhomës Kombëtare të Noterisë, miratuar me urdhrin 445, datë 30.9.2019</w:t>
      </w:r>
      <w:r w:rsidR="00D05C63" w:rsidRPr="00C73FDD">
        <w:rPr>
          <w:rFonts w:ascii="Garamond" w:hAnsi="Garamond"/>
          <w:sz w:val="24"/>
          <w:szCs w:val="24"/>
        </w:rPr>
        <w:t>,</w:t>
      </w:r>
      <w:r w:rsidR="00E92210" w:rsidRPr="00C73FDD">
        <w:rPr>
          <w:rFonts w:ascii="Garamond" w:hAnsi="Garamond"/>
          <w:sz w:val="24"/>
          <w:szCs w:val="24"/>
        </w:rPr>
        <w:t xml:space="preserve"> të </w:t>
      </w:r>
      <w:r w:rsidR="00D05C63" w:rsidRPr="00C73FDD">
        <w:rPr>
          <w:rFonts w:ascii="Garamond" w:hAnsi="Garamond"/>
          <w:sz w:val="24"/>
          <w:szCs w:val="24"/>
        </w:rPr>
        <w:t>m</w:t>
      </w:r>
      <w:r w:rsidR="00E92210" w:rsidRPr="00C73FDD">
        <w:rPr>
          <w:rFonts w:ascii="Garamond" w:hAnsi="Garamond"/>
          <w:sz w:val="24"/>
          <w:szCs w:val="24"/>
        </w:rPr>
        <w:t>inistrit të Drejtësisë;</w:t>
      </w:r>
    </w:p>
    <w:p w14:paraId="607169AA" w14:textId="77777777" w:rsidR="00910E1A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iv. </w:t>
      </w:r>
      <w:r w:rsidR="00E92210" w:rsidRPr="00C73FDD">
        <w:rPr>
          <w:rFonts w:ascii="Garamond" w:hAnsi="Garamond"/>
          <w:sz w:val="24"/>
          <w:szCs w:val="24"/>
        </w:rPr>
        <w:t>Kodin e Etikës Profesionale të Noterit, miratuar me urdhrin nr. 444, datë 30.9.2019</w:t>
      </w:r>
      <w:r w:rsidR="006B7AFC" w:rsidRPr="00C73FDD">
        <w:rPr>
          <w:rFonts w:ascii="Garamond" w:hAnsi="Garamond"/>
          <w:sz w:val="24"/>
          <w:szCs w:val="24"/>
        </w:rPr>
        <w:t>,</w:t>
      </w:r>
      <w:r w:rsidR="00E92210" w:rsidRPr="00C73FDD">
        <w:rPr>
          <w:rFonts w:ascii="Garamond" w:hAnsi="Garamond"/>
          <w:sz w:val="24"/>
          <w:szCs w:val="24"/>
        </w:rPr>
        <w:t xml:space="preserve"> të </w:t>
      </w:r>
      <w:r w:rsidR="006B7AFC" w:rsidRPr="00C73FDD">
        <w:rPr>
          <w:rFonts w:ascii="Garamond" w:hAnsi="Garamond"/>
          <w:sz w:val="24"/>
          <w:szCs w:val="24"/>
        </w:rPr>
        <w:t>m</w:t>
      </w:r>
      <w:r w:rsidR="00E92210" w:rsidRPr="00C73FDD">
        <w:rPr>
          <w:rFonts w:ascii="Garamond" w:hAnsi="Garamond"/>
          <w:sz w:val="24"/>
          <w:szCs w:val="24"/>
        </w:rPr>
        <w:t>inistrit të Drejtësisë.</w:t>
      </w:r>
    </w:p>
    <w:p w14:paraId="607169AB" w14:textId="77777777" w:rsidR="00910E1A" w:rsidRPr="004D6C13" w:rsidRDefault="00287D7C" w:rsidP="00EF6C56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D6C13">
        <w:rPr>
          <w:rFonts w:ascii="Garamond" w:hAnsi="Garamond"/>
          <w:b/>
          <w:sz w:val="24"/>
          <w:szCs w:val="24"/>
        </w:rPr>
        <w:t xml:space="preserve">c) </w:t>
      </w:r>
      <w:r w:rsidR="007E3B53" w:rsidRPr="004D6C13">
        <w:rPr>
          <w:rFonts w:ascii="Garamond" w:hAnsi="Garamond"/>
          <w:b/>
          <w:sz w:val="24"/>
          <w:szCs w:val="24"/>
        </w:rPr>
        <w:t>O</w:t>
      </w:r>
      <w:r w:rsidR="00910E1A" w:rsidRPr="004D6C13">
        <w:rPr>
          <w:rFonts w:ascii="Garamond" w:hAnsi="Garamond"/>
          <w:b/>
          <w:sz w:val="24"/>
          <w:szCs w:val="24"/>
        </w:rPr>
        <w:t>bjekti</w:t>
      </w:r>
    </w:p>
    <w:p w14:paraId="607169AC" w14:textId="3CDAD233" w:rsidR="00910E1A" w:rsidRPr="00C73FDD" w:rsidRDefault="00910E1A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Palët kontraktore bien dakord të lidhin këtë kontratë midis tyre, me objekt punësimin e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Pr="00C73FDD">
        <w:rPr>
          <w:rFonts w:ascii="Garamond" w:hAnsi="Garamond"/>
          <w:sz w:val="24"/>
          <w:szCs w:val="24"/>
        </w:rPr>
        <w:t>noterit pranë zyrës së noterit</w:t>
      </w:r>
      <w:r w:rsidR="00C73FDD">
        <w:rPr>
          <w:rFonts w:ascii="Garamond" w:hAnsi="Garamond"/>
          <w:sz w:val="24"/>
          <w:szCs w:val="24"/>
        </w:rPr>
        <w:t>,</w:t>
      </w:r>
      <w:r w:rsidRPr="00C73FDD">
        <w:rPr>
          <w:rFonts w:ascii="Garamond" w:hAnsi="Garamond"/>
          <w:sz w:val="24"/>
          <w:szCs w:val="24"/>
        </w:rPr>
        <w:t xml:space="preserve"> me të cilin do të ushtrojë veprimtarinë profesionale. Kjo kontratë përcakton marrëdhëniet e drejtpërdrejta të punës midis noterit dhe </w:t>
      </w:r>
      <w:r w:rsidR="006B7AFC" w:rsidRPr="00C73FDD">
        <w:rPr>
          <w:rFonts w:ascii="Garamond" w:hAnsi="Garamond"/>
          <w:sz w:val="24"/>
          <w:szCs w:val="24"/>
        </w:rPr>
        <w:t xml:space="preserve">midis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Pr="00C73FDD">
        <w:rPr>
          <w:rFonts w:ascii="Garamond" w:hAnsi="Garamond"/>
          <w:sz w:val="24"/>
          <w:szCs w:val="24"/>
        </w:rPr>
        <w:t>noterit.</w:t>
      </w:r>
      <w:r w:rsidR="001E77BF" w:rsidRPr="00C73FDD">
        <w:rPr>
          <w:rFonts w:ascii="Garamond" w:hAnsi="Garamond"/>
          <w:sz w:val="24"/>
          <w:szCs w:val="24"/>
        </w:rPr>
        <w:t xml:space="preserve"> </w:t>
      </w:r>
    </w:p>
    <w:p w14:paraId="607169AD" w14:textId="77777777" w:rsidR="005B2EBA" w:rsidRPr="004D6C13" w:rsidRDefault="00910E1A" w:rsidP="00EF6C56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D6C13">
        <w:rPr>
          <w:rFonts w:ascii="Garamond" w:hAnsi="Garamond"/>
          <w:b/>
          <w:sz w:val="24"/>
          <w:szCs w:val="24"/>
        </w:rPr>
        <w:t>ç)</w:t>
      </w:r>
      <w:r w:rsidR="006B7AFC" w:rsidRPr="004D6C13">
        <w:rPr>
          <w:rFonts w:ascii="Garamond" w:hAnsi="Garamond"/>
          <w:b/>
          <w:sz w:val="24"/>
          <w:szCs w:val="24"/>
        </w:rPr>
        <w:t xml:space="preserve"> </w:t>
      </w:r>
      <w:r w:rsidR="007E3B53" w:rsidRPr="004D6C13">
        <w:rPr>
          <w:rFonts w:ascii="Garamond" w:hAnsi="Garamond"/>
          <w:b/>
          <w:sz w:val="24"/>
          <w:szCs w:val="24"/>
        </w:rPr>
        <w:t>V</w:t>
      </w:r>
      <w:r w:rsidRPr="004D6C13">
        <w:rPr>
          <w:rFonts w:ascii="Garamond" w:hAnsi="Garamond"/>
          <w:b/>
          <w:sz w:val="24"/>
          <w:szCs w:val="24"/>
        </w:rPr>
        <w:t>endi dhe kohëzgjatja e punës</w:t>
      </w:r>
    </w:p>
    <w:p w14:paraId="607169AE" w14:textId="77777777" w:rsidR="00E92210" w:rsidRPr="00C73FDD" w:rsidRDefault="006C4CB8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Në kontratë përcaktohet vendi i ushtrimit të veprimtarisë noteriale të noterit</w:t>
      </w:r>
      <w:r w:rsidR="00E92210" w:rsidRPr="00C73FDD">
        <w:rPr>
          <w:rFonts w:ascii="Garamond" w:hAnsi="Garamond"/>
          <w:sz w:val="24"/>
          <w:szCs w:val="24"/>
        </w:rPr>
        <w:t xml:space="preserve"> (bashkia në të cilën është licencuar nga ministri i Drejtësisë)</w:t>
      </w:r>
      <w:r w:rsidR="00CF3FC1" w:rsidRPr="00C73FDD">
        <w:rPr>
          <w:rFonts w:ascii="Garamond" w:hAnsi="Garamond"/>
          <w:sz w:val="24"/>
          <w:szCs w:val="24"/>
        </w:rPr>
        <w:t xml:space="preserve">, </w:t>
      </w:r>
      <w:r w:rsidR="00E92210" w:rsidRPr="00C73FDD">
        <w:rPr>
          <w:rFonts w:ascii="Garamond" w:hAnsi="Garamond"/>
          <w:sz w:val="24"/>
          <w:szCs w:val="24"/>
        </w:rPr>
        <w:t xml:space="preserve">ku do të ushtrojë veprimtarinë profesionale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="00E92210" w:rsidRPr="00C73FDD">
        <w:rPr>
          <w:rFonts w:ascii="Garamond" w:hAnsi="Garamond"/>
          <w:sz w:val="24"/>
          <w:szCs w:val="24"/>
        </w:rPr>
        <w:t xml:space="preserve">noteri. </w:t>
      </w:r>
      <w:r w:rsidR="00910E1A" w:rsidRPr="00C73FDD">
        <w:rPr>
          <w:rFonts w:ascii="Garamond" w:hAnsi="Garamond"/>
          <w:sz w:val="24"/>
          <w:szCs w:val="24"/>
        </w:rPr>
        <w:t xml:space="preserve">Kontrata ndërmjet palëve kontraktuese lidhet për një afat të papërcaktuar. </w:t>
      </w:r>
    </w:p>
    <w:p w14:paraId="607169AF" w14:textId="77777777" w:rsidR="005B2EBA" w:rsidRPr="004D6C13" w:rsidRDefault="00910E1A" w:rsidP="00EF6C56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D6C13">
        <w:rPr>
          <w:rFonts w:ascii="Garamond" w:hAnsi="Garamond"/>
          <w:b/>
          <w:sz w:val="24"/>
          <w:szCs w:val="24"/>
        </w:rPr>
        <w:t>d)</w:t>
      </w:r>
      <w:r w:rsidR="000B59F1" w:rsidRPr="004D6C13">
        <w:rPr>
          <w:rFonts w:ascii="Garamond" w:hAnsi="Garamond"/>
          <w:b/>
          <w:sz w:val="24"/>
          <w:szCs w:val="24"/>
        </w:rPr>
        <w:t xml:space="preserve"> </w:t>
      </w:r>
      <w:r w:rsidR="007E3B53" w:rsidRPr="004D6C13">
        <w:rPr>
          <w:rFonts w:ascii="Garamond" w:hAnsi="Garamond"/>
          <w:b/>
          <w:sz w:val="24"/>
          <w:szCs w:val="24"/>
        </w:rPr>
        <w:t>P</w:t>
      </w:r>
      <w:r w:rsidR="005B2EBA" w:rsidRPr="004D6C13">
        <w:rPr>
          <w:rFonts w:ascii="Garamond" w:hAnsi="Garamond"/>
          <w:b/>
          <w:sz w:val="24"/>
          <w:szCs w:val="24"/>
        </w:rPr>
        <w:t>ërshkri</w:t>
      </w:r>
      <w:r w:rsidRPr="004D6C13">
        <w:rPr>
          <w:rFonts w:ascii="Garamond" w:hAnsi="Garamond"/>
          <w:b/>
          <w:sz w:val="24"/>
          <w:szCs w:val="24"/>
        </w:rPr>
        <w:t>mi i përgjithshëm i</w:t>
      </w:r>
      <w:r w:rsidR="005B2EBA" w:rsidRPr="004D6C13">
        <w:rPr>
          <w:rFonts w:ascii="Garamond" w:hAnsi="Garamond"/>
          <w:b/>
          <w:sz w:val="24"/>
          <w:szCs w:val="24"/>
        </w:rPr>
        <w:t xml:space="preserve"> punës</w:t>
      </w:r>
    </w:p>
    <w:p w14:paraId="607169B0" w14:textId="77777777" w:rsidR="008046DB" w:rsidRPr="00C73FDD" w:rsidRDefault="00E92210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Në kontratën e punës përcaktohet se noteri punëson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Pr="00C73FDD">
        <w:rPr>
          <w:rFonts w:ascii="Garamond" w:hAnsi="Garamond"/>
          <w:sz w:val="24"/>
          <w:szCs w:val="24"/>
        </w:rPr>
        <w:t xml:space="preserve">noterin në zyrën noteriale ku ushtron </w:t>
      </w:r>
      <w:r w:rsidR="000B59F1" w:rsidRPr="00C73FDD">
        <w:rPr>
          <w:rFonts w:ascii="Garamond" w:hAnsi="Garamond"/>
          <w:sz w:val="24"/>
          <w:szCs w:val="24"/>
        </w:rPr>
        <w:t>veprimtarinë</w:t>
      </w:r>
      <w:r w:rsidRPr="00C73FDD">
        <w:rPr>
          <w:rFonts w:ascii="Garamond" w:hAnsi="Garamond"/>
          <w:sz w:val="24"/>
          <w:szCs w:val="24"/>
        </w:rPr>
        <w:t xml:space="preserve"> e tij noterial</w:t>
      </w:r>
      <w:r w:rsidR="000B59F1" w:rsidRPr="00C73FDD">
        <w:rPr>
          <w:rFonts w:ascii="Garamond" w:hAnsi="Garamond"/>
          <w:sz w:val="24"/>
          <w:szCs w:val="24"/>
        </w:rPr>
        <w:t>e</w:t>
      </w:r>
      <w:r w:rsidRPr="00C73FDD">
        <w:rPr>
          <w:rFonts w:ascii="Garamond" w:hAnsi="Garamond"/>
          <w:sz w:val="24"/>
          <w:szCs w:val="24"/>
        </w:rPr>
        <w:t xml:space="preserve">, me qëllim asistimin në ushtrimin e funksionit të tij dhe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Pr="00C73FDD">
        <w:rPr>
          <w:rFonts w:ascii="Garamond" w:hAnsi="Garamond"/>
          <w:sz w:val="24"/>
          <w:szCs w:val="24"/>
        </w:rPr>
        <w:t xml:space="preserve">noteri është dakord të kryejë një detyrë të tillë për noterin. Objekti i kontratës do të jetë përmbushja e detyrave </w:t>
      </w:r>
      <w:r w:rsidR="008046DB" w:rsidRPr="00C73FDD">
        <w:rPr>
          <w:rFonts w:ascii="Garamond" w:hAnsi="Garamond"/>
          <w:sz w:val="24"/>
          <w:szCs w:val="24"/>
        </w:rPr>
        <w:t>të mëposhtme:</w:t>
      </w:r>
    </w:p>
    <w:p w14:paraId="607169B1" w14:textId="77777777" w:rsidR="00E92210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i. </w:t>
      </w:r>
      <w:r w:rsidR="008046DB" w:rsidRPr="00C73FDD">
        <w:rPr>
          <w:rFonts w:ascii="Garamond" w:hAnsi="Garamond"/>
          <w:sz w:val="24"/>
          <w:szCs w:val="24"/>
        </w:rPr>
        <w:t>asiston noterin në hartimin e akteve noteriale, si dhe në konsultat juridike për klientin;</w:t>
      </w:r>
    </w:p>
    <w:p w14:paraId="607169B2" w14:textId="77777777" w:rsidR="00207274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ii. </w:t>
      </w:r>
      <w:r w:rsidR="008046DB" w:rsidRPr="00C73FDD">
        <w:rPr>
          <w:rFonts w:ascii="Garamond" w:hAnsi="Garamond"/>
          <w:sz w:val="24"/>
          <w:szCs w:val="24"/>
        </w:rPr>
        <w:t>harton dhe nënshkruan</w:t>
      </w:r>
      <w:r w:rsidR="005339F4" w:rsidRPr="00C73FDD">
        <w:rPr>
          <w:rFonts w:ascii="Garamond" w:hAnsi="Garamond"/>
          <w:sz w:val="24"/>
          <w:szCs w:val="24"/>
        </w:rPr>
        <w:t>,</w:t>
      </w:r>
      <w:r w:rsidR="00207274" w:rsidRPr="00C73FDD">
        <w:rPr>
          <w:rFonts w:ascii="Garamond" w:hAnsi="Garamond"/>
          <w:sz w:val="24"/>
          <w:szCs w:val="24"/>
        </w:rPr>
        <w:t xml:space="preserve"> sipas rastit, akte noteriale </w:t>
      </w:r>
      <w:r w:rsidR="008046DB" w:rsidRPr="00C73FDD">
        <w:rPr>
          <w:rFonts w:ascii="Garamond" w:hAnsi="Garamond"/>
          <w:sz w:val="24"/>
          <w:szCs w:val="24"/>
        </w:rPr>
        <w:t>dhe</w:t>
      </w:r>
      <w:r w:rsidR="00207274" w:rsidRPr="00C73FDD">
        <w:rPr>
          <w:rFonts w:ascii="Garamond" w:hAnsi="Garamond"/>
          <w:sz w:val="24"/>
          <w:szCs w:val="24"/>
        </w:rPr>
        <w:t>/ose</w:t>
      </w:r>
      <w:r w:rsidR="008046DB" w:rsidRPr="00C73FDD">
        <w:rPr>
          <w:rFonts w:ascii="Garamond" w:hAnsi="Garamond"/>
          <w:sz w:val="24"/>
          <w:szCs w:val="24"/>
        </w:rPr>
        <w:t xml:space="preserve"> kryen veprime noteriale, </w:t>
      </w:r>
      <w:r w:rsidR="00207274" w:rsidRPr="00C73FDD">
        <w:rPr>
          <w:rFonts w:ascii="Garamond" w:hAnsi="Garamond"/>
          <w:sz w:val="24"/>
          <w:szCs w:val="24"/>
        </w:rPr>
        <w:t xml:space="preserve">sipas parashikimeve të ligjit për noterinë, </w:t>
      </w:r>
      <w:r w:rsidR="008046DB" w:rsidRPr="00C73FDD">
        <w:rPr>
          <w:rFonts w:ascii="Garamond" w:hAnsi="Garamond"/>
          <w:sz w:val="24"/>
          <w:szCs w:val="24"/>
        </w:rPr>
        <w:t>të parashtruara në një akt të posaçëm autorizimi të lëshuar nga noteri</w:t>
      </w:r>
      <w:r w:rsidR="00207274" w:rsidRPr="00C73FDD">
        <w:rPr>
          <w:rFonts w:ascii="Garamond" w:hAnsi="Garamond"/>
          <w:sz w:val="24"/>
          <w:szCs w:val="24"/>
        </w:rPr>
        <w:t>, në emër dhe për llogari të këtij të fundit</w:t>
      </w:r>
      <w:r w:rsidR="00CF3FC1" w:rsidRPr="00C73FDD">
        <w:rPr>
          <w:rFonts w:ascii="Garamond" w:hAnsi="Garamond"/>
          <w:sz w:val="24"/>
          <w:szCs w:val="24"/>
        </w:rPr>
        <w:t xml:space="preserve">. </w:t>
      </w:r>
    </w:p>
    <w:p w14:paraId="607169B3" w14:textId="77777777" w:rsidR="00207274" w:rsidRPr="004D6C13" w:rsidRDefault="00207274" w:rsidP="00EF6C56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D6C13">
        <w:rPr>
          <w:rFonts w:ascii="Garamond" w:hAnsi="Garamond"/>
          <w:b/>
          <w:sz w:val="24"/>
          <w:szCs w:val="24"/>
        </w:rPr>
        <w:t>d</w:t>
      </w:r>
      <w:r w:rsidR="00910E1A" w:rsidRPr="004D6C13">
        <w:rPr>
          <w:rFonts w:ascii="Garamond" w:hAnsi="Garamond"/>
          <w:b/>
          <w:sz w:val="24"/>
          <w:szCs w:val="24"/>
        </w:rPr>
        <w:t>h</w:t>
      </w:r>
      <w:r w:rsidR="005B2EBA" w:rsidRPr="004D6C13">
        <w:rPr>
          <w:rFonts w:ascii="Garamond" w:hAnsi="Garamond"/>
          <w:b/>
          <w:sz w:val="24"/>
          <w:szCs w:val="24"/>
        </w:rPr>
        <w:t>)</w:t>
      </w:r>
      <w:r w:rsidR="00AB1E52" w:rsidRPr="004D6C13">
        <w:rPr>
          <w:rFonts w:ascii="Garamond" w:hAnsi="Garamond"/>
          <w:b/>
          <w:sz w:val="24"/>
          <w:szCs w:val="24"/>
        </w:rPr>
        <w:t xml:space="preserve"> </w:t>
      </w:r>
      <w:r w:rsidR="007E3B53" w:rsidRPr="004D6C13">
        <w:rPr>
          <w:rFonts w:ascii="Garamond" w:hAnsi="Garamond"/>
          <w:b/>
          <w:sz w:val="24"/>
          <w:szCs w:val="24"/>
        </w:rPr>
        <w:t>P</w:t>
      </w:r>
      <w:r w:rsidRPr="004D6C13">
        <w:rPr>
          <w:rFonts w:ascii="Garamond" w:hAnsi="Garamond"/>
          <w:b/>
          <w:sz w:val="24"/>
          <w:szCs w:val="24"/>
        </w:rPr>
        <w:t xml:space="preserve">ranimi në punë </w:t>
      </w:r>
    </w:p>
    <w:p w14:paraId="607169B4" w14:textId="77777777" w:rsidR="00207274" w:rsidRPr="00C73FDD" w:rsidRDefault="00FE21BF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Zëvendës</w:t>
      </w:r>
      <w:r w:rsidR="00207274" w:rsidRPr="00C73FDD">
        <w:rPr>
          <w:rFonts w:ascii="Garamond" w:hAnsi="Garamond"/>
          <w:sz w:val="24"/>
          <w:szCs w:val="24"/>
        </w:rPr>
        <w:t>noteri është i detyruar të paraqesë dokumentacionin e poshtëshënuar:</w:t>
      </w:r>
    </w:p>
    <w:p w14:paraId="607169B5" w14:textId="77777777" w:rsidR="00207274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i. </w:t>
      </w:r>
      <w:r w:rsidR="00207274" w:rsidRPr="00C73FDD">
        <w:rPr>
          <w:rFonts w:ascii="Garamond" w:hAnsi="Garamond"/>
          <w:sz w:val="24"/>
          <w:szCs w:val="24"/>
        </w:rPr>
        <w:t xml:space="preserve">kopjen e dokumentit të identifikimit (pasaportë </w:t>
      </w:r>
      <w:r w:rsidR="00AB1E52" w:rsidRPr="00C73FDD">
        <w:rPr>
          <w:rFonts w:ascii="Garamond" w:hAnsi="Garamond"/>
          <w:sz w:val="24"/>
          <w:szCs w:val="24"/>
        </w:rPr>
        <w:t>ose</w:t>
      </w:r>
      <w:r w:rsidR="00207274" w:rsidRPr="00C73FDD">
        <w:rPr>
          <w:rFonts w:ascii="Garamond" w:hAnsi="Garamond"/>
          <w:sz w:val="24"/>
          <w:szCs w:val="24"/>
        </w:rPr>
        <w:t xml:space="preserve"> letërnjoftim ID);</w:t>
      </w:r>
    </w:p>
    <w:p w14:paraId="607169B6" w14:textId="77777777" w:rsidR="00207274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ii. </w:t>
      </w:r>
      <w:r w:rsidR="00207274" w:rsidRPr="00C73FDD">
        <w:rPr>
          <w:rFonts w:ascii="Garamond" w:hAnsi="Garamond"/>
          <w:sz w:val="24"/>
          <w:szCs w:val="24"/>
        </w:rPr>
        <w:t>vërtetimin nga organet e pushtetit vendor lidhur me vendbanimin;</w:t>
      </w:r>
    </w:p>
    <w:p w14:paraId="607169B7" w14:textId="77777777" w:rsidR="00207274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iii. </w:t>
      </w:r>
      <w:r w:rsidR="00207274" w:rsidRPr="00C73FDD">
        <w:rPr>
          <w:rFonts w:ascii="Garamond" w:hAnsi="Garamond"/>
          <w:sz w:val="24"/>
          <w:szCs w:val="24"/>
        </w:rPr>
        <w:t>kopjen e librezës së punës (nëse ka);</w:t>
      </w:r>
    </w:p>
    <w:p w14:paraId="607169B8" w14:textId="77777777" w:rsidR="00207274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iv. </w:t>
      </w:r>
      <w:r w:rsidR="00207274" w:rsidRPr="00C73FDD">
        <w:rPr>
          <w:rFonts w:ascii="Garamond" w:hAnsi="Garamond"/>
          <w:sz w:val="24"/>
          <w:szCs w:val="24"/>
        </w:rPr>
        <w:t xml:space="preserve">kopjen e diplomës së nivelit </w:t>
      </w:r>
      <w:r w:rsidR="00AB1E52" w:rsidRPr="00C73FDD">
        <w:rPr>
          <w:rFonts w:ascii="Garamond" w:hAnsi="Garamond"/>
          <w:sz w:val="24"/>
          <w:szCs w:val="24"/>
        </w:rPr>
        <w:t>B</w:t>
      </w:r>
      <w:r w:rsidR="00207274" w:rsidRPr="00C73FDD">
        <w:rPr>
          <w:rFonts w:ascii="Garamond" w:hAnsi="Garamond"/>
          <w:sz w:val="24"/>
          <w:szCs w:val="24"/>
        </w:rPr>
        <w:t xml:space="preserve">achelor dhe diplomës Master i </w:t>
      </w:r>
      <w:r w:rsidR="00AB1E52" w:rsidRPr="00C73FDD">
        <w:rPr>
          <w:rFonts w:ascii="Garamond" w:hAnsi="Garamond"/>
          <w:sz w:val="24"/>
          <w:szCs w:val="24"/>
        </w:rPr>
        <w:t>s</w:t>
      </w:r>
      <w:r w:rsidR="00207274" w:rsidRPr="00C73FDD">
        <w:rPr>
          <w:rFonts w:ascii="Garamond" w:hAnsi="Garamond"/>
          <w:sz w:val="24"/>
          <w:szCs w:val="24"/>
        </w:rPr>
        <w:t>hkencave, ose diplomë të njësuar me të, ose për studimet universitare për drejtësi jashtë shtetit, të njësuara në përputhje me rregullat për njësimin e diplomave sipas legjislacionit në fuqi;</w:t>
      </w:r>
    </w:p>
    <w:p w14:paraId="607169B9" w14:textId="77777777" w:rsidR="00207274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v. </w:t>
      </w:r>
      <w:r w:rsidR="00207274" w:rsidRPr="00C73FDD">
        <w:rPr>
          <w:rFonts w:ascii="Garamond" w:hAnsi="Garamond"/>
          <w:sz w:val="24"/>
          <w:szCs w:val="24"/>
        </w:rPr>
        <w:t>formularin e vetëdeklarimit të gjendjes gjyqësore, të plotësuar;</w:t>
      </w:r>
    </w:p>
    <w:p w14:paraId="607169BA" w14:textId="77777777" w:rsidR="00207274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vi. </w:t>
      </w:r>
      <w:r w:rsidR="00207274" w:rsidRPr="00C73FDD">
        <w:rPr>
          <w:rFonts w:ascii="Garamond" w:hAnsi="Garamond"/>
          <w:sz w:val="24"/>
          <w:szCs w:val="24"/>
        </w:rPr>
        <w:t>vërtetimin përkatës nga organet gjyqësore dhe të prokurorisë</w:t>
      </w:r>
      <w:r w:rsidR="00D8044A" w:rsidRPr="00C73FDD">
        <w:rPr>
          <w:rFonts w:ascii="Garamond" w:hAnsi="Garamond"/>
          <w:sz w:val="24"/>
          <w:szCs w:val="24"/>
        </w:rPr>
        <w:t>,</w:t>
      </w:r>
      <w:r w:rsidR="00207274" w:rsidRPr="00C73FDD">
        <w:rPr>
          <w:rFonts w:ascii="Garamond" w:hAnsi="Garamond"/>
          <w:sz w:val="24"/>
          <w:szCs w:val="24"/>
        </w:rPr>
        <w:t xml:space="preserve"> se nuk është subjekt i procedimit penal </w:t>
      </w:r>
      <w:r w:rsidR="00EC2B7D" w:rsidRPr="00C73FDD">
        <w:rPr>
          <w:rFonts w:ascii="Garamond" w:hAnsi="Garamond"/>
          <w:sz w:val="24"/>
          <w:szCs w:val="24"/>
        </w:rPr>
        <w:t>ose i</w:t>
      </w:r>
      <w:r w:rsidR="00207274" w:rsidRPr="00C73FDD">
        <w:rPr>
          <w:rFonts w:ascii="Garamond" w:hAnsi="Garamond"/>
          <w:sz w:val="24"/>
          <w:szCs w:val="24"/>
        </w:rPr>
        <w:t xml:space="preserve"> dënuar me vendim gjyqësor të formës së prerë: </w:t>
      </w:r>
    </w:p>
    <w:p w14:paraId="607169BB" w14:textId="77777777" w:rsidR="00207274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- </w:t>
      </w:r>
      <w:r w:rsidR="00207274" w:rsidRPr="00C73FDD">
        <w:rPr>
          <w:rFonts w:ascii="Garamond" w:hAnsi="Garamond"/>
          <w:sz w:val="24"/>
          <w:szCs w:val="24"/>
        </w:rPr>
        <w:t xml:space="preserve">për një vepër penale të kryer me dashje, për të cilën nuk është rehabilituar; </w:t>
      </w:r>
    </w:p>
    <w:p w14:paraId="607169BC" w14:textId="77777777" w:rsidR="00207274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lastRenderedPageBreak/>
        <w:t xml:space="preserve">- </w:t>
      </w:r>
      <w:r w:rsidR="00207274" w:rsidRPr="00C73FDD">
        <w:rPr>
          <w:rFonts w:ascii="Garamond" w:hAnsi="Garamond"/>
          <w:sz w:val="24"/>
          <w:szCs w:val="24"/>
        </w:rPr>
        <w:t xml:space="preserve">për një vepër penale të kryer me pakujdesi, për të cilën nuk është rehabilituar dhe që cenon figurën dhe integritetin e profesionit të noterit; </w:t>
      </w:r>
    </w:p>
    <w:p w14:paraId="607169BD" w14:textId="77777777" w:rsidR="00207274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- </w:t>
      </w:r>
      <w:r w:rsidR="00207274" w:rsidRPr="00C73FDD">
        <w:rPr>
          <w:rFonts w:ascii="Garamond" w:hAnsi="Garamond"/>
          <w:sz w:val="24"/>
          <w:szCs w:val="24"/>
        </w:rPr>
        <w:t>për një vepër penale të kryer me dashje, për të cilën është rehabilituar, kur vepra penale cenon figurën dhe integritetin e profesionit të noterit;</w:t>
      </w:r>
    </w:p>
    <w:p w14:paraId="607169BE" w14:textId="77777777" w:rsidR="00207274" w:rsidRPr="00C73FDD" w:rsidRDefault="00207274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vii. certifikatën e kalimit me sukses të provimit të pranimit në formimin fillestar dhe</w:t>
      </w:r>
      <w:r w:rsidR="00B84982" w:rsidRPr="00C73FDD">
        <w:rPr>
          <w:rFonts w:ascii="Garamond" w:hAnsi="Garamond"/>
          <w:sz w:val="24"/>
          <w:szCs w:val="24"/>
        </w:rPr>
        <w:t xml:space="preserve"> të</w:t>
      </w:r>
      <w:r w:rsidRPr="00C73FDD">
        <w:rPr>
          <w:rFonts w:ascii="Garamond" w:hAnsi="Garamond"/>
          <w:sz w:val="24"/>
          <w:szCs w:val="24"/>
        </w:rPr>
        <w:t xml:space="preserve"> provimit të kualifikimit. </w:t>
      </w:r>
    </w:p>
    <w:p w14:paraId="607169BF" w14:textId="77777777" w:rsidR="00207274" w:rsidRPr="00C73FDD" w:rsidRDefault="00207274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Në kontratë përcaktohet detyrimi i zëvendësnoterit, që brenda 15</w:t>
      </w:r>
      <w:r w:rsidR="006F31BA" w:rsidRPr="00C73FDD">
        <w:rPr>
          <w:rFonts w:ascii="Garamond" w:hAnsi="Garamond"/>
          <w:sz w:val="24"/>
          <w:szCs w:val="24"/>
        </w:rPr>
        <w:t xml:space="preserve"> (pesëmbëdhjetë)</w:t>
      </w:r>
      <w:r w:rsidRPr="00C73FDD">
        <w:rPr>
          <w:rFonts w:ascii="Garamond" w:hAnsi="Garamond"/>
          <w:sz w:val="24"/>
          <w:szCs w:val="24"/>
        </w:rPr>
        <w:t xml:space="preserve"> ditëve nga </w:t>
      </w:r>
      <w:r w:rsidR="006F31BA" w:rsidRPr="00C73FDD">
        <w:rPr>
          <w:rFonts w:ascii="Garamond" w:hAnsi="Garamond"/>
          <w:sz w:val="24"/>
          <w:szCs w:val="24"/>
        </w:rPr>
        <w:t>çasti</w:t>
      </w:r>
      <w:r w:rsidRPr="00C73FDD">
        <w:rPr>
          <w:rFonts w:ascii="Garamond" w:hAnsi="Garamond"/>
          <w:sz w:val="24"/>
          <w:szCs w:val="24"/>
        </w:rPr>
        <w:t xml:space="preserve"> i lidhjes së kontratës me noterin, të depozitojë në Dhomën Kombëtare të Noterisë dhe në Ministrinë e Drejtësisë një kopje të kontratës dhe dokumentacionin ligjor të kërkuar për zëvendësnoter, si më sipër. </w:t>
      </w:r>
    </w:p>
    <w:p w14:paraId="607169C0" w14:textId="77777777" w:rsidR="00910E1A" w:rsidRPr="004D6C13" w:rsidRDefault="00910E1A" w:rsidP="00EF6C56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D6C13">
        <w:rPr>
          <w:rFonts w:ascii="Garamond" w:hAnsi="Garamond"/>
          <w:b/>
          <w:sz w:val="24"/>
          <w:szCs w:val="24"/>
        </w:rPr>
        <w:t>e)</w:t>
      </w:r>
      <w:r w:rsidR="001E77BF" w:rsidRPr="004D6C13">
        <w:rPr>
          <w:rFonts w:ascii="Garamond" w:hAnsi="Garamond"/>
          <w:b/>
          <w:sz w:val="24"/>
          <w:szCs w:val="24"/>
        </w:rPr>
        <w:t xml:space="preserve"> </w:t>
      </w:r>
      <w:r w:rsidR="007E3B53" w:rsidRPr="004D6C13">
        <w:rPr>
          <w:rFonts w:ascii="Garamond" w:hAnsi="Garamond"/>
          <w:b/>
          <w:sz w:val="24"/>
          <w:szCs w:val="24"/>
        </w:rPr>
        <w:t>K</w:t>
      </w:r>
      <w:r w:rsidRPr="004D6C13">
        <w:rPr>
          <w:rFonts w:ascii="Garamond" w:hAnsi="Garamond"/>
          <w:b/>
          <w:sz w:val="24"/>
          <w:szCs w:val="24"/>
        </w:rPr>
        <w:t>oha e punës</w:t>
      </w:r>
    </w:p>
    <w:p w14:paraId="607169C1" w14:textId="370BC3CD" w:rsidR="00035191" w:rsidRPr="00C73FDD" w:rsidRDefault="00035191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Koha e punës, ku përfshihet kohëzgjatja ditore, javore dhe mujore</w:t>
      </w:r>
      <w:r w:rsidR="006F31BA" w:rsidRPr="00C73FDD">
        <w:rPr>
          <w:rFonts w:ascii="Garamond" w:hAnsi="Garamond"/>
          <w:sz w:val="24"/>
          <w:szCs w:val="24"/>
        </w:rPr>
        <w:t>,</w:t>
      </w:r>
      <w:r w:rsidRPr="00C73FDD">
        <w:rPr>
          <w:rFonts w:ascii="Garamond" w:hAnsi="Garamond"/>
          <w:sz w:val="24"/>
          <w:szCs w:val="24"/>
        </w:rPr>
        <w:t xml:space="preserve"> do të realizohen në përputhje me </w:t>
      </w:r>
      <w:r w:rsidR="00642796" w:rsidRPr="00C73FDD">
        <w:rPr>
          <w:rFonts w:ascii="Garamond" w:hAnsi="Garamond"/>
          <w:sz w:val="24"/>
          <w:szCs w:val="24"/>
        </w:rPr>
        <w:t>ligjin nr. 7961, datë 12.</w:t>
      </w:r>
      <w:r w:rsidRPr="00C73FDD">
        <w:rPr>
          <w:rFonts w:ascii="Garamond" w:hAnsi="Garamond"/>
          <w:sz w:val="24"/>
          <w:szCs w:val="24"/>
        </w:rPr>
        <w:t>7.1995</w:t>
      </w:r>
      <w:r w:rsidR="00A23B86">
        <w:rPr>
          <w:rFonts w:ascii="Garamond" w:hAnsi="Garamond"/>
          <w:sz w:val="24"/>
          <w:szCs w:val="24"/>
        </w:rPr>
        <w:t>,</w:t>
      </w:r>
      <w:r w:rsidRPr="00C73FDD">
        <w:rPr>
          <w:rFonts w:ascii="Garamond" w:hAnsi="Garamond"/>
          <w:sz w:val="24"/>
          <w:szCs w:val="24"/>
        </w:rPr>
        <w:t xml:space="preserve"> “Kodi i Punës i Republikës së Shqipërisë”, të ndryshuar. Marrëdhënia e punës ndërmjet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Pr="00C73FDD">
        <w:rPr>
          <w:rFonts w:ascii="Garamond" w:hAnsi="Garamond"/>
          <w:sz w:val="24"/>
          <w:szCs w:val="24"/>
        </w:rPr>
        <w:t xml:space="preserve">noterit dhe noterit pranë të cilit punon është me kohë të plotë dhe kohëzgjatja normale </w:t>
      </w:r>
      <w:r w:rsidR="00587951" w:rsidRPr="00C73FDD">
        <w:rPr>
          <w:rFonts w:ascii="Garamond" w:hAnsi="Garamond"/>
          <w:sz w:val="24"/>
          <w:szCs w:val="24"/>
        </w:rPr>
        <w:t xml:space="preserve">e javës së punës </w:t>
      </w:r>
      <w:r w:rsidRPr="00C73FDD">
        <w:rPr>
          <w:rFonts w:ascii="Garamond" w:hAnsi="Garamond"/>
          <w:sz w:val="24"/>
          <w:szCs w:val="24"/>
        </w:rPr>
        <w:t xml:space="preserve">është jo më shumë se </w:t>
      </w:r>
      <w:r w:rsidR="00587951" w:rsidRPr="00C73FDD">
        <w:rPr>
          <w:rFonts w:ascii="Garamond" w:hAnsi="Garamond"/>
          <w:sz w:val="24"/>
          <w:szCs w:val="24"/>
        </w:rPr>
        <w:t xml:space="preserve">40 </w:t>
      </w:r>
      <w:r w:rsidR="00642796" w:rsidRPr="00C73FDD">
        <w:rPr>
          <w:rFonts w:ascii="Garamond" w:hAnsi="Garamond"/>
          <w:sz w:val="24"/>
          <w:szCs w:val="24"/>
        </w:rPr>
        <w:t xml:space="preserve">(dyzet) </w:t>
      </w:r>
      <w:r w:rsidR="00587951" w:rsidRPr="00C73FDD">
        <w:rPr>
          <w:rFonts w:ascii="Garamond" w:hAnsi="Garamond"/>
          <w:sz w:val="24"/>
          <w:szCs w:val="24"/>
        </w:rPr>
        <w:t>orë.</w:t>
      </w:r>
      <w:r w:rsidR="00642796" w:rsidRPr="00C73FDD">
        <w:rPr>
          <w:rFonts w:ascii="Garamond" w:hAnsi="Garamond"/>
          <w:sz w:val="24"/>
          <w:szCs w:val="24"/>
        </w:rPr>
        <w:t xml:space="preserve"> </w:t>
      </w:r>
      <w:r w:rsidR="00DF608D" w:rsidRPr="00C73FDD">
        <w:rPr>
          <w:rFonts w:ascii="Garamond" w:hAnsi="Garamond"/>
          <w:sz w:val="24"/>
          <w:szCs w:val="24"/>
        </w:rPr>
        <w:t xml:space="preserve">Palët kontraktuese, duke u mbështetur në dispozitat ligjore dhe nënligjore në fuqi, përcaktojnë sasinë e orëve jashtë kohës normale të punës dhe shpërblimin përkatës. </w:t>
      </w:r>
    </w:p>
    <w:p w14:paraId="607169C2" w14:textId="77777777" w:rsidR="00DF608D" w:rsidRPr="004D6C13" w:rsidRDefault="00ED5794" w:rsidP="00EF6C56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D6C13">
        <w:rPr>
          <w:rFonts w:ascii="Garamond" w:hAnsi="Garamond"/>
          <w:b/>
          <w:sz w:val="24"/>
          <w:szCs w:val="24"/>
        </w:rPr>
        <w:t xml:space="preserve">ë) </w:t>
      </w:r>
      <w:r w:rsidR="007E3B53" w:rsidRPr="004D6C13">
        <w:rPr>
          <w:rFonts w:ascii="Garamond" w:hAnsi="Garamond"/>
          <w:b/>
          <w:sz w:val="24"/>
          <w:szCs w:val="24"/>
        </w:rPr>
        <w:t>D</w:t>
      </w:r>
      <w:r w:rsidR="00DF608D" w:rsidRPr="004D6C13">
        <w:rPr>
          <w:rFonts w:ascii="Garamond" w:hAnsi="Garamond"/>
          <w:b/>
          <w:sz w:val="24"/>
          <w:szCs w:val="24"/>
        </w:rPr>
        <w:t>itët e pushimit dhe</w:t>
      </w:r>
      <w:r w:rsidR="00705381" w:rsidRPr="004D6C13">
        <w:rPr>
          <w:rFonts w:ascii="Garamond" w:hAnsi="Garamond"/>
          <w:b/>
          <w:sz w:val="24"/>
          <w:szCs w:val="24"/>
        </w:rPr>
        <w:t xml:space="preserve"> të</w:t>
      </w:r>
      <w:r w:rsidR="00DF608D" w:rsidRPr="004D6C13">
        <w:rPr>
          <w:rFonts w:ascii="Garamond" w:hAnsi="Garamond"/>
          <w:b/>
          <w:sz w:val="24"/>
          <w:szCs w:val="24"/>
        </w:rPr>
        <w:t xml:space="preserve"> festave</w:t>
      </w:r>
      <w:r w:rsidR="00705381" w:rsidRPr="004D6C13">
        <w:rPr>
          <w:rFonts w:ascii="Garamond" w:hAnsi="Garamond"/>
          <w:b/>
          <w:sz w:val="24"/>
          <w:szCs w:val="24"/>
        </w:rPr>
        <w:t xml:space="preserve"> zyrtare</w:t>
      </w:r>
    </w:p>
    <w:p w14:paraId="607169C3" w14:textId="77777777" w:rsidR="00DF608D" w:rsidRPr="00C73FDD" w:rsidRDefault="00FE21BF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Zëvendës</w:t>
      </w:r>
      <w:r w:rsidR="00DF608D" w:rsidRPr="00C73FDD">
        <w:rPr>
          <w:rFonts w:ascii="Garamond" w:hAnsi="Garamond"/>
          <w:sz w:val="24"/>
          <w:szCs w:val="24"/>
        </w:rPr>
        <w:t>noteri ka të drejtën e pushimit si më poshtë vijon:</w:t>
      </w:r>
    </w:p>
    <w:p w14:paraId="607169C4" w14:textId="77777777" w:rsidR="00494ED3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i. </w:t>
      </w:r>
      <w:r w:rsidR="00DF608D" w:rsidRPr="00C73FDD">
        <w:rPr>
          <w:rFonts w:ascii="Garamond" w:hAnsi="Garamond"/>
          <w:sz w:val="24"/>
          <w:szCs w:val="24"/>
        </w:rPr>
        <w:t>ditën e shtunë dhe të diel;</w:t>
      </w:r>
    </w:p>
    <w:p w14:paraId="607169C5" w14:textId="77777777" w:rsidR="00494ED3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ii. </w:t>
      </w:r>
      <w:r w:rsidR="00DF608D" w:rsidRPr="00C73FDD">
        <w:rPr>
          <w:rFonts w:ascii="Garamond" w:hAnsi="Garamond"/>
          <w:sz w:val="24"/>
          <w:szCs w:val="24"/>
        </w:rPr>
        <w:t>në rastet e festave zyrtare;</w:t>
      </w:r>
    </w:p>
    <w:p w14:paraId="607169C6" w14:textId="77777777" w:rsidR="00DF608D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iii. </w:t>
      </w:r>
      <w:r w:rsidR="00DF608D" w:rsidRPr="00C73FDD">
        <w:rPr>
          <w:rFonts w:ascii="Garamond" w:hAnsi="Garamond"/>
          <w:sz w:val="24"/>
          <w:szCs w:val="24"/>
        </w:rPr>
        <w:t>pushimeve të paguara për paaftësi të përkohshme, në përputhje me dispozitat e Kodit të Punës.</w:t>
      </w:r>
    </w:p>
    <w:p w14:paraId="607169C7" w14:textId="77777777" w:rsidR="00DF608D" w:rsidRPr="00C73FDD" w:rsidRDefault="00DF608D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Në raste të cak</w:t>
      </w:r>
      <w:r w:rsidR="00642796" w:rsidRPr="00C73FDD">
        <w:rPr>
          <w:rFonts w:ascii="Garamond" w:hAnsi="Garamond"/>
          <w:sz w:val="24"/>
          <w:szCs w:val="24"/>
        </w:rPr>
        <w:t>t</w:t>
      </w:r>
      <w:r w:rsidRPr="00C73FDD">
        <w:rPr>
          <w:rFonts w:ascii="Garamond" w:hAnsi="Garamond"/>
          <w:sz w:val="24"/>
          <w:szCs w:val="24"/>
        </w:rPr>
        <w:t xml:space="preserve">uara, për nevojat e punës dhe/ose me kërkesë të noterit,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Pr="00C73FDD">
        <w:rPr>
          <w:rFonts w:ascii="Garamond" w:hAnsi="Garamond"/>
          <w:sz w:val="24"/>
          <w:szCs w:val="24"/>
        </w:rPr>
        <w:t xml:space="preserve">noteri mund të punojë edhe gjatë ditëve të pushimit dhe </w:t>
      </w:r>
      <w:r w:rsidR="00705381" w:rsidRPr="00C73FDD">
        <w:rPr>
          <w:rFonts w:ascii="Garamond" w:hAnsi="Garamond"/>
          <w:sz w:val="24"/>
          <w:szCs w:val="24"/>
        </w:rPr>
        <w:t xml:space="preserve">të </w:t>
      </w:r>
      <w:r w:rsidRPr="00C73FDD">
        <w:rPr>
          <w:rFonts w:ascii="Garamond" w:hAnsi="Garamond"/>
          <w:sz w:val="24"/>
          <w:szCs w:val="24"/>
        </w:rPr>
        <w:t xml:space="preserve">festave zyrtare. Kompensimi në këtë rast bëhet sipas dispozitave të Kodit të Punës. </w:t>
      </w:r>
    </w:p>
    <w:p w14:paraId="607169C8" w14:textId="77777777" w:rsidR="00293A5F" w:rsidRPr="004D6C13" w:rsidRDefault="00293A5F" w:rsidP="00EF6C56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D6C13">
        <w:rPr>
          <w:rFonts w:ascii="Garamond" w:hAnsi="Garamond"/>
          <w:b/>
          <w:sz w:val="24"/>
          <w:szCs w:val="24"/>
        </w:rPr>
        <w:t xml:space="preserve">f) </w:t>
      </w:r>
      <w:r w:rsidR="007E3B53" w:rsidRPr="004D6C13">
        <w:rPr>
          <w:rFonts w:ascii="Garamond" w:hAnsi="Garamond"/>
          <w:b/>
          <w:sz w:val="24"/>
          <w:szCs w:val="24"/>
        </w:rPr>
        <w:t>P</w:t>
      </w:r>
      <w:r w:rsidRPr="004D6C13">
        <w:rPr>
          <w:rFonts w:ascii="Garamond" w:hAnsi="Garamond"/>
          <w:b/>
          <w:sz w:val="24"/>
          <w:szCs w:val="24"/>
        </w:rPr>
        <w:t xml:space="preserve">ushimi vjetor </w:t>
      </w:r>
    </w:p>
    <w:p w14:paraId="607169C9" w14:textId="77777777" w:rsidR="00293A5F" w:rsidRPr="00C73FDD" w:rsidRDefault="00293A5F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Kohëzgjatja e pushimit vjetor të paguar është 4 </w:t>
      </w:r>
      <w:r w:rsidR="00642796" w:rsidRPr="00C73FDD">
        <w:rPr>
          <w:rFonts w:ascii="Garamond" w:hAnsi="Garamond"/>
          <w:sz w:val="24"/>
          <w:szCs w:val="24"/>
        </w:rPr>
        <w:t xml:space="preserve">(katër) </w:t>
      </w:r>
      <w:r w:rsidRPr="00C73FDD">
        <w:rPr>
          <w:rFonts w:ascii="Garamond" w:hAnsi="Garamond"/>
          <w:sz w:val="24"/>
          <w:szCs w:val="24"/>
        </w:rPr>
        <w:t>javë kalendarike, gjatë vitit të punës në vazhdim. Pushimet vjetore nuk përfshijnë ditët e festave zyrtare. Kohëzgjatja e pushimeve vjetore të paguara përcaktohet në raport me kohëzgjatjen e marrëdhënies së punës.</w:t>
      </w:r>
      <w:r w:rsidR="00642796" w:rsidRPr="00C73FDD">
        <w:rPr>
          <w:rFonts w:ascii="Garamond" w:hAnsi="Garamond"/>
          <w:sz w:val="24"/>
          <w:szCs w:val="24"/>
        </w:rPr>
        <w:t xml:space="preserve"> </w:t>
      </w:r>
      <w:r w:rsidRPr="00C73FDD">
        <w:rPr>
          <w:rFonts w:ascii="Garamond" w:hAnsi="Garamond"/>
          <w:sz w:val="24"/>
          <w:szCs w:val="24"/>
        </w:rPr>
        <w:t xml:space="preserve">Kur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Pr="00C73FDD">
        <w:rPr>
          <w:rFonts w:ascii="Garamond" w:hAnsi="Garamond"/>
          <w:sz w:val="24"/>
          <w:szCs w:val="24"/>
        </w:rPr>
        <w:t xml:space="preserve">noteri nuk ka kryer një vit pune të plotë, kohëzgjatja e pushimeve vjetore të paguara përcaktohet në raport me kohëzgjatjen e marrëdhënieve të punës. </w:t>
      </w:r>
    </w:p>
    <w:p w14:paraId="607169CA" w14:textId="77777777" w:rsidR="00293A5F" w:rsidRPr="00C73FDD" w:rsidRDefault="00293A5F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Koha e kryerjes së lejes së pushimit vjetor përcaktohet nga noteri, sipas kërkesës së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Pr="00C73FDD">
        <w:rPr>
          <w:rFonts w:ascii="Garamond" w:hAnsi="Garamond"/>
          <w:sz w:val="24"/>
          <w:szCs w:val="24"/>
        </w:rPr>
        <w:t xml:space="preserve">noterit, duke mos cenuar vijueshmërinë e veprimtarisë noteriale. </w:t>
      </w:r>
    </w:p>
    <w:p w14:paraId="607169CB" w14:textId="77777777" w:rsidR="00293A5F" w:rsidRPr="00C73FDD" w:rsidRDefault="00293A5F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Në rastet kur marrëdhëniet e punës kanë përfunduar dhe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Pr="00C73FDD">
        <w:rPr>
          <w:rFonts w:ascii="Garamond" w:hAnsi="Garamond"/>
          <w:sz w:val="24"/>
          <w:szCs w:val="24"/>
        </w:rPr>
        <w:t xml:space="preserve">noteri nuk ka kryer pushimin vjetor të paguar, ai përfiton një shpërblim në masën e pagës përkatëse. </w:t>
      </w:r>
    </w:p>
    <w:p w14:paraId="607169CC" w14:textId="77777777" w:rsidR="00293A5F" w:rsidRPr="004D6C13" w:rsidRDefault="00293A5F" w:rsidP="00EF6C56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D6C13">
        <w:rPr>
          <w:rFonts w:ascii="Garamond" w:hAnsi="Garamond"/>
          <w:b/>
          <w:sz w:val="24"/>
          <w:szCs w:val="24"/>
        </w:rPr>
        <w:t xml:space="preserve">g) </w:t>
      </w:r>
      <w:r w:rsidR="007E3B53" w:rsidRPr="004D6C13">
        <w:rPr>
          <w:rFonts w:ascii="Garamond" w:hAnsi="Garamond"/>
          <w:b/>
          <w:sz w:val="24"/>
          <w:szCs w:val="24"/>
        </w:rPr>
        <w:t>P</w:t>
      </w:r>
      <w:r w:rsidRPr="004D6C13">
        <w:rPr>
          <w:rFonts w:ascii="Garamond" w:hAnsi="Garamond"/>
          <w:b/>
          <w:sz w:val="24"/>
          <w:szCs w:val="24"/>
        </w:rPr>
        <w:t xml:space="preserve">aga dhe shpërblimet </w:t>
      </w:r>
    </w:p>
    <w:p w14:paraId="607169CD" w14:textId="77777777" w:rsidR="00CF3FC1" w:rsidRPr="00C73FDD" w:rsidRDefault="00AB1AE2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Paga dhe shpërblimet që përfiton zëvendësnoteri përcaktohen në kontratën e punës</w:t>
      </w:r>
      <w:r w:rsidR="00BC61E8" w:rsidRPr="00C73FDD">
        <w:rPr>
          <w:rFonts w:ascii="Garamond" w:hAnsi="Garamond"/>
          <w:sz w:val="24"/>
          <w:szCs w:val="24"/>
        </w:rPr>
        <w:t>,</w:t>
      </w:r>
      <w:r w:rsidRPr="00C73FDD">
        <w:rPr>
          <w:rFonts w:ascii="Garamond" w:hAnsi="Garamond"/>
          <w:sz w:val="24"/>
          <w:szCs w:val="24"/>
        </w:rPr>
        <w:t xml:space="preserve"> të lidhur paraprakisht ndërmjet tyre, e cila mund të jetë fikse ose e ndryshueshme mbi bazën e volumit të punës </w:t>
      </w:r>
      <w:r w:rsidR="00BC61E8" w:rsidRPr="00C73FDD">
        <w:rPr>
          <w:rFonts w:ascii="Garamond" w:hAnsi="Garamond"/>
          <w:sz w:val="24"/>
          <w:szCs w:val="24"/>
        </w:rPr>
        <w:t>ose e</w:t>
      </w:r>
      <w:r w:rsidRPr="00C73FDD">
        <w:rPr>
          <w:rFonts w:ascii="Garamond" w:hAnsi="Garamond"/>
          <w:sz w:val="24"/>
          <w:szCs w:val="24"/>
        </w:rPr>
        <w:t xml:space="preserve"> përcaktimeve të tjera që specifikohen nga vetë palët. Paga e zëvendësnoterit nuk mund të jetë më e ulët se 150% </w:t>
      </w:r>
      <w:r w:rsidR="00BC61E8" w:rsidRPr="00C73FDD">
        <w:rPr>
          <w:rFonts w:ascii="Garamond" w:hAnsi="Garamond"/>
          <w:sz w:val="24"/>
          <w:szCs w:val="24"/>
        </w:rPr>
        <w:t xml:space="preserve">(njëqind e pesëdhjetë për qind) </w:t>
      </w:r>
      <w:r w:rsidRPr="00C73FDD">
        <w:rPr>
          <w:rFonts w:ascii="Garamond" w:hAnsi="Garamond"/>
          <w:sz w:val="24"/>
          <w:szCs w:val="24"/>
        </w:rPr>
        <w:t>e pagës minimale mujore në shkallë vendi, sipas legjislacionit në fuqi.</w:t>
      </w:r>
    </w:p>
    <w:p w14:paraId="607169CE" w14:textId="093FD9B0" w:rsidR="009334D9" w:rsidRPr="00C73FDD" w:rsidRDefault="00AB1AE2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Paga e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Pr="00C73FDD">
        <w:rPr>
          <w:rFonts w:ascii="Garamond" w:hAnsi="Garamond"/>
          <w:sz w:val="24"/>
          <w:szCs w:val="24"/>
        </w:rPr>
        <w:t xml:space="preserve">noterit kryhet një herë në muaj.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Pr="00C73FDD">
        <w:rPr>
          <w:rFonts w:ascii="Garamond" w:hAnsi="Garamond"/>
          <w:sz w:val="24"/>
          <w:szCs w:val="24"/>
        </w:rPr>
        <w:t>noteri ka të drejtë të dijë pagën, si dhe ndalesat që</w:t>
      </w:r>
      <w:r w:rsidR="009334D9" w:rsidRPr="00C73FDD">
        <w:rPr>
          <w:rFonts w:ascii="Garamond" w:hAnsi="Garamond"/>
          <w:sz w:val="24"/>
          <w:szCs w:val="24"/>
        </w:rPr>
        <w:t xml:space="preserve"> kryhen m</w:t>
      </w:r>
      <w:r w:rsidRPr="00C73FDD">
        <w:rPr>
          <w:rFonts w:ascii="Garamond" w:hAnsi="Garamond"/>
          <w:sz w:val="24"/>
          <w:szCs w:val="24"/>
        </w:rPr>
        <w:t>bi pagën e tij për sigurimet shoqërore, sigurimet shën</w:t>
      </w:r>
      <w:r w:rsidR="00600D0B" w:rsidRPr="00C73FDD">
        <w:rPr>
          <w:rFonts w:ascii="Garamond" w:hAnsi="Garamond"/>
          <w:sz w:val="24"/>
          <w:szCs w:val="24"/>
        </w:rPr>
        <w:t>detësore, tatim mbi të ardhurat</w:t>
      </w:r>
      <w:r w:rsidR="00DD58B2">
        <w:rPr>
          <w:rFonts w:ascii="Garamond" w:hAnsi="Garamond"/>
          <w:sz w:val="24"/>
          <w:szCs w:val="24"/>
        </w:rPr>
        <w:t xml:space="preserve"> e të tjera</w:t>
      </w:r>
      <w:r w:rsidRPr="00C73FDD">
        <w:rPr>
          <w:rFonts w:ascii="Garamond" w:hAnsi="Garamond"/>
          <w:sz w:val="24"/>
          <w:szCs w:val="24"/>
        </w:rPr>
        <w:t xml:space="preserve">. </w:t>
      </w:r>
    </w:p>
    <w:p w14:paraId="607169CF" w14:textId="77777777" w:rsidR="00587E90" w:rsidRPr="00C73FDD" w:rsidRDefault="002715F8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Nëse palët</w:t>
      </w:r>
      <w:r w:rsidR="009334D9" w:rsidRPr="00C73FDD">
        <w:rPr>
          <w:rFonts w:ascii="Garamond" w:hAnsi="Garamond"/>
          <w:sz w:val="24"/>
          <w:szCs w:val="24"/>
        </w:rPr>
        <w:t xml:space="preserve"> kontraktore</w:t>
      </w:r>
      <w:r w:rsidRPr="00C73FDD">
        <w:rPr>
          <w:rFonts w:ascii="Garamond" w:hAnsi="Garamond"/>
          <w:sz w:val="24"/>
          <w:szCs w:val="24"/>
        </w:rPr>
        <w:t xml:space="preserve"> bien dakord, </w:t>
      </w:r>
      <w:r w:rsidR="009334D9" w:rsidRPr="00C73FDD">
        <w:rPr>
          <w:rFonts w:ascii="Garamond" w:hAnsi="Garamond"/>
          <w:sz w:val="24"/>
          <w:szCs w:val="24"/>
        </w:rPr>
        <w:t>noteri</w:t>
      </w:r>
      <w:r w:rsidRPr="00C73FDD">
        <w:rPr>
          <w:rFonts w:ascii="Garamond" w:hAnsi="Garamond"/>
          <w:sz w:val="24"/>
          <w:szCs w:val="24"/>
        </w:rPr>
        <w:t xml:space="preserve"> i jep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="009334D9" w:rsidRPr="00C73FDD">
        <w:rPr>
          <w:rFonts w:ascii="Garamond" w:hAnsi="Garamond"/>
          <w:sz w:val="24"/>
          <w:szCs w:val="24"/>
        </w:rPr>
        <w:t>noterit</w:t>
      </w:r>
      <w:r w:rsidRPr="00C73FDD">
        <w:rPr>
          <w:rFonts w:ascii="Garamond" w:hAnsi="Garamond"/>
          <w:sz w:val="24"/>
          <w:szCs w:val="24"/>
        </w:rPr>
        <w:t xml:space="preserve"> një shpërblim të veçantë mbi pagë, në fund të vitit, duke marrë parasysh cilësinë e punës së tij ose mbarëvajtjen e </w:t>
      </w:r>
      <w:r w:rsidR="009334D9" w:rsidRPr="00C73FDD">
        <w:rPr>
          <w:rFonts w:ascii="Garamond" w:hAnsi="Garamond"/>
          <w:sz w:val="24"/>
          <w:szCs w:val="24"/>
        </w:rPr>
        <w:t>veprimtarisë së zyrës noteriale ku ushtron funksionin.</w:t>
      </w:r>
    </w:p>
    <w:p w14:paraId="607169D0" w14:textId="77777777" w:rsidR="004B0022" w:rsidRPr="004D6C13" w:rsidRDefault="009334D9" w:rsidP="00EF6C56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D6C13">
        <w:rPr>
          <w:rFonts w:ascii="Garamond" w:hAnsi="Garamond"/>
          <w:b/>
          <w:sz w:val="24"/>
          <w:szCs w:val="24"/>
        </w:rPr>
        <w:t xml:space="preserve">gj) </w:t>
      </w:r>
      <w:r w:rsidR="007E3B53" w:rsidRPr="004D6C13">
        <w:rPr>
          <w:rFonts w:ascii="Garamond" w:hAnsi="Garamond"/>
          <w:b/>
          <w:sz w:val="24"/>
          <w:szCs w:val="24"/>
        </w:rPr>
        <w:t>D</w:t>
      </w:r>
      <w:r w:rsidR="004B0022" w:rsidRPr="004D6C13">
        <w:rPr>
          <w:rFonts w:ascii="Garamond" w:hAnsi="Garamond"/>
          <w:b/>
          <w:sz w:val="24"/>
          <w:szCs w:val="24"/>
        </w:rPr>
        <w:t>etyra të përgjithshme të noterit</w:t>
      </w:r>
      <w:r w:rsidR="007E3B53" w:rsidRPr="004D6C13">
        <w:rPr>
          <w:rFonts w:ascii="Garamond" w:hAnsi="Garamond"/>
          <w:b/>
          <w:sz w:val="24"/>
          <w:szCs w:val="24"/>
        </w:rPr>
        <w:t>:</w:t>
      </w:r>
      <w:r w:rsidR="004B0022" w:rsidRPr="004D6C13">
        <w:rPr>
          <w:rFonts w:ascii="Garamond" w:hAnsi="Garamond"/>
          <w:b/>
          <w:sz w:val="24"/>
          <w:szCs w:val="24"/>
        </w:rPr>
        <w:t xml:space="preserve"> </w:t>
      </w:r>
    </w:p>
    <w:p w14:paraId="607169D1" w14:textId="77777777" w:rsidR="004B0022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- </w:t>
      </w:r>
      <w:r w:rsidR="004B0022" w:rsidRPr="00C73FDD">
        <w:rPr>
          <w:rFonts w:ascii="Garamond" w:hAnsi="Garamond"/>
          <w:sz w:val="24"/>
          <w:szCs w:val="24"/>
        </w:rPr>
        <w:t>respekton dhe mbron</w:t>
      </w:r>
      <w:r w:rsidR="005627CD" w:rsidRPr="00C73FDD">
        <w:rPr>
          <w:rFonts w:ascii="Garamond" w:hAnsi="Garamond"/>
          <w:sz w:val="24"/>
          <w:szCs w:val="24"/>
        </w:rPr>
        <w:t>,</w:t>
      </w:r>
      <w:r w:rsidR="004B0022" w:rsidRPr="00C73FDD">
        <w:rPr>
          <w:rFonts w:ascii="Garamond" w:hAnsi="Garamond"/>
          <w:sz w:val="24"/>
          <w:szCs w:val="24"/>
        </w:rPr>
        <w:t xml:space="preserve"> në</w:t>
      </w:r>
      <w:r w:rsidR="00AE3EC0" w:rsidRPr="00C73FDD">
        <w:rPr>
          <w:rFonts w:ascii="Garamond" w:hAnsi="Garamond"/>
          <w:sz w:val="24"/>
          <w:szCs w:val="24"/>
        </w:rPr>
        <w:t xml:space="preserve"> raportet e pu</w:t>
      </w:r>
      <w:r w:rsidR="004B0022" w:rsidRPr="00C73FDD">
        <w:rPr>
          <w:rFonts w:ascii="Garamond" w:hAnsi="Garamond"/>
          <w:sz w:val="24"/>
          <w:szCs w:val="24"/>
        </w:rPr>
        <w:t>nës</w:t>
      </w:r>
      <w:r w:rsidR="005627CD" w:rsidRPr="00C73FDD">
        <w:rPr>
          <w:rFonts w:ascii="Garamond" w:hAnsi="Garamond"/>
          <w:sz w:val="24"/>
          <w:szCs w:val="24"/>
        </w:rPr>
        <w:t>,</w:t>
      </w:r>
      <w:r w:rsidR="004B0022" w:rsidRPr="00C73FDD">
        <w:rPr>
          <w:rFonts w:ascii="Garamond" w:hAnsi="Garamond"/>
          <w:sz w:val="24"/>
          <w:szCs w:val="24"/>
        </w:rPr>
        <w:t xml:space="preserve"> personalitetin e zëv</w:t>
      </w:r>
      <w:r w:rsidR="00FE21BF" w:rsidRPr="00C73FDD">
        <w:rPr>
          <w:rFonts w:ascii="Garamond" w:hAnsi="Garamond"/>
          <w:sz w:val="24"/>
          <w:szCs w:val="24"/>
        </w:rPr>
        <w:t>e</w:t>
      </w:r>
      <w:r w:rsidR="004B0022" w:rsidRPr="00C73FDD">
        <w:rPr>
          <w:rFonts w:ascii="Garamond" w:hAnsi="Garamond"/>
          <w:sz w:val="24"/>
          <w:szCs w:val="24"/>
        </w:rPr>
        <w:t>ndë</w:t>
      </w:r>
      <w:r w:rsidR="00FE21BF" w:rsidRPr="00C73FDD">
        <w:rPr>
          <w:rFonts w:ascii="Garamond" w:hAnsi="Garamond"/>
          <w:sz w:val="24"/>
          <w:szCs w:val="24"/>
        </w:rPr>
        <w:t>s</w:t>
      </w:r>
      <w:r w:rsidR="004B0022" w:rsidRPr="00C73FDD">
        <w:rPr>
          <w:rFonts w:ascii="Garamond" w:hAnsi="Garamond"/>
          <w:sz w:val="24"/>
          <w:szCs w:val="24"/>
        </w:rPr>
        <w:t>noterit</w:t>
      </w:r>
      <w:r w:rsidR="007E3B53" w:rsidRPr="00C73FDD">
        <w:rPr>
          <w:rFonts w:ascii="Garamond" w:hAnsi="Garamond"/>
          <w:sz w:val="24"/>
          <w:szCs w:val="24"/>
        </w:rPr>
        <w:t>;</w:t>
      </w:r>
      <w:r w:rsidR="004B0022" w:rsidRPr="00C73FDD">
        <w:rPr>
          <w:rFonts w:ascii="Garamond" w:hAnsi="Garamond"/>
          <w:sz w:val="24"/>
          <w:szCs w:val="24"/>
        </w:rPr>
        <w:t xml:space="preserve"> </w:t>
      </w:r>
    </w:p>
    <w:p w14:paraId="607169D2" w14:textId="77777777" w:rsidR="004B0022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- </w:t>
      </w:r>
      <w:r w:rsidR="004B0022" w:rsidRPr="00C73FDD">
        <w:rPr>
          <w:rFonts w:ascii="Garamond" w:hAnsi="Garamond"/>
          <w:sz w:val="24"/>
          <w:szCs w:val="24"/>
        </w:rPr>
        <w:t xml:space="preserve">detyrohet të vendosë në dispozicion të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="004B0022" w:rsidRPr="00C73FDD">
        <w:rPr>
          <w:rFonts w:ascii="Garamond" w:hAnsi="Garamond"/>
          <w:sz w:val="24"/>
          <w:szCs w:val="24"/>
        </w:rPr>
        <w:t xml:space="preserve">noterit </w:t>
      </w:r>
      <w:r w:rsidR="00AE3EC0" w:rsidRPr="00C73FDD">
        <w:rPr>
          <w:rFonts w:ascii="Garamond" w:hAnsi="Garamond"/>
          <w:sz w:val="24"/>
          <w:szCs w:val="24"/>
        </w:rPr>
        <w:t>mjetet dhe materialet e</w:t>
      </w:r>
      <w:r w:rsidR="004B0022" w:rsidRPr="00C73FDD">
        <w:rPr>
          <w:rFonts w:ascii="Garamond" w:hAnsi="Garamond"/>
          <w:sz w:val="24"/>
          <w:szCs w:val="24"/>
        </w:rPr>
        <w:t xml:space="preserve"> nevojshme për përmbushjen e detyrave</w:t>
      </w:r>
      <w:r w:rsidR="005627CD" w:rsidRPr="00C73FDD">
        <w:rPr>
          <w:rFonts w:ascii="Garamond" w:hAnsi="Garamond"/>
          <w:sz w:val="24"/>
          <w:szCs w:val="24"/>
        </w:rPr>
        <w:t>,</w:t>
      </w:r>
      <w:r w:rsidR="004B0022" w:rsidRPr="00C73FDD">
        <w:rPr>
          <w:rFonts w:ascii="Garamond" w:hAnsi="Garamond"/>
          <w:sz w:val="24"/>
          <w:szCs w:val="24"/>
        </w:rPr>
        <w:t xml:space="preserve"> që i janë ngarkuar në mënyrë efikase, si dhe të marrë të gjitha masat e nevojshme për higjienën e vendit të punës dhe mbrojtjen kundër rreziqeve që paraqesin lëndët helmuese, zhurmat, dridhjet, pajisjet e të tjerë</w:t>
      </w:r>
      <w:r w:rsidR="007E3B53" w:rsidRPr="00C73FDD">
        <w:rPr>
          <w:rFonts w:ascii="Garamond" w:hAnsi="Garamond"/>
          <w:sz w:val="24"/>
          <w:szCs w:val="24"/>
        </w:rPr>
        <w:t>;</w:t>
      </w:r>
      <w:r w:rsidR="004B0022" w:rsidRPr="00C73FDD">
        <w:rPr>
          <w:rFonts w:ascii="Garamond" w:hAnsi="Garamond"/>
          <w:sz w:val="24"/>
          <w:szCs w:val="24"/>
        </w:rPr>
        <w:t xml:space="preserve"> </w:t>
      </w:r>
    </w:p>
    <w:p w14:paraId="607169D3" w14:textId="77777777" w:rsidR="004B0022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lastRenderedPageBreak/>
        <w:t xml:space="preserve">- </w:t>
      </w:r>
      <w:r w:rsidR="004B0022" w:rsidRPr="00C73FDD">
        <w:rPr>
          <w:rFonts w:ascii="Garamond" w:hAnsi="Garamond"/>
          <w:sz w:val="24"/>
          <w:szCs w:val="24"/>
        </w:rPr>
        <w:t xml:space="preserve">të informojë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="004B0022" w:rsidRPr="00C73FDD">
        <w:rPr>
          <w:rFonts w:ascii="Garamond" w:hAnsi="Garamond"/>
          <w:sz w:val="24"/>
          <w:szCs w:val="24"/>
        </w:rPr>
        <w:t xml:space="preserve">noterin mbi rreziqet që lidhen me punën dhe duhet t’i </w:t>
      </w:r>
      <w:r w:rsidR="004F5258" w:rsidRPr="00C73FDD">
        <w:rPr>
          <w:rFonts w:ascii="Garamond" w:hAnsi="Garamond"/>
          <w:sz w:val="24"/>
          <w:szCs w:val="24"/>
        </w:rPr>
        <w:t>k</w:t>
      </w:r>
      <w:r w:rsidR="004B0022" w:rsidRPr="00C73FDD">
        <w:rPr>
          <w:rFonts w:ascii="Garamond" w:hAnsi="Garamond"/>
          <w:sz w:val="24"/>
          <w:szCs w:val="24"/>
        </w:rPr>
        <w:t>ualifikojë ato për respektimin e kërkesave në fushën e shëndetit, sigurimit dhe higjienës</w:t>
      </w:r>
      <w:r w:rsidR="007E3B53" w:rsidRPr="00C73FDD">
        <w:rPr>
          <w:rFonts w:ascii="Garamond" w:hAnsi="Garamond"/>
          <w:sz w:val="24"/>
          <w:szCs w:val="24"/>
        </w:rPr>
        <w:t>;</w:t>
      </w:r>
      <w:r w:rsidR="004B0022" w:rsidRPr="00C73FDD">
        <w:rPr>
          <w:rFonts w:ascii="Garamond" w:hAnsi="Garamond"/>
          <w:sz w:val="24"/>
          <w:szCs w:val="24"/>
        </w:rPr>
        <w:t xml:space="preserve"> </w:t>
      </w:r>
    </w:p>
    <w:p w14:paraId="607169D4" w14:textId="77777777" w:rsidR="00BF7ED4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- </w:t>
      </w:r>
      <w:r w:rsidR="00BF7ED4" w:rsidRPr="00C73FDD">
        <w:rPr>
          <w:rFonts w:ascii="Garamond" w:hAnsi="Garamond"/>
          <w:sz w:val="24"/>
          <w:szCs w:val="24"/>
        </w:rPr>
        <w:t xml:space="preserve">respekton detyrimet që rrjedhin nga Kodi i Punës dhe legjislacioni në fuqi për sigurimet shoqërore, në lidhje me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="00BF7ED4" w:rsidRPr="00C73FDD">
        <w:rPr>
          <w:rFonts w:ascii="Garamond" w:hAnsi="Garamond"/>
          <w:sz w:val="24"/>
          <w:szCs w:val="24"/>
        </w:rPr>
        <w:t xml:space="preserve">noterin </w:t>
      </w:r>
      <w:r w:rsidR="008E633C" w:rsidRPr="00C73FDD">
        <w:rPr>
          <w:rFonts w:ascii="Garamond" w:hAnsi="Garamond"/>
          <w:sz w:val="24"/>
          <w:szCs w:val="24"/>
        </w:rPr>
        <w:t>e</w:t>
      </w:r>
      <w:r w:rsidR="00BF7ED4" w:rsidRPr="00C73FDD">
        <w:rPr>
          <w:rFonts w:ascii="Garamond" w:hAnsi="Garamond"/>
          <w:sz w:val="24"/>
          <w:szCs w:val="24"/>
        </w:rPr>
        <w:t xml:space="preserve"> punësuar në zyrën e tij</w:t>
      </w:r>
      <w:r w:rsidR="007E3B53" w:rsidRPr="00C73FDD">
        <w:rPr>
          <w:rFonts w:ascii="Garamond" w:hAnsi="Garamond"/>
          <w:sz w:val="24"/>
          <w:szCs w:val="24"/>
        </w:rPr>
        <w:t>;</w:t>
      </w:r>
    </w:p>
    <w:p w14:paraId="607169D5" w14:textId="77777777" w:rsidR="00387085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- </w:t>
      </w:r>
      <w:r w:rsidR="00BF7ED4" w:rsidRPr="00C73FDD">
        <w:rPr>
          <w:rFonts w:ascii="Garamond" w:hAnsi="Garamond"/>
          <w:sz w:val="24"/>
          <w:szCs w:val="24"/>
        </w:rPr>
        <w:t>ushtron mbikëqyrjen e duhur profesionale mbi zëvendësnoter</w:t>
      </w:r>
      <w:r w:rsidR="00387085" w:rsidRPr="00C73FDD">
        <w:rPr>
          <w:rFonts w:ascii="Garamond" w:hAnsi="Garamond"/>
          <w:sz w:val="24"/>
          <w:szCs w:val="24"/>
        </w:rPr>
        <w:t>in e punësuar në zyrën e tij noteriale, për të cilin</w:t>
      </w:r>
      <w:r w:rsidR="00FE21BF" w:rsidRPr="00C73FDD">
        <w:rPr>
          <w:rFonts w:ascii="Garamond" w:hAnsi="Garamond"/>
          <w:sz w:val="24"/>
          <w:szCs w:val="24"/>
        </w:rPr>
        <w:t xml:space="preserve"> </w:t>
      </w:r>
      <w:r w:rsidR="00387085" w:rsidRPr="00C73FDD">
        <w:rPr>
          <w:rFonts w:ascii="Garamond" w:hAnsi="Garamond"/>
          <w:sz w:val="24"/>
          <w:szCs w:val="24"/>
        </w:rPr>
        <w:t>ai është përgjegjës</w:t>
      </w:r>
      <w:r w:rsidR="007E3B53" w:rsidRPr="00C73FDD">
        <w:rPr>
          <w:rFonts w:ascii="Garamond" w:hAnsi="Garamond"/>
          <w:sz w:val="24"/>
          <w:szCs w:val="24"/>
        </w:rPr>
        <w:t>;</w:t>
      </w:r>
      <w:r w:rsidR="00387085" w:rsidRPr="00C73FDD">
        <w:rPr>
          <w:rFonts w:ascii="Garamond" w:hAnsi="Garamond"/>
          <w:sz w:val="24"/>
          <w:szCs w:val="24"/>
        </w:rPr>
        <w:t xml:space="preserve"> </w:t>
      </w:r>
    </w:p>
    <w:p w14:paraId="607169D6" w14:textId="77777777" w:rsidR="00BF7ED4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- </w:t>
      </w:r>
      <w:r w:rsidR="00BF7ED4" w:rsidRPr="00C73FDD">
        <w:rPr>
          <w:rFonts w:ascii="Garamond" w:hAnsi="Garamond"/>
          <w:sz w:val="24"/>
          <w:szCs w:val="24"/>
        </w:rPr>
        <w:t xml:space="preserve">të japë sqarime juridike mbi praktikat profesionale dhe të mundësojë që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="00387085" w:rsidRPr="00C73FDD">
        <w:rPr>
          <w:rFonts w:ascii="Garamond" w:hAnsi="Garamond"/>
          <w:sz w:val="24"/>
          <w:szCs w:val="24"/>
        </w:rPr>
        <w:t>noteri të përvetësoj</w:t>
      </w:r>
      <w:r w:rsidR="00BF7ED4" w:rsidRPr="00C73FDD">
        <w:rPr>
          <w:rFonts w:ascii="Garamond" w:hAnsi="Garamond"/>
          <w:sz w:val="24"/>
          <w:szCs w:val="24"/>
        </w:rPr>
        <w:t>ë me efektivitet veprimtarinë noteriale, siç parashikohet në ligj</w:t>
      </w:r>
      <w:r w:rsidR="00387085" w:rsidRPr="00C73FDD">
        <w:rPr>
          <w:rFonts w:ascii="Garamond" w:hAnsi="Garamond"/>
          <w:sz w:val="24"/>
          <w:szCs w:val="24"/>
        </w:rPr>
        <w:t>in për noterinë.</w:t>
      </w:r>
      <w:r w:rsidR="00BF7ED4" w:rsidRPr="00C73FDD">
        <w:rPr>
          <w:rFonts w:ascii="Garamond" w:hAnsi="Garamond"/>
          <w:sz w:val="24"/>
          <w:szCs w:val="24"/>
        </w:rPr>
        <w:t xml:space="preserve"> Kujdes i veçantë i duhet kushtuar përvetësimit të normave thelbësore të profesionit dhe p</w:t>
      </w:r>
      <w:r w:rsidR="00387085" w:rsidRPr="00C73FDD">
        <w:rPr>
          <w:rFonts w:ascii="Garamond" w:hAnsi="Garamond"/>
          <w:sz w:val="24"/>
          <w:szCs w:val="24"/>
        </w:rPr>
        <w:t>arimeve të etikës profesionale.</w:t>
      </w:r>
    </w:p>
    <w:p w14:paraId="607169D7" w14:textId="5267DACA" w:rsidR="005B2EBA" w:rsidRPr="004D6C13" w:rsidRDefault="00AE3EC0" w:rsidP="00EF6C56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D6C13">
        <w:rPr>
          <w:rFonts w:ascii="Garamond" w:hAnsi="Garamond"/>
          <w:b/>
          <w:sz w:val="24"/>
          <w:szCs w:val="24"/>
        </w:rPr>
        <w:t xml:space="preserve">h) </w:t>
      </w:r>
      <w:r w:rsidR="00A23B86" w:rsidRPr="004D6C13">
        <w:rPr>
          <w:rFonts w:ascii="Garamond" w:hAnsi="Garamond"/>
          <w:b/>
          <w:sz w:val="24"/>
          <w:szCs w:val="24"/>
        </w:rPr>
        <w:t xml:space="preserve">Të </w:t>
      </w:r>
      <w:r w:rsidR="005B2EBA" w:rsidRPr="004D6C13">
        <w:rPr>
          <w:rFonts w:ascii="Garamond" w:hAnsi="Garamond"/>
          <w:b/>
          <w:sz w:val="24"/>
          <w:szCs w:val="24"/>
        </w:rPr>
        <w:t xml:space="preserve">drejtat dhe </w:t>
      </w:r>
      <w:r w:rsidR="00841E51" w:rsidRPr="004D6C13">
        <w:rPr>
          <w:rFonts w:ascii="Garamond" w:hAnsi="Garamond"/>
          <w:b/>
          <w:sz w:val="24"/>
          <w:szCs w:val="24"/>
        </w:rPr>
        <w:t>detyrimet</w:t>
      </w:r>
      <w:r w:rsidR="00FE21BF" w:rsidRPr="004D6C13">
        <w:rPr>
          <w:rFonts w:ascii="Garamond" w:hAnsi="Garamond"/>
          <w:b/>
          <w:sz w:val="24"/>
          <w:szCs w:val="24"/>
        </w:rPr>
        <w:t xml:space="preserve"> </w:t>
      </w:r>
      <w:r w:rsidR="00ED5110" w:rsidRPr="004D6C13">
        <w:rPr>
          <w:rFonts w:ascii="Garamond" w:hAnsi="Garamond"/>
          <w:b/>
          <w:sz w:val="24"/>
          <w:szCs w:val="24"/>
        </w:rPr>
        <w:t xml:space="preserve">e </w:t>
      </w:r>
      <w:r w:rsidR="00FE21BF" w:rsidRPr="004D6C13">
        <w:rPr>
          <w:rFonts w:ascii="Garamond" w:hAnsi="Garamond"/>
          <w:b/>
          <w:sz w:val="24"/>
          <w:szCs w:val="24"/>
        </w:rPr>
        <w:t>zëvendës</w:t>
      </w:r>
      <w:r w:rsidRPr="004D6C13">
        <w:rPr>
          <w:rFonts w:ascii="Garamond" w:hAnsi="Garamond"/>
          <w:b/>
          <w:sz w:val="24"/>
          <w:szCs w:val="24"/>
        </w:rPr>
        <w:t>noterit</w:t>
      </w:r>
    </w:p>
    <w:p w14:paraId="607169D8" w14:textId="77777777" w:rsidR="00AE3EC0" w:rsidRPr="00C73FDD" w:rsidRDefault="00494ED3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Detyrat e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Pr="00C73FDD">
        <w:rPr>
          <w:rFonts w:ascii="Garamond" w:hAnsi="Garamond"/>
          <w:sz w:val="24"/>
          <w:szCs w:val="24"/>
        </w:rPr>
        <w:t>noterit do të përfshijnë, por pa u kufizuar domosdoshmërisht</w:t>
      </w:r>
      <w:r w:rsidR="008E633C" w:rsidRPr="00C73FDD">
        <w:rPr>
          <w:rFonts w:ascii="Garamond" w:hAnsi="Garamond"/>
          <w:sz w:val="24"/>
          <w:szCs w:val="24"/>
        </w:rPr>
        <w:t>,</w:t>
      </w:r>
      <w:r w:rsidRPr="00C73FDD">
        <w:rPr>
          <w:rFonts w:ascii="Garamond" w:hAnsi="Garamond"/>
          <w:sz w:val="24"/>
          <w:szCs w:val="24"/>
        </w:rPr>
        <w:t xml:space="preserve"> si m</w:t>
      </w:r>
      <w:r w:rsidR="00352DA9" w:rsidRPr="00C73FDD">
        <w:rPr>
          <w:rFonts w:ascii="Garamond" w:hAnsi="Garamond"/>
          <w:sz w:val="24"/>
          <w:szCs w:val="24"/>
        </w:rPr>
        <w:t>ë</w:t>
      </w:r>
      <w:r w:rsidRPr="00C73FDD">
        <w:rPr>
          <w:rFonts w:ascii="Garamond" w:hAnsi="Garamond"/>
          <w:sz w:val="24"/>
          <w:szCs w:val="24"/>
        </w:rPr>
        <w:t xml:space="preserve"> poshtë:</w:t>
      </w:r>
    </w:p>
    <w:p w14:paraId="607169D9" w14:textId="77777777" w:rsidR="00494ED3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- </w:t>
      </w:r>
      <w:r w:rsidR="00545F5B" w:rsidRPr="00C73FDD">
        <w:rPr>
          <w:rFonts w:ascii="Garamond" w:hAnsi="Garamond"/>
          <w:sz w:val="24"/>
          <w:szCs w:val="24"/>
        </w:rPr>
        <w:t xml:space="preserve">kryerjen </w:t>
      </w:r>
      <w:r w:rsidR="00352DA9" w:rsidRPr="00C73FDD">
        <w:rPr>
          <w:rFonts w:ascii="Garamond" w:hAnsi="Garamond"/>
          <w:sz w:val="24"/>
          <w:szCs w:val="24"/>
        </w:rPr>
        <w:t>persona</w:t>
      </w:r>
      <w:r w:rsidR="00186B17" w:rsidRPr="00C73FDD">
        <w:rPr>
          <w:rFonts w:ascii="Garamond" w:hAnsi="Garamond"/>
          <w:sz w:val="24"/>
          <w:szCs w:val="24"/>
        </w:rPr>
        <w:t>l</w:t>
      </w:r>
      <w:r w:rsidR="00352DA9" w:rsidRPr="00C73FDD">
        <w:rPr>
          <w:rFonts w:ascii="Garamond" w:hAnsi="Garamond"/>
          <w:sz w:val="24"/>
          <w:szCs w:val="24"/>
        </w:rPr>
        <w:t xml:space="preserve">isht nga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="00352DA9" w:rsidRPr="00C73FDD">
        <w:rPr>
          <w:rFonts w:ascii="Garamond" w:hAnsi="Garamond"/>
          <w:sz w:val="24"/>
          <w:szCs w:val="24"/>
        </w:rPr>
        <w:t>noteri të detyrave të ngarkuara nga noteri, në emër dhe për llogari të këtij të fundit</w:t>
      </w:r>
      <w:r w:rsidR="00545F5B" w:rsidRPr="00C73FDD">
        <w:rPr>
          <w:rFonts w:ascii="Garamond" w:hAnsi="Garamond"/>
          <w:sz w:val="24"/>
          <w:szCs w:val="24"/>
        </w:rPr>
        <w:t>;</w:t>
      </w:r>
    </w:p>
    <w:p w14:paraId="607169DA" w14:textId="77777777" w:rsidR="00186B17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- </w:t>
      </w:r>
      <w:r w:rsidR="00186B17" w:rsidRPr="00C73FDD">
        <w:rPr>
          <w:rFonts w:ascii="Garamond" w:hAnsi="Garamond"/>
          <w:sz w:val="24"/>
          <w:szCs w:val="24"/>
        </w:rPr>
        <w:t>respekt</w:t>
      </w:r>
      <w:r w:rsidR="00545F5B" w:rsidRPr="00C73FDD">
        <w:rPr>
          <w:rFonts w:ascii="Garamond" w:hAnsi="Garamond"/>
          <w:sz w:val="24"/>
          <w:szCs w:val="24"/>
        </w:rPr>
        <w:t xml:space="preserve">imin e </w:t>
      </w:r>
      <w:r w:rsidR="00186B17" w:rsidRPr="00C73FDD">
        <w:rPr>
          <w:rFonts w:ascii="Garamond" w:hAnsi="Garamond"/>
          <w:sz w:val="24"/>
          <w:szCs w:val="24"/>
        </w:rPr>
        <w:t>urdhra</w:t>
      </w:r>
      <w:r w:rsidR="00545F5B" w:rsidRPr="00C73FDD">
        <w:rPr>
          <w:rFonts w:ascii="Garamond" w:hAnsi="Garamond"/>
          <w:sz w:val="24"/>
          <w:szCs w:val="24"/>
        </w:rPr>
        <w:t xml:space="preserve">ve </w:t>
      </w:r>
      <w:r w:rsidR="00186B17" w:rsidRPr="00C73FDD">
        <w:rPr>
          <w:rFonts w:ascii="Garamond" w:hAnsi="Garamond"/>
          <w:sz w:val="24"/>
          <w:szCs w:val="24"/>
        </w:rPr>
        <w:t>dhe udhëzime</w:t>
      </w:r>
      <w:r w:rsidR="00545F5B" w:rsidRPr="00C73FDD">
        <w:rPr>
          <w:rFonts w:ascii="Garamond" w:hAnsi="Garamond"/>
          <w:sz w:val="24"/>
          <w:szCs w:val="24"/>
        </w:rPr>
        <w:t xml:space="preserve">ve </w:t>
      </w:r>
      <w:r w:rsidR="00186B17" w:rsidRPr="00C73FDD">
        <w:rPr>
          <w:rFonts w:ascii="Garamond" w:hAnsi="Garamond"/>
          <w:sz w:val="24"/>
          <w:szCs w:val="24"/>
        </w:rPr>
        <w:t>t</w:t>
      </w:r>
      <w:r w:rsidR="00545F5B" w:rsidRPr="00C73FDD">
        <w:rPr>
          <w:rFonts w:ascii="Garamond" w:hAnsi="Garamond"/>
          <w:sz w:val="24"/>
          <w:szCs w:val="24"/>
        </w:rPr>
        <w:t>ë</w:t>
      </w:r>
      <w:r w:rsidR="00186B17" w:rsidRPr="00C73FDD">
        <w:rPr>
          <w:rFonts w:ascii="Garamond" w:hAnsi="Garamond"/>
          <w:sz w:val="24"/>
          <w:szCs w:val="24"/>
        </w:rPr>
        <w:t xml:space="preserve"> përgjithshme dhe të veçanta të noterit;</w:t>
      </w:r>
    </w:p>
    <w:p w14:paraId="607169DB" w14:textId="77777777" w:rsidR="00186B17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- </w:t>
      </w:r>
      <w:r w:rsidR="00186B17" w:rsidRPr="00C73FDD">
        <w:rPr>
          <w:rFonts w:ascii="Garamond" w:hAnsi="Garamond"/>
          <w:sz w:val="24"/>
          <w:szCs w:val="24"/>
        </w:rPr>
        <w:t>të kryejë me ndershmëri dhe me përgjegjshmëri profesionale detyrat e ngarkuara</w:t>
      </w:r>
      <w:r w:rsidR="00FE21BF" w:rsidRPr="00C73FDD">
        <w:rPr>
          <w:rFonts w:ascii="Garamond" w:hAnsi="Garamond"/>
          <w:sz w:val="24"/>
          <w:szCs w:val="24"/>
        </w:rPr>
        <w:t xml:space="preserve"> </w:t>
      </w:r>
      <w:r w:rsidR="00186B17" w:rsidRPr="00C73FDD">
        <w:rPr>
          <w:rFonts w:ascii="Garamond" w:hAnsi="Garamond"/>
          <w:sz w:val="24"/>
          <w:szCs w:val="24"/>
        </w:rPr>
        <w:t>duke u shfaqur objektiv, i pavarur, i paanshëm dhe i ndërgjegjshëm për detyrimet etike e profesionale</w:t>
      </w:r>
      <w:r w:rsidR="00545F5B" w:rsidRPr="00C73FDD">
        <w:rPr>
          <w:rFonts w:ascii="Garamond" w:hAnsi="Garamond"/>
          <w:sz w:val="24"/>
          <w:szCs w:val="24"/>
        </w:rPr>
        <w:t>;</w:t>
      </w:r>
    </w:p>
    <w:p w14:paraId="607169DC" w14:textId="77777777" w:rsidR="00186B17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- </w:t>
      </w:r>
      <w:r w:rsidR="00545F5B" w:rsidRPr="00C73FDD">
        <w:rPr>
          <w:rFonts w:ascii="Garamond" w:hAnsi="Garamond"/>
          <w:sz w:val="24"/>
          <w:szCs w:val="24"/>
        </w:rPr>
        <w:t>mbajtjen e</w:t>
      </w:r>
      <w:r w:rsidR="00186B17" w:rsidRPr="00C73FDD">
        <w:rPr>
          <w:rFonts w:ascii="Garamond" w:hAnsi="Garamond"/>
          <w:sz w:val="24"/>
          <w:szCs w:val="24"/>
        </w:rPr>
        <w:t xml:space="preserve"> përgjegjësi</w:t>
      </w:r>
      <w:r w:rsidR="00545F5B" w:rsidRPr="00C73FDD">
        <w:rPr>
          <w:rFonts w:ascii="Garamond" w:hAnsi="Garamond"/>
          <w:sz w:val="24"/>
          <w:szCs w:val="24"/>
        </w:rPr>
        <w:t>së</w:t>
      </w:r>
      <w:r w:rsidR="00186B17" w:rsidRPr="00C73FDD">
        <w:rPr>
          <w:rFonts w:ascii="Garamond" w:hAnsi="Garamond"/>
          <w:sz w:val="24"/>
          <w:szCs w:val="24"/>
        </w:rPr>
        <w:t xml:space="preserve"> për ligjshmërinë, korrektësinë dhe saktësinë e veprimeve të </w:t>
      </w:r>
      <w:r w:rsidR="004F5258" w:rsidRPr="00C73FDD">
        <w:rPr>
          <w:rFonts w:ascii="Garamond" w:hAnsi="Garamond"/>
          <w:sz w:val="24"/>
          <w:szCs w:val="24"/>
        </w:rPr>
        <w:t xml:space="preserve">kryera prej tij </w:t>
      </w:r>
      <w:r w:rsidR="00186B17" w:rsidRPr="00C73FDD">
        <w:rPr>
          <w:rFonts w:ascii="Garamond" w:hAnsi="Garamond"/>
          <w:sz w:val="24"/>
          <w:szCs w:val="24"/>
        </w:rPr>
        <w:t xml:space="preserve">gjatë ushtrimit të funksionit, për moskryerjen e plotë </w:t>
      </w:r>
      <w:r w:rsidR="008E633C" w:rsidRPr="00C73FDD">
        <w:rPr>
          <w:rFonts w:ascii="Garamond" w:hAnsi="Garamond"/>
          <w:sz w:val="24"/>
          <w:szCs w:val="24"/>
        </w:rPr>
        <w:t>ose</w:t>
      </w:r>
      <w:r w:rsidR="00186B17" w:rsidRPr="00C73FDD">
        <w:rPr>
          <w:rFonts w:ascii="Garamond" w:hAnsi="Garamond"/>
          <w:sz w:val="24"/>
          <w:szCs w:val="24"/>
        </w:rPr>
        <w:t xml:space="preserve"> të pjesshme të urdhrave të noterit</w:t>
      </w:r>
      <w:r w:rsidR="008D4D66" w:rsidRPr="00C73FDD">
        <w:rPr>
          <w:rFonts w:ascii="Garamond" w:hAnsi="Garamond"/>
          <w:sz w:val="24"/>
          <w:szCs w:val="24"/>
        </w:rPr>
        <w:t>,</w:t>
      </w:r>
      <w:r w:rsidR="00186B17" w:rsidRPr="00C73FDD">
        <w:rPr>
          <w:rFonts w:ascii="Garamond" w:hAnsi="Garamond"/>
          <w:sz w:val="24"/>
          <w:szCs w:val="24"/>
        </w:rPr>
        <w:t xml:space="preserve"> pa shkaqe të arsyeshme, si dhe për sjelljen jokorrekte gjatë kohës së ushtrimit të detyrave të dhëna nga noteri, për largimin nga puna brenda orarit të punës, për dëmtimin e çdo pasurie të noterit ose krijimin e mundësive për një dëmtim të tillë</w:t>
      </w:r>
      <w:r w:rsidR="002C07DE" w:rsidRPr="00C73FDD">
        <w:rPr>
          <w:rFonts w:ascii="Garamond" w:hAnsi="Garamond"/>
          <w:sz w:val="24"/>
          <w:szCs w:val="24"/>
        </w:rPr>
        <w:t xml:space="preserve"> ose </w:t>
      </w:r>
      <w:r w:rsidR="00186B17" w:rsidRPr="00C73FDD">
        <w:rPr>
          <w:rFonts w:ascii="Garamond" w:hAnsi="Garamond"/>
          <w:sz w:val="24"/>
          <w:szCs w:val="24"/>
        </w:rPr>
        <w:t>veprimeve të kryera që cenojnë figurën etik</w:t>
      </w:r>
      <w:r w:rsidR="00545F5B" w:rsidRPr="00C73FDD">
        <w:rPr>
          <w:rFonts w:ascii="Garamond" w:hAnsi="Garamond"/>
          <w:sz w:val="24"/>
          <w:szCs w:val="24"/>
        </w:rPr>
        <w:t>e</w:t>
      </w:r>
      <w:r w:rsidR="00186B17" w:rsidRPr="00C73FDD">
        <w:rPr>
          <w:rFonts w:ascii="Garamond" w:hAnsi="Garamond"/>
          <w:sz w:val="24"/>
          <w:szCs w:val="24"/>
        </w:rPr>
        <w:t>-morale të noterit</w:t>
      </w:r>
      <w:r w:rsidR="00545F5B" w:rsidRPr="00C73FDD">
        <w:rPr>
          <w:rFonts w:ascii="Garamond" w:hAnsi="Garamond"/>
          <w:sz w:val="24"/>
          <w:szCs w:val="24"/>
        </w:rPr>
        <w:t>;</w:t>
      </w:r>
    </w:p>
    <w:p w14:paraId="607169DD" w14:textId="754161B4" w:rsidR="00186B17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- </w:t>
      </w:r>
      <w:r w:rsidR="00186B17" w:rsidRPr="00C73FDD">
        <w:rPr>
          <w:rFonts w:ascii="Garamond" w:hAnsi="Garamond"/>
          <w:sz w:val="24"/>
          <w:szCs w:val="24"/>
        </w:rPr>
        <w:t>shmang</w:t>
      </w:r>
      <w:r w:rsidR="00545F5B" w:rsidRPr="00C73FDD">
        <w:rPr>
          <w:rFonts w:ascii="Garamond" w:hAnsi="Garamond"/>
          <w:sz w:val="24"/>
          <w:szCs w:val="24"/>
        </w:rPr>
        <w:t>ien e</w:t>
      </w:r>
      <w:r w:rsidR="00186B17" w:rsidRPr="00C73FDD">
        <w:rPr>
          <w:rFonts w:ascii="Garamond" w:hAnsi="Garamond"/>
          <w:sz w:val="24"/>
          <w:szCs w:val="24"/>
        </w:rPr>
        <w:t xml:space="preserve"> çdo sjellje</w:t>
      </w:r>
      <w:r w:rsidR="00A23B86">
        <w:rPr>
          <w:rFonts w:ascii="Garamond" w:hAnsi="Garamond"/>
          <w:sz w:val="24"/>
          <w:szCs w:val="24"/>
        </w:rPr>
        <w:t>je</w:t>
      </w:r>
      <w:r w:rsidR="00186B17" w:rsidRPr="00C73FDD">
        <w:rPr>
          <w:rFonts w:ascii="Garamond" w:hAnsi="Garamond"/>
          <w:sz w:val="24"/>
          <w:szCs w:val="24"/>
        </w:rPr>
        <w:t xml:space="preserve"> të papërshtatshme, që bie në kundërshtim me legjislacionin në fuqi dhe kontratën e punës, si edhe ato veprime që mund të dëmtojnë ose të hedhin dyshime mbi figurën e tij profesionale dhe morale</w:t>
      </w:r>
      <w:r w:rsidR="00545F5B" w:rsidRPr="00C73FDD">
        <w:rPr>
          <w:rFonts w:ascii="Garamond" w:hAnsi="Garamond"/>
          <w:sz w:val="24"/>
          <w:szCs w:val="24"/>
        </w:rPr>
        <w:t>;</w:t>
      </w:r>
    </w:p>
    <w:p w14:paraId="607169DE" w14:textId="77777777" w:rsidR="00186B17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- </w:t>
      </w:r>
      <w:r w:rsidR="00186B17" w:rsidRPr="00C73FDD">
        <w:rPr>
          <w:rFonts w:ascii="Garamond" w:hAnsi="Garamond"/>
          <w:sz w:val="24"/>
          <w:szCs w:val="24"/>
        </w:rPr>
        <w:t xml:space="preserve">të refuzojë korrupsionin, marrëveshjet e fshehta dhe çdo veprim tjetër që dëmton klientin </w:t>
      </w:r>
      <w:r w:rsidR="002C07DE" w:rsidRPr="00C73FDD">
        <w:rPr>
          <w:rFonts w:ascii="Garamond" w:hAnsi="Garamond"/>
          <w:sz w:val="24"/>
          <w:szCs w:val="24"/>
        </w:rPr>
        <w:t>ose</w:t>
      </w:r>
      <w:r w:rsidR="00186B17" w:rsidRPr="00C73FDD">
        <w:rPr>
          <w:rFonts w:ascii="Garamond" w:hAnsi="Garamond"/>
          <w:sz w:val="24"/>
          <w:szCs w:val="24"/>
        </w:rPr>
        <w:t xml:space="preserve"> noterin ose që, dukshëm është i dëmshëm për njërin prej tyre</w:t>
      </w:r>
      <w:r w:rsidR="00545F5B" w:rsidRPr="00C73FDD">
        <w:rPr>
          <w:rFonts w:ascii="Garamond" w:hAnsi="Garamond"/>
          <w:sz w:val="24"/>
          <w:szCs w:val="24"/>
        </w:rPr>
        <w:t>;</w:t>
      </w:r>
    </w:p>
    <w:p w14:paraId="607169DF" w14:textId="77777777" w:rsidR="00841E51" w:rsidRPr="00C73FDD" w:rsidRDefault="008A043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- </w:t>
      </w:r>
      <w:r w:rsidR="00041C9E" w:rsidRPr="00C73FDD">
        <w:rPr>
          <w:rFonts w:ascii="Garamond" w:hAnsi="Garamond"/>
          <w:sz w:val="24"/>
          <w:szCs w:val="24"/>
        </w:rPr>
        <w:t>të respektojë të drejtën e konfidencialitetit të klientëve dhe të personave të interesuar, nëpërmjet ruajtjes së të dhënave, me të cilat është njohur gjatë veprimtarisë së tij dhe që përbëjnë sekret profesional.</w:t>
      </w:r>
    </w:p>
    <w:p w14:paraId="607169E0" w14:textId="77777777" w:rsidR="00173ABD" w:rsidRPr="004D6C13" w:rsidRDefault="001C4C3B" w:rsidP="00EF6C56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D6C13">
        <w:rPr>
          <w:rFonts w:ascii="Garamond" w:hAnsi="Garamond"/>
          <w:b/>
          <w:sz w:val="24"/>
          <w:szCs w:val="24"/>
        </w:rPr>
        <w:t xml:space="preserve">i) </w:t>
      </w:r>
      <w:r w:rsidR="00545F5B" w:rsidRPr="004D6C13">
        <w:rPr>
          <w:rFonts w:ascii="Garamond" w:hAnsi="Garamond"/>
          <w:b/>
          <w:sz w:val="24"/>
          <w:szCs w:val="24"/>
        </w:rPr>
        <w:t xml:space="preserve">Shkeljet </w:t>
      </w:r>
      <w:r w:rsidRPr="004D6C13">
        <w:rPr>
          <w:rFonts w:ascii="Garamond" w:hAnsi="Garamond"/>
          <w:b/>
          <w:sz w:val="24"/>
          <w:szCs w:val="24"/>
        </w:rPr>
        <w:t xml:space="preserve">dhe masat disiplinore </w:t>
      </w:r>
    </w:p>
    <w:p w14:paraId="607169E1" w14:textId="77777777" w:rsidR="00173ABD" w:rsidRPr="00C73FDD" w:rsidRDefault="00F66C69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Për shkeljen e detyrimeve ligjore</w:t>
      </w:r>
      <w:r w:rsidR="002C07DE" w:rsidRPr="00C73FDD">
        <w:rPr>
          <w:rFonts w:ascii="Garamond" w:hAnsi="Garamond"/>
          <w:sz w:val="24"/>
          <w:szCs w:val="24"/>
        </w:rPr>
        <w:t>,</w:t>
      </w:r>
      <w:r w:rsidRPr="00C73FDD">
        <w:rPr>
          <w:rFonts w:ascii="Garamond" w:hAnsi="Garamond"/>
          <w:sz w:val="24"/>
          <w:szCs w:val="24"/>
        </w:rPr>
        <w:t xml:space="preserve"> të parashikuara në ligjin për noterinë dhe në legjislacionin në fuqi</w:t>
      </w:r>
      <w:r w:rsidR="002C07DE" w:rsidRPr="00C73FDD">
        <w:rPr>
          <w:rFonts w:ascii="Garamond" w:hAnsi="Garamond"/>
          <w:sz w:val="24"/>
          <w:szCs w:val="24"/>
        </w:rPr>
        <w:t>,</w:t>
      </w:r>
      <w:r w:rsidRPr="00C73FDD">
        <w:rPr>
          <w:rFonts w:ascii="Garamond" w:hAnsi="Garamond"/>
          <w:sz w:val="24"/>
          <w:szCs w:val="24"/>
        </w:rPr>
        <w:t xml:space="preserve"> si dhe të detyrimeve kontraktore</w:t>
      </w:r>
      <w:r w:rsidR="002C07DE" w:rsidRPr="00C73FDD">
        <w:rPr>
          <w:rFonts w:ascii="Garamond" w:hAnsi="Garamond"/>
          <w:sz w:val="24"/>
          <w:szCs w:val="24"/>
        </w:rPr>
        <w:t>,</w:t>
      </w:r>
      <w:r w:rsidRPr="00C73FDD">
        <w:rPr>
          <w:rFonts w:ascii="Garamond" w:hAnsi="Garamond"/>
          <w:sz w:val="24"/>
          <w:szCs w:val="24"/>
        </w:rPr>
        <w:t xml:space="preserve"> ndaj </w:t>
      </w:r>
      <w:r w:rsidR="00FE21BF" w:rsidRPr="00C73FDD">
        <w:rPr>
          <w:rFonts w:ascii="Garamond" w:hAnsi="Garamond"/>
          <w:sz w:val="24"/>
          <w:szCs w:val="24"/>
        </w:rPr>
        <w:t>zëvendës</w:t>
      </w:r>
      <w:r w:rsidRPr="00C73FDD">
        <w:rPr>
          <w:rFonts w:ascii="Garamond" w:hAnsi="Garamond"/>
          <w:sz w:val="24"/>
          <w:szCs w:val="24"/>
        </w:rPr>
        <w:t>noterit do të merren masa disiplinore në përputhje me nenin 27</w:t>
      </w:r>
      <w:r w:rsidR="002C07DE" w:rsidRPr="00C73FDD">
        <w:rPr>
          <w:rFonts w:ascii="Garamond" w:hAnsi="Garamond"/>
          <w:sz w:val="24"/>
          <w:szCs w:val="24"/>
        </w:rPr>
        <w:t>,</w:t>
      </w:r>
      <w:r w:rsidRPr="00C73FDD">
        <w:rPr>
          <w:rFonts w:ascii="Garamond" w:hAnsi="Garamond"/>
          <w:sz w:val="24"/>
          <w:szCs w:val="24"/>
        </w:rPr>
        <w:t xml:space="preserve"> të ligjit për noterinë. </w:t>
      </w:r>
    </w:p>
    <w:p w14:paraId="607169E2" w14:textId="77777777" w:rsidR="0043403F" w:rsidRPr="004D6C13" w:rsidRDefault="00267D32" w:rsidP="00EF6C56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D6C13">
        <w:rPr>
          <w:rFonts w:ascii="Garamond" w:hAnsi="Garamond"/>
          <w:b/>
          <w:sz w:val="24"/>
          <w:szCs w:val="24"/>
        </w:rPr>
        <w:t xml:space="preserve">j) </w:t>
      </w:r>
      <w:r w:rsidR="0043403F" w:rsidRPr="004D6C13">
        <w:rPr>
          <w:rFonts w:ascii="Garamond" w:hAnsi="Garamond"/>
          <w:b/>
          <w:sz w:val="24"/>
          <w:szCs w:val="24"/>
        </w:rPr>
        <w:t xml:space="preserve">Përgjegjësia individuale e </w:t>
      </w:r>
      <w:r w:rsidR="00FE21BF" w:rsidRPr="004D6C13">
        <w:rPr>
          <w:rFonts w:ascii="Garamond" w:hAnsi="Garamond"/>
          <w:b/>
          <w:sz w:val="24"/>
          <w:szCs w:val="24"/>
        </w:rPr>
        <w:t>zëvendës</w:t>
      </w:r>
      <w:r w:rsidR="0043403F" w:rsidRPr="004D6C13">
        <w:rPr>
          <w:rFonts w:ascii="Garamond" w:hAnsi="Garamond"/>
          <w:b/>
          <w:sz w:val="24"/>
          <w:szCs w:val="24"/>
        </w:rPr>
        <w:t>noterit</w:t>
      </w:r>
    </w:p>
    <w:p w14:paraId="607169E3" w14:textId="77777777" w:rsidR="00751D52" w:rsidRPr="00C73FDD" w:rsidRDefault="00FE21BF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Zëvendës</w:t>
      </w:r>
      <w:r w:rsidR="00751D52" w:rsidRPr="00C73FDD">
        <w:rPr>
          <w:rFonts w:ascii="Garamond" w:hAnsi="Garamond"/>
          <w:sz w:val="24"/>
          <w:szCs w:val="24"/>
        </w:rPr>
        <w:t>noteri përgjigjet për dëmet që u shkakton</w:t>
      </w:r>
      <w:r w:rsidR="00A32519" w:rsidRPr="00C73FDD">
        <w:rPr>
          <w:rFonts w:ascii="Garamond" w:hAnsi="Garamond"/>
          <w:sz w:val="24"/>
          <w:szCs w:val="24"/>
        </w:rPr>
        <w:t xml:space="preserve"> </w:t>
      </w:r>
      <w:r w:rsidR="00751D52" w:rsidRPr="00C73FDD">
        <w:rPr>
          <w:rFonts w:ascii="Garamond" w:hAnsi="Garamond"/>
          <w:sz w:val="24"/>
          <w:szCs w:val="24"/>
        </w:rPr>
        <w:t>të tretëve gjatë ushtrimit të veprimtarisë profesionale të tij</w:t>
      </w:r>
      <w:r w:rsidR="0043403F" w:rsidRPr="00C73FDD">
        <w:rPr>
          <w:rFonts w:ascii="Garamond" w:hAnsi="Garamond"/>
          <w:sz w:val="24"/>
          <w:szCs w:val="24"/>
        </w:rPr>
        <w:t xml:space="preserve">, kur vërtetohet se </w:t>
      </w:r>
      <w:r w:rsidR="00751D52" w:rsidRPr="00C73FDD">
        <w:rPr>
          <w:rFonts w:ascii="Garamond" w:hAnsi="Garamond"/>
          <w:sz w:val="24"/>
          <w:szCs w:val="24"/>
        </w:rPr>
        <w:t xml:space="preserve">dëmi rezulton për faj të tij. Në këto raste, noteri, pasi </w:t>
      </w:r>
      <w:r w:rsidR="0043403F" w:rsidRPr="00C73FDD">
        <w:rPr>
          <w:rFonts w:ascii="Garamond" w:hAnsi="Garamond"/>
          <w:sz w:val="24"/>
          <w:szCs w:val="24"/>
        </w:rPr>
        <w:t>dëmshpërbl</w:t>
      </w:r>
      <w:r w:rsidR="00751D52" w:rsidRPr="00C73FDD">
        <w:rPr>
          <w:rFonts w:ascii="Garamond" w:hAnsi="Garamond"/>
          <w:sz w:val="24"/>
          <w:szCs w:val="24"/>
        </w:rPr>
        <w:t>en palën e dëmtuar, ka t</w:t>
      </w:r>
      <w:r w:rsidR="004F5258" w:rsidRPr="00C73FDD">
        <w:rPr>
          <w:rFonts w:ascii="Garamond" w:hAnsi="Garamond"/>
          <w:sz w:val="24"/>
          <w:szCs w:val="24"/>
        </w:rPr>
        <w:t>ë</w:t>
      </w:r>
      <w:r w:rsidR="00751D52" w:rsidRPr="00C73FDD">
        <w:rPr>
          <w:rFonts w:ascii="Garamond" w:hAnsi="Garamond"/>
          <w:sz w:val="24"/>
          <w:szCs w:val="24"/>
        </w:rPr>
        <w:t xml:space="preserve"> drejtë të</w:t>
      </w:r>
      <w:r w:rsidR="0043403F" w:rsidRPr="00C73FDD">
        <w:rPr>
          <w:rFonts w:ascii="Garamond" w:hAnsi="Garamond"/>
          <w:sz w:val="24"/>
          <w:szCs w:val="24"/>
        </w:rPr>
        <w:t xml:space="preserve"> kërkojë nga </w:t>
      </w:r>
      <w:r w:rsidRPr="00C73FDD">
        <w:rPr>
          <w:rFonts w:ascii="Garamond" w:hAnsi="Garamond"/>
          <w:sz w:val="24"/>
          <w:szCs w:val="24"/>
        </w:rPr>
        <w:t>zëvendës</w:t>
      </w:r>
      <w:r w:rsidR="00751D52" w:rsidRPr="00C73FDD">
        <w:rPr>
          <w:rFonts w:ascii="Garamond" w:hAnsi="Garamond"/>
          <w:sz w:val="24"/>
          <w:szCs w:val="24"/>
        </w:rPr>
        <w:t xml:space="preserve">noteri </w:t>
      </w:r>
      <w:r w:rsidR="0043403F" w:rsidRPr="00C73FDD">
        <w:rPr>
          <w:rFonts w:ascii="Garamond" w:hAnsi="Garamond"/>
          <w:sz w:val="24"/>
          <w:szCs w:val="24"/>
        </w:rPr>
        <w:t>kthimin e shpërblimit q</w:t>
      </w:r>
      <w:r w:rsidR="004F5258" w:rsidRPr="00C73FDD">
        <w:rPr>
          <w:rFonts w:ascii="Garamond" w:hAnsi="Garamond"/>
          <w:sz w:val="24"/>
          <w:szCs w:val="24"/>
        </w:rPr>
        <w:t>ë</w:t>
      </w:r>
      <w:r w:rsidR="0043403F" w:rsidRPr="00C73FDD">
        <w:rPr>
          <w:rFonts w:ascii="Garamond" w:hAnsi="Garamond"/>
          <w:sz w:val="24"/>
          <w:szCs w:val="24"/>
        </w:rPr>
        <w:t xml:space="preserve"> ka paguar</w:t>
      </w:r>
      <w:r w:rsidR="00751D52" w:rsidRPr="00C73FDD">
        <w:rPr>
          <w:rFonts w:ascii="Garamond" w:hAnsi="Garamond"/>
          <w:sz w:val="24"/>
          <w:szCs w:val="24"/>
        </w:rPr>
        <w:t>. Nëse përgjegjës për shkaktimin e d</w:t>
      </w:r>
      <w:r w:rsidR="004F5258" w:rsidRPr="00C73FDD">
        <w:rPr>
          <w:rFonts w:ascii="Garamond" w:hAnsi="Garamond"/>
          <w:sz w:val="24"/>
          <w:szCs w:val="24"/>
        </w:rPr>
        <w:t>ë</w:t>
      </w:r>
      <w:r w:rsidR="00751D52" w:rsidRPr="00C73FDD">
        <w:rPr>
          <w:rFonts w:ascii="Garamond" w:hAnsi="Garamond"/>
          <w:sz w:val="24"/>
          <w:szCs w:val="24"/>
        </w:rPr>
        <w:t xml:space="preserve">mit </w:t>
      </w:r>
      <w:r w:rsidR="008E48FC" w:rsidRPr="00C73FDD">
        <w:rPr>
          <w:rFonts w:ascii="Garamond" w:hAnsi="Garamond"/>
          <w:sz w:val="24"/>
          <w:szCs w:val="24"/>
        </w:rPr>
        <w:t xml:space="preserve">ndaj të tretit rezulton të jetë noteri dhe </w:t>
      </w:r>
      <w:r w:rsidRPr="00C73FDD">
        <w:rPr>
          <w:rFonts w:ascii="Garamond" w:hAnsi="Garamond"/>
          <w:sz w:val="24"/>
          <w:szCs w:val="24"/>
        </w:rPr>
        <w:t>zëvendës</w:t>
      </w:r>
      <w:r w:rsidR="008E48FC" w:rsidRPr="00C73FDD">
        <w:rPr>
          <w:rFonts w:ascii="Garamond" w:hAnsi="Garamond"/>
          <w:sz w:val="24"/>
          <w:szCs w:val="24"/>
        </w:rPr>
        <w:t>noteri</w:t>
      </w:r>
      <w:r w:rsidR="00751D52" w:rsidRPr="00C73FDD">
        <w:rPr>
          <w:rFonts w:ascii="Garamond" w:hAnsi="Garamond"/>
          <w:sz w:val="24"/>
          <w:szCs w:val="24"/>
        </w:rPr>
        <w:t>, përgjegjësia është solidare.</w:t>
      </w:r>
    </w:p>
    <w:p w14:paraId="607169E4" w14:textId="77777777" w:rsidR="0043403F" w:rsidRPr="00C73FDD" w:rsidRDefault="00751D52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Në çdo rast, në shpërblimin e dëmit përfshihet fitimi i munguar, si dhe dëmi jopasuror.</w:t>
      </w:r>
    </w:p>
    <w:p w14:paraId="607169E5" w14:textId="77777777" w:rsidR="0043403F" w:rsidRPr="004D6C13" w:rsidRDefault="004B4DE4" w:rsidP="00EF6C56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D6C13">
        <w:rPr>
          <w:rFonts w:ascii="Garamond" w:hAnsi="Garamond"/>
          <w:b/>
          <w:sz w:val="24"/>
          <w:szCs w:val="24"/>
        </w:rPr>
        <w:t xml:space="preserve">k) </w:t>
      </w:r>
      <w:r w:rsidR="0043403F" w:rsidRPr="004D6C13">
        <w:rPr>
          <w:rFonts w:ascii="Garamond" w:hAnsi="Garamond"/>
          <w:b/>
          <w:sz w:val="24"/>
          <w:szCs w:val="24"/>
        </w:rPr>
        <w:t>Zgjidhja e kontratës së punës</w:t>
      </w:r>
    </w:p>
    <w:p w14:paraId="607169E6" w14:textId="77777777" w:rsidR="0043403F" w:rsidRPr="00C73FDD" w:rsidRDefault="0043403F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 xml:space="preserve">Kontrata e punës së zëvendësnoterit zgjidhet nga noteri </w:t>
      </w:r>
      <w:r w:rsidR="004F5258" w:rsidRPr="00C73FDD">
        <w:rPr>
          <w:rFonts w:ascii="Garamond" w:hAnsi="Garamond"/>
          <w:sz w:val="24"/>
          <w:szCs w:val="24"/>
        </w:rPr>
        <w:t xml:space="preserve">vetëm për </w:t>
      </w:r>
      <w:r w:rsidRPr="00C73FDD">
        <w:rPr>
          <w:rFonts w:ascii="Garamond" w:hAnsi="Garamond"/>
          <w:sz w:val="24"/>
          <w:szCs w:val="24"/>
        </w:rPr>
        <w:t xml:space="preserve">shkaqe të arsyeshme, </w:t>
      </w:r>
      <w:r w:rsidR="004F5258" w:rsidRPr="00C73FDD">
        <w:rPr>
          <w:rFonts w:ascii="Garamond" w:hAnsi="Garamond"/>
          <w:sz w:val="24"/>
          <w:szCs w:val="24"/>
        </w:rPr>
        <w:t xml:space="preserve">sipas </w:t>
      </w:r>
      <w:r w:rsidRPr="00C73FDD">
        <w:rPr>
          <w:rFonts w:ascii="Garamond" w:hAnsi="Garamond"/>
          <w:sz w:val="24"/>
          <w:szCs w:val="24"/>
        </w:rPr>
        <w:t>parashikimeve të ligjit për noterinë dhe dispozitave të Kodit të Punës.</w:t>
      </w:r>
    </w:p>
    <w:p w14:paraId="607169E7" w14:textId="77777777" w:rsidR="00396A56" w:rsidRPr="004D6C13" w:rsidRDefault="004B4DE4" w:rsidP="00EF6C56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D6C13">
        <w:rPr>
          <w:rFonts w:ascii="Garamond" w:hAnsi="Garamond"/>
          <w:b/>
          <w:sz w:val="24"/>
          <w:szCs w:val="24"/>
        </w:rPr>
        <w:t>l)</w:t>
      </w:r>
      <w:r w:rsidR="00252037" w:rsidRPr="004D6C13">
        <w:rPr>
          <w:rFonts w:ascii="Garamond" w:hAnsi="Garamond"/>
          <w:b/>
          <w:sz w:val="24"/>
          <w:szCs w:val="24"/>
        </w:rPr>
        <w:t xml:space="preserve"> </w:t>
      </w:r>
      <w:r w:rsidR="00396A56" w:rsidRPr="004D6C13">
        <w:rPr>
          <w:rFonts w:ascii="Garamond" w:hAnsi="Garamond"/>
          <w:b/>
          <w:sz w:val="24"/>
          <w:szCs w:val="24"/>
        </w:rPr>
        <w:t>Ndryshime dhe shtesa</w:t>
      </w:r>
    </w:p>
    <w:p w14:paraId="607169E8" w14:textId="77777777" w:rsidR="000224CB" w:rsidRPr="00C73FDD" w:rsidRDefault="000224CB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Të gjitha të drejtat dhe detyrimet e përcaktuara në kontratë</w:t>
      </w:r>
      <w:r w:rsidR="00F31169" w:rsidRPr="00C73FDD">
        <w:rPr>
          <w:rFonts w:ascii="Garamond" w:hAnsi="Garamond"/>
          <w:sz w:val="24"/>
          <w:szCs w:val="24"/>
        </w:rPr>
        <w:t>n</w:t>
      </w:r>
      <w:r w:rsidRPr="00C73FDD">
        <w:rPr>
          <w:rFonts w:ascii="Garamond" w:hAnsi="Garamond"/>
          <w:sz w:val="24"/>
          <w:szCs w:val="24"/>
        </w:rPr>
        <w:t xml:space="preserve"> e punës nuk mund t’i transferohen asnjë subjekti tjetër, jashtë atyre të përcaktuar në pjesën hyrëse të kontratës.</w:t>
      </w:r>
      <w:r w:rsidR="001E77BF" w:rsidRPr="00C73FDD">
        <w:rPr>
          <w:rFonts w:ascii="Garamond" w:hAnsi="Garamond"/>
          <w:sz w:val="24"/>
          <w:szCs w:val="24"/>
        </w:rPr>
        <w:t xml:space="preserve"> </w:t>
      </w:r>
      <w:r w:rsidRPr="00C73FDD">
        <w:rPr>
          <w:rFonts w:ascii="Garamond" w:hAnsi="Garamond"/>
          <w:sz w:val="24"/>
          <w:szCs w:val="24"/>
        </w:rPr>
        <w:t>Kontrata mund të ndryshohet në çdo kohë</w:t>
      </w:r>
      <w:r w:rsidR="004932EE" w:rsidRPr="00C73FDD">
        <w:rPr>
          <w:rFonts w:ascii="Garamond" w:hAnsi="Garamond"/>
          <w:sz w:val="24"/>
          <w:szCs w:val="24"/>
        </w:rPr>
        <w:t>,</w:t>
      </w:r>
      <w:r w:rsidRPr="00C73FDD">
        <w:rPr>
          <w:rFonts w:ascii="Garamond" w:hAnsi="Garamond"/>
          <w:sz w:val="24"/>
          <w:szCs w:val="24"/>
        </w:rPr>
        <w:t xml:space="preserve"> me miratim reciprok të palëve. Çdo ndryshim duhet të bëhet me shkrim dhe të nënshkruhet nga secila prej palëve të kësaj kontrate.</w:t>
      </w:r>
    </w:p>
    <w:p w14:paraId="607169E9" w14:textId="77777777" w:rsidR="00173ABD" w:rsidRPr="004D6C13" w:rsidRDefault="004B4DE4" w:rsidP="00EF6C56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D6C13">
        <w:rPr>
          <w:rFonts w:ascii="Garamond" w:hAnsi="Garamond"/>
          <w:b/>
          <w:sz w:val="24"/>
          <w:szCs w:val="24"/>
        </w:rPr>
        <w:t xml:space="preserve">ll) </w:t>
      </w:r>
      <w:r w:rsidR="00172613" w:rsidRPr="004D6C13">
        <w:rPr>
          <w:rFonts w:ascii="Garamond" w:hAnsi="Garamond"/>
          <w:b/>
          <w:sz w:val="24"/>
          <w:szCs w:val="24"/>
        </w:rPr>
        <w:t xml:space="preserve">Zgjidhja e mosmarrëveshjeve </w:t>
      </w:r>
    </w:p>
    <w:p w14:paraId="607169EA" w14:textId="77777777" w:rsidR="00172613" w:rsidRPr="00C73FDD" w:rsidRDefault="00172613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Mosmarrëveshjet e lindura ndërmjet noterit dhe zëv</w:t>
      </w:r>
      <w:r w:rsidR="004D77BE" w:rsidRPr="00C73FDD">
        <w:rPr>
          <w:rFonts w:ascii="Garamond" w:hAnsi="Garamond"/>
          <w:sz w:val="24"/>
          <w:szCs w:val="24"/>
        </w:rPr>
        <w:t>e</w:t>
      </w:r>
      <w:r w:rsidRPr="00C73FDD">
        <w:rPr>
          <w:rFonts w:ascii="Garamond" w:hAnsi="Garamond"/>
          <w:sz w:val="24"/>
          <w:szCs w:val="24"/>
        </w:rPr>
        <w:t>ndësnoterit</w:t>
      </w:r>
      <w:r w:rsidR="00B642F5" w:rsidRPr="00C73FDD">
        <w:rPr>
          <w:rFonts w:ascii="Garamond" w:hAnsi="Garamond"/>
          <w:sz w:val="24"/>
          <w:szCs w:val="24"/>
        </w:rPr>
        <w:t>,</w:t>
      </w:r>
      <w:r w:rsidRPr="00C73FDD">
        <w:rPr>
          <w:rFonts w:ascii="Garamond" w:hAnsi="Garamond"/>
          <w:sz w:val="24"/>
          <w:szCs w:val="24"/>
        </w:rPr>
        <w:t xml:space="preserve"> për çdo keqkuptim, shkelje apo keqinterpretim apo zbatim të gabuar të dispozitave të kontratës së punës, palët ko</w:t>
      </w:r>
      <w:r w:rsidR="004F5258" w:rsidRPr="00C73FDD">
        <w:rPr>
          <w:rFonts w:ascii="Garamond" w:hAnsi="Garamond"/>
          <w:sz w:val="24"/>
          <w:szCs w:val="24"/>
        </w:rPr>
        <w:t>n</w:t>
      </w:r>
      <w:r w:rsidRPr="00C73FDD">
        <w:rPr>
          <w:rFonts w:ascii="Garamond" w:hAnsi="Garamond"/>
          <w:sz w:val="24"/>
          <w:szCs w:val="24"/>
        </w:rPr>
        <w:t>traktuese do të përpiqen t’i zgjidhin ato</w:t>
      </w:r>
      <w:r w:rsidR="0039131F" w:rsidRPr="00C73FDD">
        <w:rPr>
          <w:rFonts w:ascii="Garamond" w:hAnsi="Garamond"/>
          <w:sz w:val="24"/>
          <w:szCs w:val="24"/>
        </w:rPr>
        <w:t xml:space="preserve"> në mënyrë miqësore me mirëbesim </w:t>
      </w:r>
      <w:r w:rsidRPr="00C73FDD">
        <w:rPr>
          <w:rFonts w:ascii="Garamond" w:hAnsi="Garamond"/>
          <w:sz w:val="24"/>
          <w:szCs w:val="24"/>
        </w:rPr>
        <w:t xml:space="preserve">ose/dhe me lehtësimin e Dhomës Kombëtare të Noterisë. Dhoma Kombëtare e Noterisë zgjidh, me </w:t>
      </w:r>
      <w:r w:rsidR="00FE21BF" w:rsidRPr="00C73FDD">
        <w:rPr>
          <w:rFonts w:ascii="Garamond" w:hAnsi="Garamond"/>
          <w:sz w:val="24"/>
          <w:szCs w:val="24"/>
        </w:rPr>
        <w:t>kërkesë</w:t>
      </w:r>
      <w:r w:rsidRPr="00C73FDD">
        <w:rPr>
          <w:rFonts w:ascii="Garamond" w:hAnsi="Garamond"/>
          <w:sz w:val="24"/>
          <w:szCs w:val="24"/>
        </w:rPr>
        <w:t xml:space="preserve"> të noterit ose të z</w:t>
      </w:r>
      <w:r w:rsidR="004D77BE" w:rsidRPr="00C73FDD">
        <w:rPr>
          <w:rFonts w:ascii="Garamond" w:hAnsi="Garamond"/>
          <w:sz w:val="24"/>
          <w:szCs w:val="24"/>
        </w:rPr>
        <w:t>ë</w:t>
      </w:r>
      <w:r w:rsidRPr="00C73FDD">
        <w:rPr>
          <w:rFonts w:ascii="Garamond" w:hAnsi="Garamond"/>
          <w:sz w:val="24"/>
          <w:szCs w:val="24"/>
        </w:rPr>
        <w:t>v</w:t>
      </w:r>
      <w:r w:rsidR="004D77BE" w:rsidRPr="00C73FDD">
        <w:rPr>
          <w:rFonts w:ascii="Garamond" w:hAnsi="Garamond"/>
          <w:sz w:val="24"/>
          <w:szCs w:val="24"/>
        </w:rPr>
        <w:t>e</w:t>
      </w:r>
      <w:r w:rsidRPr="00C73FDD">
        <w:rPr>
          <w:rFonts w:ascii="Garamond" w:hAnsi="Garamond"/>
          <w:sz w:val="24"/>
          <w:szCs w:val="24"/>
        </w:rPr>
        <w:t>ndësnoterit, konfliktet që mund të lindin mes tyre.</w:t>
      </w:r>
    </w:p>
    <w:p w14:paraId="607169EB" w14:textId="77777777" w:rsidR="000224CB" w:rsidRPr="004D6C13" w:rsidRDefault="004B4DE4" w:rsidP="00EF6C56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bookmarkStart w:id="0" w:name="_GoBack"/>
      <w:r w:rsidRPr="004D6C13">
        <w:rPr>
          <w:rFonts w:ascii="Garamond" w:hAnsi="Garamond"/>
          <w:b/>
          <w:sz w:val="24"/>
          <w:szCs w:val="24"/>
        </w:rPr>
        <w:t>m</w:t>
      </w:r>
      <w:r w:rsidR="00267D32" w:rsidRPr="004D6C13">
        <w:rPr>
          <w:rFonts w:ascii="Garamond" w:hAnsi="Garamond"/>
          <w:b/>
          <w:sz w:val="24"/>
          <w:szCs w:val="24"/>
        </w:rPr>
        <w:t xml:space="preserve">) </w:t>
      </w:r>
      <w:r w:rsidR="000224CB" w:rsidRPr="004D6C13">
        <w:rPr>
          <w:rFonts w:ascii="Garamond" w:hAnsi="Garamond"/>
          <w:b/>
          <w:sz w:val="24"/>
          <w:szCs w:val="24"/>
        </w:rPr>
        <w:t>Ligji i zbatueshëm</w:t>
      </w:r>
    </w:p>
    <w:bookmarkEnd w:id="0"/>
    <w:p w14:paraId="607169EC" w14:textId="77777777" w:rsidR="00480D93" w:rsidRPr="00C73FDD" w:rsidRDefault="0090293B" w:rsidP="00EF6C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3FDD">
        <w:rPr>
          <w:rFonts w:ascii="Garamond" w:hAnsi="Garamond"/>
          <w:sz w:val="24"/>
          <w:szCs w:val="24"/>
        </w:rPr>
        <w:t>K</w:t>
      </w:r>
      <w:r w:rsidR="000224CB" w:rsidRPr="00C73FDD">
        <w:rPr>
          <w:rFonts w:ascii="Garamond" w:hAnsi="Garamond"/>
          <w:sz w:val="24"/>
          <w:szCs w:val="24"/>
        </w:rPr>
        <w:t>ontrat</w:t>
      </w:r>
      <w:r w:rsidRPr="00C73FDD">
        <w:rPr>
          <w:rFonts w:ascii="Garamond" w:hAnsi="Garamond"/>
          <w:sz w:val="24"/>
          <w:szCs w:val="24"/>
        </w:rPr>
        <w:t>a e punës</w:t>
      </w:r>
      <w:r w:rsidR="000224CB" w:rsidRPr="00C73FDD">
        <w:rPr>
          <w:rFonts w:ascii="Garamond" w:hAnsi="Garamond"/>
          <w:sz w:val="24"/>
          <w:szCs w:val="24"/>
        </w:rPr>
        <w:t xml:space="preserve"> do të rregullohet, interpretohet dhe zbatohet sipas Kodit të Punës së </w:t>
      </w:r>
      <w:r w:rsidR="00FE21BF" w:rsidRPr="00C73FDD">
        <w:rPr>
          <w:rFonts w:ascii="Garamond" w:hAnsi="Garamond"/>
          <w:sz w:val="24"/>
          <w:szCs w:val="24"/>
        </w:rPr>
        <w:t>Republikës</w:t>
      </w:r>
      <w:r w:rsidR="000224CB" w:rsidRPr="00C73FDD">
        <w:rPr>
          <w:rFonts w:ascii="Garamond" w:hAnsi="Garamond"/>
          <w:sz w:val="24"/>
          <w:szCs w:val="24"/>
        </w:rPr>
        <w:t xml:space="preserve"> së Shqipërisë, për aq sa nuk parashikohet ndryshe në ligjin për noterinë. Për çështje, që nuk parashikohen në këtë kontratë, do të zbatohen ligjet në fuqi në Republikën e Shqipërisë.</w:t>
      </w:r>
    </w:p>
    <w:sectPr w:rsidR="00480D93" w:rsidRPr="00C73FDD" w:rsidSect="0003213F">
      <w:pgSz w:w="11907" w:h="16840" w:code="9"/>
      <w:pgMar w:top="1134" w:right="1134" w:bottom="1134" w:left="1134" w:header="1134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A893F0" w14:textId="77777777" w:rsidR="00DD58B2" w:rsidRDefault="00DD58B2" w:rsidP="00265C1E">
      <w:pPr>
        <w:spacing w:after="0" w:line="240" w:lineRule="auto"/>
      </w:pPr>
      <w:r>
        <w:separator/>
      </w:r>
    </w:p>
  </w:endnote>
  <w:endnote w:type="continuationSeparator" w:id="0">
    <w:p w14:paraId="41C3CC76" w14:textId="77777777" w:rsidR="00DD58B2" w:rsidRDefault="00DD58B2" w:rsidP="00265C1E">
      <w:pPr>
        <w:spacing w:after="0" w:line="240" w:lineRule="auto"/>
      </w:pPr>
      <w:r>
        <w:continuationSeparator/>
      </w:r>
    </w:p>
  </w:endnote>
  <w:endnote w:type="continuationNotice" w:id="1">
    <w:p w14:paraId="5EB2E8DC" w14:textId="77777777" w:rsidR="00DD58B2" w:rsidRDefault="00DD58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7483C" w14:textId="77777777" w:rsidR="00DD58B2" w:rsidRDefault="00DD58B2" w:rsidP="00265C1E">
      <w:pPr>
        <w:spacing w:after="0" w:line="240" w:lineRule="auto"/>
      </w:pPr>
      <w:r>
        <w:separator/>
      </w:r>
    </w:p>
  </w:footnote>
  <w:footnote w:type="continuationSeparator" w:id="0">
    <w:p w14:paraId="0447233E" w14:textId="77777777" w:rsidR="00DD58B2" w:rsidRDefault="00DD58B2" w:rsidP="00265C1E">
      <w:pPr>
        <w:spacing w:after="0" w:line="240" w:lineRule="auto"/>
      </w:pPr>
      <w:r>
        <w:continuationSeparator/>
      </w:r>
    </w:p>
  </w:footnote>
  <w:footnote w:type="continuationNotice" w:id="1">
    <w:p w14:paraId="30BDB1B6" w14:textId="77777777" w:rsidR="00DD58B2" w:rsidRDefault="00DD58B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81262"/>
    <w:multiLevelType w:val="hybridMultilevel"/>
    <w:tmpl w:val="D7EE4D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21D37"/>
    <w:multiLevelType w:val="hybridMultilevel"/>
    <w:tmpl w:val="72BC08A0"/>
    <w:lvl w:ilvl="0" w:tplc="041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34691"/>
    <w:multiLevelType w:val="hybridMultilevel"/>
    <w:tmpl w:val="E43A1B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A20D4"/>
    <w:multiLevelType w:val="hybridMultilevel"/>
    <w:tmpl w:val="253E159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B62CD"/>
    <w:multiLevelType w:val="hybridMultilevel"/>
    <w:tmpl w:val="56ECF030"/>
    <w:lvl w:ilvl="0" w:tplc="EBCC720C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6E7F1B"/>
    <w:multiLevelType w:val="hybridMultilevel"/>
    <w:tmpl w:val="0DFE3F66"/>
    <w:lvl w:ilvl="0" w:tplc="8ACA058C">
      <w:start w:val="3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7E309DC"/>
    <w:multiLevelType w:val="hybridMultilevel"/>
    <w:tmpl w:val="CF3A92F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A1E61"/>
    <w:multiLevelType w:val="hybridMultilevel"/>
    <w:tmpl w:val="3BFE12C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51A1D"/>
    <w:multiLevelType w:val="hybridMultilevel"/>
    <w:tmpl w:val="AF921C4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239D6F62"/>
    <w:multiLevelType w:val="hybridMultilevel"/>
    <w:tmpl w:val="8566408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10E8C"/>
    <w:multiLevelType w:val="hybridMultilevel"/>
    <w:tmpl w:val="9D2AD78E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308E8"/>
    <w:multiLevelType w:val="hybridMultilevel"/>
    <w:tmpl w:val="D8F250AE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9658C"/>
    <w:multiLevelType w:val="hybridMultilevel"/>
    <w:tmpl w:val="F8D6B884"/>
    <w:lvl w:ilvl="0" w:tplc="42ECAA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D1AE5"/>
    <w:multiLevelType w:val="hybridMultilevel"/>
    <w:tmpl w:val="DC7C14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D1EFC"/>
    <w:multiLevelType w:val="hybridMultilevel"/>
    <w:tmpl w:val="9E9A0EE8"/>
    <w:lvl w:ilvl="0" w:tplc="42ECAA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97FC3"/>
    <w:multiLevelType w:val="hybridMultilevel"/>
    <w:tmpl w:val="45EAA794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2F3F3DFE"/>
    <w:multiLevelType w:val="hybridMultilevel"/>
    <w:tmpl w:val="4008C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CB2997"/>
    <w:multiLevelType w:val="hybridMultilevel"/>
    <w:tmpl w:val="5F92CFF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2B2839"/>
    <w:multiLevelType w:val="hybridMultilevel"/>
    <w:tmpl w:val="AE8E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3A7954"/>
    <w:multiLevelType w:val="hybridMultilevel"/>
    <w:tmpl w:val="BB2297D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40538E"/>
    <w:multiLevelType w:val="hybridMultilevel"/>
    <w:tmpl w:val="86FA919C"/>
    <w:lvl w:ilvl="0" w:tplc="041C000F">
      <w:start w:val="1"/>
      <w:numFmt w:val="decimal"/>
      <w:lvlText w:val="%1."/>
      <w:lvlJc w:val="lef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7FC6AC1"/>
    <w:multiLevelType w:val="hybridMultilevel"/>
    <w:tmpl w:val="9F74AC02"/>
    <w:lvl w:ilvl="0" w:tplc="DB72316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071382"/>
    <w:multiLevelType w:val="hybridMultilevel"/>
    <w:tmpl w:val="50F09F34"/>
    <w:lvl w:ilvl="0" w:tplc="1D70D92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F86C17"/>
    <w:multiLevelType w:val="hybridMultilevel"/>
    <w:tmpl w:val="E318A6A8"/>
    <w:lvl w:ilvl="0" w:tplc="041C0017">
      <w:start w:val="1"/>
      <w:numFmt w:val="lowerLetter"/>
      <w:lvlText w:val="%1)"/>
      <w:lvlJc w:val="lef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CF787F"/>
    <w:multiLevelType w:val="hybridMultilevel"/>
    <w:tmpl w:val="E9AE6B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4E2D32"/>
    <w:multiLevelType w:val="hybridMultilevel"/>
    <w:tmpl w:val="1A5A4BD8"/>
    <w:lvl w:ilvl="0" w:tplc="3B3236A0">
      <w:start w:val="1"/>
      <w:numFmt w:val="lowerLetter"/>
      <w:lvlText w:val="%1)"/>
      <w:lvlJc w:val="left"/>
      <w:pPr>
        <w:ind w:left="838" w:hanging="555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3" w:hanging="360"/>
      </w:pPr>
    </w:lvl>
    <w:lvl w:ilvl="2" w:tplc="041C001B" w:tentative="1">
      <w:start w:val="1"/>
      <w:numFmt w:val="lowerRoman"/>
      <w:lvlText w:val="%3."/>
      <w:lvlJc w:val="right"/>
      <w:pPr>
        <w:ind w:left="2083" w:hanging="180"/>
      </w:pPr>
    </w:lvl>
    <w:lvl w:ilvl="3" w:tplc="041C000F" w:tentative="1">
      <w:start w:val="1"/>
      <w:numFmt w:val="decimal"/>
      <w:lvlText w:val="%4."/>
      <w:lvlJc w:val="left"/>
      <w:pPr>
        <w:ind w:left="2803" w:hanging="360"/>
      </w:pPr>
    </w:lvl>
    <w:lvl w:ilvl="4" w:tplc="041C0019" w:tentative="1">
      <w:start w:val="1"/>
      <w:numFmt w:val="lowerLetter"/>
      <w:lvlText w:val="%5."/>
      <w:lvlJc w:val="left"/>
      <w:pPr>
        <w:ind w:left="3523" w:hanging="360"/>
      </w:pPr>
    </w:lvl>
    <w:lvl w:ilvl="5" w:tplc="041C001B" w:tentative="1">
      <w:start w:val="1"/>
      <w:numFmt w:val="lowerRoman"/>
      <w:lvlText w:val="%6."/>
      <w:lvlJc w:val="right"/>
      <w:pPr>
        <w:ind w:left="4243" w:hanging="180"/>
      </w:pPr>
    </w:lvl>
    <w:lvl w:ilvl="6" w:tplc="041C000F" w:tentative="1">
      <w:start w:val="1"/>
      <w:numFmt w:val="decimal"/>
      <w:lvlText w:val="%7."/>
      <w:lvlJc w:val="left"/>
      <w:pPr>
        <w:ind w:left="4963" w:hanging="360"/>
      </w:pPr>
    </w:lvl>
    <w:lvl w:ilvl="7" w:tplc="041C0019" w:tentative="1">
      <w:start w:val="1"/>
      <w:numFmt w:val="lowerLetter"/>
      <w:lvlText w:val="%8."/>
      <w:lvlJc w:val="left"/>
      <w:pPr>
        <w:ind w:left="5683" w:hanging="360"/>
      </w:pPr>
    </w:lvl>
    <w:lvl w:ilvl="8" w:tplc="041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478C03EB"/>
    <w:multiLevelType w:val="hybridMultilevel"/>
    <w:tmpl w:val="003C4E7E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125FAB"/>
    <w:multiLevelType w:val="hybridMultilevel"/>
    <w:tmpl w:val="C840E6E0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E13E3E"/>
    <w:multiLevelType w:val="hybridMultilevel"/>
    <w:tmpl w:val="29E479B2"/>
    <w:lvl w:ilvl="0" w:tplc="041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844180"/>
    <w:multiLevelType w:val="singleLevel"/>
    <w:tmpl w:val="FEA6C8FC"/>
    <w:lvl w:ilvl="0">
      <w:start w:val="5"/>
      <w:numFmt w:val="lowerLetter"/>
      <w:lvlText w:val="%1)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51876D37"/>
    <w:multiLevelType w:val="hybridMultilevel"/>
    <w:tmpl w:val="46FC8C7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BA498A"/>
    <w:multiLevelType w:val="hybridMultilevel"/>
    <w:tmpl w:val="F6ACC4DA"/>
    <w:lvl w:ilvl="0" w:tplc="0409001B">
      <w:start w:val="1"/>
      <w:numFmt w:val="lowerRoman"/>
      <w:lvlText w:val="%1."/>
      <w:lvlJc w:val="righ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5" w15:restartNumberingAfterBreak="0">
    <w:nsid w:val="559A2DF6"/>
    <w:multiLevelType w:val="hybridMultilevel"/>
    <w:tmpl w:val="EDB4CA6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A17C09"/>
    <w:multiLevelType w:val="hybridMultilevel"/>
    <w:tmpl w:val="6C4401C2"/>
    <w:lvl w:ilvl="0" w:tplc="041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582D0801"/>
    <w:multiLevelType w:val="hybridMultilevel"/>
    <w:tmpl w:val="79E24FD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186572"/>
    <w:multiLevelType w:val="hybridMultilevel"/>
    <w:tmpl w:val="000AE2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977447"/>
    <w:multiLevelType w:val="hybridMultilevel"/>
    <w:tmpl w:val="29725EB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9811FB"/>
    <w:multiLevelType w:val="hybridMultilevel"/>
    <w:tmpl w:val="F8A808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32ADB"/>
    <w:multiLevelType w:val="hybridMultilevel"/>
    <w:tmpl w:val="388CC75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E8490E"/>
    <w:multiLevelType w:val="hybridMultilevel"/>
    <w:tmpl w:val="7AA237BE"/>
    <w:lvl w:ilvl="0" w:tplc="C12643F4">
      <w:start w:val="1"/>
      <w:numFmt w:val="bullet"/>
      <w:lvlText w:val="•"/>
      <w:lvlJc w:val="left"/>
      <w:pPr>
        <w:ind w:left="735" w:hanging="37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5C1F3E"/>
    <w:multiLevelType w:val="hybridMultilevel"/>
    <w:tmpl w:val="62FA6C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C207E2"/>
    <w:multiLevelType w:val="hybridMultilevel"/>
    <w:tmpl w:val="1B563104"/>
    <w:lvl w:ilvl="0" w:tplc="FA0E7B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60239F5"/>
    <w:multiLevelType w:val="hybridMultilevel"/>
    <w:tmpl w:val="F596FC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8A43B25"/>
    <w:multiLevelType w:val="hybridMultilevel"/>
    <w:tmpl w:val="7B2E3B0A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CE129E"/>
    <w:multiLevelType w:val="hybridMultilevel"/>
    <w:tmpl w:val="EB663048"/>
    <w:lvl w:ilvl="0" w:tplc="041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 w15:restartNumberingAfterBreak="0">
    <w:nsid w:val="72D5259E"/>
    <w:multiLevelType w:val="hybridMultilevel"/>
    <w:tmpl w:val="1F8EFEC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A606F7"/>
    <w:multiLevelType w:val="singleLevel"/>
    <w:tmpl w:val="D53A95FE"/>
    <w:lvl w:ilvl="0">
      <w:start w:val="3"/>
      <w:numFmt w:val="lowerLetter"/>
      <w:lvlText w:val="%1)"/>
      <w:legacy w:legacy="1" w:legacySpace="0" w:legacyIndent="2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2" w15:restartNumberingAfterBreak="0">
    <w:nsid w:val="79157448"/>
    <w:multiLevelType w:val="hybridMultilevel"/>
    <w:tmpl w:val="D9F07198"/>
    <w:lvl w:ilvl="0" w:tplc="3F480CC6">
      <w:numFmt w:val="bullet"/>
      <w:lvlText w:val="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3" w15:restartNumberingAfterBreak="0">
    <w:nsid w:val="7B943EF2"/>
    <w:multiLevelType w:val="hybridMultilevel"/>
    <w:tmpl w:val="2866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1E4DDD"/>
    <w:multiLevelType w:val="hybridMultilevel"/>
    <w:tmpl w:val="51AE177C"/>
    <w:lvl w:ilvl="0" w:tplc="8A3C8628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3" w:hanging="360"/>
      </w:pPr>
    </w:lvl>
    <w:lvl w:ilvl="2" w:tplc="041C001B" w:tentative="1">
      <w:start w:val="1"/>
      <w:numFmt w:val="lowerRoman"/>
      <w:lvlText w:val="%3."/>
      <w:lvlJc w:val="right"/>
      <w:pPr>
        <w:ind w:left="2083" w:hanging="180"/>
      </w:pPr>
    </w:lvl>
    <w:lvl w:ilvl="3" w:tplc="041C000F" w:tentative="1">
      <w:start w:val="1"/>
      <w:numFmt w:val="decimal"/>
      <w:lvlText w:val="%4."/>
      <w:lvlJc w:val="left"/>
      <w:pPr>
        <w:ind w:left="2803" w:hanging="360"/>
      </w:pPr>
    </w:lvl>
    <w:lvl w:ilvl="4" w:tplc="041C0019" w:tentative="1">
      <w:start w:val="1"/>
      <w:numFmt w:val="lowerLetter"/>
      <w:lvlText w:val="%5."/>
      <w:lvlJc w:val="left"/>
      <w:pPr>
        <w:ind w:left="3523" w:hanging="360"/>
      </w:pPr>
    </w:lvl>
    <w:lvl w:ilvl="5" w:tplc="041C001B" w:tentative="1">
      <w:start w:val="1"/>
      <w:numFmt w:val="lowerRoman"/>
      <w:lvlText w:val="%6."/>
      <w:lvlJc w:val="right"/>
      <w:pPr>
        <w:ind w:left="4243" w:hanging="180"/>
      </w:pPr>
    </w:lvl>
    <w:lvl w:ilvl="6" w:tplc="041C000F" w:tentative="1">
      <w:start w:val="1"/>
      <w:numFmt w:val="decimal"/>
      <w:lvlText w:val="%7."/>
      <w:lvlJc w:val="left"/>
      <w:pPr>
        <w:ind w:left="4963" w:hanging="360"/>
      </w:pPr>
    </w:lvl>
    <w:lvl w:ilvl="7" w:tplc="041C0019" w:tentative="1">
      <w:start w:val="1"/>
      <w:numFmt w:val="lowerLetter"/>
      <w:lvlText w:val="%8."/>
      <w:lvlJc w:val="left"/>
      <w:pPr>
        <w:ind w:left="5683" w:hanging="360"/>
      </w:pPr>
    </w:lvl>
    <w:lvl w:ilvl="8" w:tplc="041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5" w15:restartNumberingAfterBreak="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6"/>
  </w:num>
  <w:num w:numId="3">
    <w:abstractNumId w:val="48"/>
  </w:num>
  <w:num w:numId="4">
    <w:abstractNumId w:val="31"/>
  </w:num>
  <w:num w:numId="5">
    <w:abstractNumId w:val="55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</w:num>
  <w:num w:numId="9">
    <w:abstractNumId w:val="52"/>
  </w:num>
  <w:num w:numId="10">
    <w:abstractNumId w:val="1"/>
  </w:num>
  <w:num w:numId="11">
    <w:abstractNumId w:val="32"/>
    <w:lvlOverride w:ilvl="0">
      <w:startOverride w:val="5"/>
    </w:lvlOverride>
  </w:num>
  <w:num w:numId="12">
    <w:abstractNumId w:val="51"/>
    <w:lvlOverride w:ilvl="0">
      <w:startOverride w:val="2"/>
    </w:lvlOverride>
  </w:num>
  <w:num w:numId="13">
    <w:abstractNumId w:val="54"/>
  </w:num>
  <w:num w:numId="14">
    <w:abstractNumId w:val="29"/>
  </w:num>
  <w:num w:numId="15">
    <w:abstractNumId w:val="27"/>
  </w:num>
  <w:num w:numId="16">
    <w:abstractNumId w:val="13"/>
  </w:num>
  <w:num w:numId="17">
    <w:abstractNumId w:val="18"/>
  </w:num>
  <w:num w:numId="18">
    <w:abstractNumId w:val="42"/>
  </w:num>
  <w:num w:numId="19">
    <w:abstractNumId w:val="49"/>
  </w:num>
  <w:num w:numId="20">
    <w:abstractNumId w:val="36"/>
  </w:num>
  <w:num w:numId="21">
    <w:abstractNumId w:val="21"/>
  </w:num>
  <w:num w:numId="22">
    <w:abstractNumId w:val="24"/>
  </w:num>
  <w:num w:numId="23">
    <w:abstractNumId w:val="30"/>
  </w:num>
  <w:num w:numId="24">
    <w:abstractNumId w:val="30"/>
  </w:num>
  <w:num w:numId="25">
    <w:abstractNumId w:val="16"/>
  </w:num>
  <w:num w:numId="26">
    <w:abstractNumId w:val="39"/>
  </w:num>
  <w:num w:numId="27">
    <w:abstractNumId w:val="44"/>
  </w:num>
  <w:num w:numId="28">
    <w:abstractNumId w:val="6"/>
  </w:num>
  <w:num w:numId="29">
    <w:abstractNumId w:val="7"/>
  </w:num>
  <w:num w:numId="30">
    <w:abstractNumId w:val="10"/>
  </w:num>
  <w:num w:numId="31">
    <w:abstractNumId w:val="41"/>
  </w:num>
  <w:num w:numId="32">
    <w:abstractNumId w:val="28"/>
  </w:num>
  <w:num w:numId="33">
    <w:abstractNumId w:val="22"/>
  </w:num>
  <w:num w:numId="34">
    <w:abstractNumId w:val="50"/>
  </w:num>
  <w:num w:numId="35">
    <w:abstractNumId w:val="17"/>
  </w:num>
  <w:num w:numId="36">
    <w:abstractNumId w:val="20"/>
  </w:num>
  <w:num w:numId="37">
    <w:abstractNumId w:val="19"/>
  </w:num>
  <w:num w:numId="38">
    <w:abstractNumId w:val="37"/>
  </w:num>
  <w:num w:numId="39">
    <w:abstractNumId w:val="11"/>
  </w:num>
  <w:num w:numId="40">
    <w:abstractNumId w:val="47"/>
  </w:num>
  <w:num w:numId="41">
    <w:abstractNumId w:val="53"/>
  </w:num>
  <w:num w:numId="42">
    <w:abstractNumId w:val="4"/>
  </w:num>
  <w:num w:numId="43">
    <w:abstractNumId w:val="43"/>
  </w:num>
  <w:num w:numId="44">
    <w:abstractNumId w:val="45"/>
  </w:num>
  <w:num w:numId="45">
    <w:abstractNumId w:val="15"/>
  </w:num>
  <w:num w:numId="46">
    <w:abstractNumId w:val="38"/>
  </w:num>
  <w:num w:numId="47">
    <w:abstractNumId w:val="3"/>
  </w:num>
  <w:num w:numId="48">
    <w:abstractNumId w:val="40"/>
  </w:num>
  <w:num w:numId="49">
    <w:abstractNumId w:val="9"/>
  </w:num>
  <w:num w:numId="50">
    <w:abstractNumId w:val="26"/>
  </w:num>
  <w:num w:numId="51">
    <w:abstractNumId w:val="33"/>
  </w:num>
  <w:num w:numId="52">
    <w:abstractNumId w:val="14"/>
  </w:num>
  <w:num w:numId="53">
    <w:abstractNumId w:val="35"/>
  </w:num>
  <w:num w:numId="54">
    <w:abstractNumId w:val="34"/>
  </w:num>
  <w:num w:numId="55">
    <w:abstractNumId w:val="12"/>
  </w:num>
  <w:num w:numId="56">
    <w:abstractNumId w:val="0"/>
  </w:num>
  <w:num w:numId="57">
    <w:abstractNumId w:val="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0A65"/>
    <w:rsid w:val="000014F7"/>
    <w:rsid w:val="00002797"/>
    <w:rsid w:val="00003601"/>
    <w:rsid w:val="00006CB9"/>
    <w:rsid w:val="0001041D"/>
    <w:rsid w:val="00011F80"/>
    <w:rsid w:val="000128A6"/>
    <w:rsid w:val="000155CC"/>
    <w:rsid w:val="00015EA1"/>
    <w:rsid w:val="0001702A"/>
    <w:rsid w:val="00020008"/>
    <w:rsid w:val="00020124"/>
    <w:rsid w:val="0002220D"/>
    <w:rsid w:val="000224CB"/>
    <w:rsid w:val="000229A9"/>
    <w:rsid w:val="00025785"/>
    <w:rsid w:val="00026F25"/>
    <w:rsid w:val="000320BA"/>
    <w:rsid w:val="0003213F"/>
    <w:rsid w:val="00035191"/>
    <w:rsid w:val="00041C9E"/>
    <w:rsid w:val="000443E1"/>
    <w:rsid w:val="000467CC"/>
    <w:rsid w:val="000477AA"/>
    <w:rsid w:val="000516F1"/>
    <w:rsid w:val="00055712"/>
    <w:rsid w:val="0005580D"/>
    <w:rsid w:val="00056836"/>
    <w:rsid w:val="00062021"/>
    <w:rsid w:val="00062C3D"/>
    <w:rsid w:val="00065A70"/>
    <w:rsid w:val="00072626"/>
    <w:rsid w:val="00074DB8"/>
    <w:rsid w:val="00076403"/>
    <w:rsid w:val="0007759E"/>
    <w:rsid w:val="000824CB"/>
    <w:rsid w:val="00083466"/>
    <w:rsid w:val="00085B63"/>
    <w:rsid w:val="00087548"/>
    <w:rsid w:val="000909E1"/>
    <w:rsid w:val="00092A34"/>
    <w:rsid w:val="000959B3"/>
    <w:rsid w:val="000A31B4"/>
    <w:rsid w:val="000A51E4"/>
    <w:rsid w:val="000A5DDB"/>
    <w:rsid w:val="000B191C"/>
    <w:rsid w:val="000B59F1"/>
    <w:rsid w:val="000C2D0F"/>
    <w:rsid w:val="000D0E2E"/>
    <w:rsid w:val="000D325D"/>
    <w:rsid w:val="000E32A6"/>
    <w:rsid w:val="000E3906"/>
    <w:rsid w:val="000E517E"/>
    <w:rsid w:val="000E52AB"/>
    <w:rsid w:val="000E6B9E"/>
    <w:rsid w:val="000E7836"/>
    <w:rsid w:val="000E7C11"/>
    <w:rsid w:val="000F2EE0"/>
    <w:rsid w:val="000F31AC"/>
    <w:rsid w:val="000F7DFF"/>
    <w:rsid w:val="000F7E14"/>
    <w:rsid w:val="00101EE4"/>
    <w:rsid w:val="00103172"/>
    <w:rsid w:val="00113D61"/>
    <w:rsid w:val="0011438A"/>
    <w:rsid w:val="0011478A"/>
    <w:rsid w:val="001153A3"/>
    <w:rsid w:val="00115EFB"/>
    <w:rsid w:val="00117385"/>
    <w:rsid w:val="00121802"/>
    <w:rsid w:val="001314B0"/>
    <w:rsid w:val="001320DE"/>
    <w:rsid w:val="00132403"/>
    <w:rsid w:val="001330B2"/>
    <w:rsid w:val="00133469"/>
    <w:rsid w:val="00135E7D"/>
    <w:rsid w:val="00143686"/>
    <w:rsid w:val="001478AF"/>
    <w:rsid w:val="00147F03"/>
    <w:rsid w:val="00153A20"/>
    <w:rsid w:val="00156875"/>
    <w:rsid w:val="00160287"/>
    <w:rsid w:val="001605AA"/>
    <w:rsid w:val="00162E56"/>
    <w:rsid w:val="00163EEA"/>
    <w:rsid w:val="00165644"/>
    <w:rsid w:val="00170554"/>
    <w:rsid w:val="00172613"/>
    <w:rsid w:val="00173ABD"/>
    <w:rsid w:val="00174994"/>
    <w:rsid w:val="001759A1"/>
    <w:rsid w:val="00186B17"/>
    <w:rsid w:val="00187929"/>
    <w:rsid w:val="001930E1"/>
    <w:rsid w:val="001A0BFA"/>
    <w:rsid w:val="001A0ECD"/>
    <w:rsid w:val="001A4D41"/>
    <w:rsid w:val="001A68AB"/>
    <w:rsid w:val="001B282E"/>
    <w:rsid w:val="001B3194"/>
    <w:rsid w:val="001B7721"/>
    <w:rsid w:val="001C0F5F"/>
    <w:rsid w:val="001C1376"/>
    <w:rsid w:val="001C4C3B"/>
    <w:rsid w:val="001C64E7"/>
    <w:rsid w:val="001C666F"/>
    <w:rsid w:val="001C6AA4"/>
    <w:rsid w:val="001C6C81"/>
    <w:rsid w:val="001C75B1"/>
    <w:rsid w:val="001D0B09"/>
    <w:rsid w:val="001D410B"/>
    <w:rsid w:val="001D742F"/>
    <w:rsid w:val="001D79FD"/>
    <w:rsid w:val="001E0198"/>
    <w:rsid w:val="001E5D0B"/>
    <w:rsid w:val="001E5FB8"/>
    <w:rsid w:val="001E7267"/>
    <w:rsid w:val="001E77BF"/>
    <w:rsid w:val="001F029C"/>
    <w:rsid w:val="001F13A4"/>
    <w:rsid w:val="001F5C96"/>
    <w:rsid w:val="001F654B"/>
    <w:rsid w:val="001F667A"/>
    <w:rsid w:val="00201AFF"/>
    <w:rsid w:val="00205DDF"/>
    <w:rsid w:val="00207274"/>
    <w:rsid w:val="00207383"/>
    <w:rsid w:val="00207EE2"/>
    <w:rsid w:val="00211F27"/>
    <w:rsid w:val="00212EA8"/>
    <w:rsid w:val="00214C94"/>
    <w:rsid w:val="00215374"/>
    <w:rsid w:val="00217006"/>
    <w:rsid w:val="00217E5B"/>
    <w:rsid w:val="00220D2A"/>
    <w:rsid w:val="00227E0C"/>
    <w:rsid w:val="002333B5"/>
    <w:rsid w:val="00235745"/>
    <w:rsid w:val="0023588C"/>
    <w:rsid w:val="002505B9"/>
    <w:rsid w:val="00252037"/>
    <w:rsid w:val="002549ED"/>
    <w:rsid w:val="002556C7"/>
    <w:rsid w:val="00257381"/>
    <w:rsid w:val="002604B7"/>
    <w:rsid w:val="00264666"/>
    <w:rsid w:val="00264B88"/>
    <w:rsid w:val="00265C1E"/>
    <w:rsid w:val="00267603"/>
    <w:rsid w:val="00267D32"/>
    <w:rsid w:val="00270218"/>
    <w:rsid w:val="00270D1F"/>
    <w:rsid w:val="002715F8"/>
    <w:rsid w:val="0027161A"/>
    <w:rsid w:val="00273136"/>
    <w:rsid w:val="00273AC0"/>
    <w:rsid w:val="00283694"/>
    <w:rsid w:val="002849AC"/>
    <w:rsid w:val="00285ED2"/>
    <w:rsid w:val="00287D7C"/>
    <w:rsid w:val="002915CD"/>
    <w:rsid w:val="00293A5F"/>
    <w:rsid w:val="00296C81"/>
    <w:rsid w:val="002A40D0"/>
    <w:rsid w:val="002A42D0"/>
    <w:rsid w:val="002A7151"/>
    <w:rsid w:val="002B7803"/>
    <w:rsid w:val="002C07DE"/>
    <w:rsid w:val="002C1A68"/>
    <w:rsid w:val="002C2CED"/>
    <w:rsid w:val="002D5067"/>
    <w:rsid w:val="002D5131"/>
    <w:rsid w:val="002E2BAE"/>
    <w:rsid w:val="002E3B32"/>
    <w:rsid w:val="002E6CF3"/>
    <w:rsid w:val="002E7DFE"/>
    <w:rsid w:val="002F20BC"/>
    <w:rsid w:val="002F5D51"/>
    <w:rsid w:val="003010E4"/>
    <w:rsid w:val="00303024"/>
    <w:rsid w:val="00305891"/>
    <w:rsid w:val="00311A64"/>
    <w:rsid w:val="00312EC9"/>
    <w:rsid w:val="003136EC"/>
    <w:rsid w:val="00315FCD"/>
    <w:rsid w:val="0032178E"/>
    <w:rsid w:val="00323A29"/>
    <w:rsid w:val="003246DB"/>
    <w:rsid w:val="003266E9"/>
    <w:rsid w:val="003319E5"/>
    <w:rsid w:val="003336DE"/>
    <w:rsid w:val="003360A2"/>
    <w:rsid w:val="00336EC0"/>
    <w:rsid w:val="003407F0"/>
    <w:rsid w:val="00341F64"/>
    <w:rsid w:val="00342390"/>
    <w:rsid w:val="00342789"/>
    <w:rsid w:val="00343ABF"/>
    <w:rsid w:val="0034597D"/>
    <w:rsid w:val="00352DA9"/>
    <w:rsid w:val="00353F0B"/>
    <w:rsid w:val="0035418C"/>
    <w:rsid w:val="003545AD"/>
    <w:rsid w:val="00360C13"/>
    <w:rsid w:val="003614A1"/>
    <w:rsid w:val="00377150"/>
    <w:rsid w:val="00386449"/>
    <w:rsid w:val="00386AAC"/>
    <w:rsid w:val="00387085"/>
    <w:rsid w:val="00390208"/>
    <w:rsid w:val="0039131F"/>
    <w:rsid w:val="00394551"/>
    <w:rsid w:val="00396A56"/>
    <w:rsid w:val="003A1AF9"/>
    <w:rsid w:val="003A3F7E"/>
    <w:rsid w:val="003A415D"/>
    <w:rsid w:val="003A465A"/>
    <w:rsid w:val="003A5972"/>
    <w:rsid w:val="003A7E27"/>
    <w:rsid w:val="003B3543"/>
    <w:rsid w:val="003C0CCC"/>
    <w:rsid w:val="003C37A9"/>
    <w:rsid w:val="003D2C04"/>
    <w:rsid w:val="003E69F4"/>
    <w:rsid w:val="003E79EE"/>
    <w:rsid w:val="003F3550"/>
    <w:rsid w:val="003F738D"/>
    <w:rsid w:val="003F7CB8"/>
    <w:rsid w:val="00407522"/>
    <w:rsid w:val="00411F2E"/>
    <w:rsid w:val="004138B9"/>
    <w:rsid w:val="0041676C"/>
    <w:rsid w:val="00416D9C"/>
    <w:rsid w:val="00424EEC"/>
    <w:rsid w:val="00425B6C"/>
    <w:rsid w:val="00427DDE"/>
    <w:rsid w:val="00432340"/>
    <w:rsid w:val="0043403F"/>
    <w:rsid w:val="0043571D"/>
    <w:rsid w:val="00437E59"/>
    <w:rsid w:val="00444CBC"/>
    <w:rsid w:val="00450CE8"/>
    <w:rsid w:val="00453FBF"/>
    <w:rsid w:val="00462C2F"/>
    <w:rsid w:val="00463014"/>
    <w:rsid w:val="00464D03"/>
    <w:rsid w:val="00466206"/>
    <w:rsid w:val="0046663B"/>
    <w:rsid w:val="00473F02"/>
    <w:rsid w:val="00474CE3"/>
    <w:rsid w:val="00475796"/>
    <w:rsid w:val="0048051C"/>
    <w:rsid w:val="00480D93"/>
    <w:rsid w:val="0048500F"/>
    <w:rsid w:val="004902B5"/>
    <w:rsid w:val="004923B1"/>
    <w:rsid w:val="004932EE"/>
    <w:rsid w:val="00494ED3"/>
    <w:rsid w:val="004965DD"/>
    <w:rsid w:val="00496F53"/>
    <w:rsid w:val="00497AF6"/>
    <w:rsid w:val="004A0BA6"/>
    <w:rsid w:val="004A7EE4"/>
    <w:rsid w:val="004B0022"/>
    <w:rsid w:val="004B4DE4"/>
    <w:rsid w:val="004B5205"/>
    <w:rsid w:val="004B775D"/>
    <w:rsid w:val="004C5B39"/>
    <w:rsid w:val="004D4788"/>
    <w:rsid w:val="004D53CD"/>
    <w:rsid w:val="004D65EA"/>
    <w:rsid w:val="004D6C13"/>
    <w:rsid w:val="004D77BE"/>
    <w:rsid w:val="004D7ABF"/>
    <w:rsid w:val="004E117E"/>
    <w:rsid w:val="004E355F"/>
    <w:rsid w:val="004E6479"/>
    <w:rsid w:val="004E67EE"/>
    <w:rsid w:val="004E7348"/>
    <w:rsid w:val="004F2FC3"/>
    <w:rsid w:val="004F3ECF"/>
    <w:rsid w:val="004F5258"/>
    <w:rsid w:val="004F5927"/>
    <w:rsid w:val="004F6BB9"/>
    <w:rsid w:val="00500BA4"/>
    <w:rsid w:val="00502CF7"/>
    <w:rsid w:val="00503E31"/>
    <w:rsid w:val="00506122"/>
    <w:rsid w:val="005112CD"/>
    <w:rsid w:val="00512EF8"/>
    <w:rsid w:val="00521094"/>
    <w:rsid w:val="0052289B"/>
    <w:rsid w:val="00523EC7"/>
    <w:rsid w:val="00524536"/>
    <w:rsid w:val="00527D51"/>
    <w:rsid w:val="00527D73"/>
    <w:rsid w:val="005303A3"/>
    <w:rsid w:val="00531EC3"/>
    <w:rsid w:val="005339F4"/>
    <w:rsid w:val="0053580C"/>
    <w:rsid w:val="00542219"/>
    <w:rsid w:val="005442C9"/>
    <w:rsid w:val="00545F5B"/>
    <w:rsid w:val="00546B1D"/>
    <w:rsid w:val="00554ECC"/>
    <w:rsid w:val="00555516"/>
    <w:rsid w:val="005563D8"/>
    <w:rsid w:val="005567C9"/>
    <w:rsid w:val="00560C0A"/>
    <w:rsid w:val="00561B2A"/>
    <w:rsid w:val="00561E87"/>
    <w:rsid w:val="005627CD"/>
    <w:rsid w:val="005661BB"/>
    <w:rsid w:val="005734D3"/>
    <w:rsid w:val="00576B2D"/>
    <w:rsid w:val="00576B53"/>
    <w:rsid w:val="00577026"/>
    <w:rsid w:val="0057751E"/>
    <w:rsid w:val="00584682"/>
    <w:rsid w:val="0058630D"/>
    <w:rsid w:val="00586A24"/>
    <w:rsid w:val="00587951"/>
    <w:rsid w:val="00587E90"/>
    <w:rsid w:val="00593E69"/>
    <w:rsid w:val="00594249"/>
    <w:rsid w:val="005A12BC"/>
    <w:rsid w:val="005B0773"/>
    <w:rsid w:val="005B0DF9"/>
    <w:rsid w:val="005B2EBA"/>
    <w:rsid w:val="005B4C5A"/>
    <w:rsid w:val="005C322F"/>
    <w:rsid w:val="005C3B7C"/>
    <w:rsid w:val="005C7D00"/>
    <w:rsid w:val="005E0D54"/>
    <w:rsid w:val="005E2D72"/>
    <w:rsid w:val="005E4DAD"/>
    <w:rsid w:val="005E631E"/>
    <w:rsid w:val="005E7CF6"/>
    <w:rsid w:val="005F0732"/>
    <w:rsid w:val="005F4EAA"/>
    <w:rsid w:val="005F680D"/>
    <w:rsid w:val="00600D0B"/>
    <w:rsid w:val="00604C27"/>
    <w:rsid w:val="00606E12"/>
    <w:rsid w:val="00611A60"/>
    <w:rsid w:val="00621B3D"/>
    <w:rsid w:val="00622104"/>
    <w:rsid w:val="006241BB"/>
    <w:rsid w:val="00625098"/>
    <w:rsid w:val="00625CF1"/>
    <w:rsid w:val="006262EE"/>
    <w:rsid w:val="006374A8"/>
    <w:rsid w:val="00640CF3"/>
    <w:rsid w:val="00642796"/>
    <w:rsid w:val="006434B2"/>
    <w:rsid w:val="00644709"/>
    <w:rsid w:val="00655206"/>
    <w:rsid w:val="00663A61"/>
    <w:rsid w:val="006708BC"/>
    <w:rsid w:val="006816A0"/>
    <w:rsid w:val="006932B4"/>
    <w:rsid w:val="00694EDC"/>
    <w:rsid w:val="00695134"/>
    <w:rsid w:val="00695A87"/>
    <w:rsid w:val="00695BA8"/>
    <w:rsid w:val="00695FCA"/>
    <w:rsid w:val="006A01DD"/>
    <w:rsid w:val="006A117D"/>
    <w:rsid w:val="006A20DE"/>
    <w:rsid w:val="006A4EA7"/>
    <w:rsid w:val="006B2DAE"/>
    <w:rsid w:val="006B494C"/>
    <w:rsid w:val="006B57D9"/>
    <w:rsid w:val="006B7AFC"/>
    <w:rsid w:val="006C1FB3"/>
    <w:rsid w:val="006C29B4"/>
    <w:rsid w:val="006C4CB8"/>
    <w:rsid w:val="006D47BF"/>
    <w:rsid w:val="006D4E11"/>
    <w:rsid w:val="006E02CC"/>
    <w:rsid w:val="006E425F"/>
    <w:rsid w:val="006E7A20"/>
    <w:rsid w:val="006F31BA"/>
    <w:rsid w:val="007012AF"/>
    <w:rsid w:val="0070198B"/>
    <w:rsid w:val="00701DDB"/>
    <w:rsid w:val="00705381"/>
    <w:rsid w:val="007107D4"/>
    <w:rsid w:val="00717191"/>
    <w:rsid w:val="00717A91"/>
    <w:rsid w:val="00717B98"/>
    <w:rsid w:val="00724E3B"/>
    <w:rsid w:val="007358E2"/>
    <w:rsid w:val="00736708"/>
    <w:rsid w:val="00736EDE"/>
    <w:rsid w:val="007401C1"/>
    <w:rsid w:val="007401D4"/>
    <w:rsid w:val="007468F0"/>
    <w:rsid w:val="00751D52"/>
    <w:rsid w:val="0075284A"/>
    <w:rsid w:val="0075331F"/>
    <w:rsid w:val="00755659"/>
    <w:rsid w:val="007579C1"/>
    <w:rsid w:val="007609F1"/>
    <w:rsid w:val="007616C8"/>
    <w:rsid w:val="007619CB"/>
    <w:rsid w:val="00764349"/>
    <w:rsid w:val="0076754E"/>
    <w:rsid w:val="007677B7"/>
    <w:rsid w:val="00770596"/>
    <w:rsid w:val="00770668"/>
    <w:rsid w:val="00776208"/>
    <w:rsid w:val="00781C08"/>
    <w:rsid w:val="00782CBB"/>
    <w:rsid w:val="00784248"/>
    <w:rsid w:val="007927D7"/>
    <w:rsid w:val="007938B9"/>
    <w:rsid w:val="00795F6A"/>
    <w:rsid w:val="007965B7"/>
    <w:rsid w:val="007A4E41"/>
    <w:rsid w:val="007B3323"/>
    <w:rsid w:val="007B3EC9"/>
    <w:rsid w:val="007B5A2B"/>
    <w:rsid w:val="007C5AC2"/>
    <w:rsid w:val="007C6459"/>
    <w:rsid w:val="007D19A9"/>
    <w:rsid w:val="007D2559"/>
    <w:rsid w:val="007D4CBA"/>
    <w:rsid w:val="007D639F"/>
    <w:rsid w:val="007E0AAB"/>
    <w:rsid w:val="007E1FBB"/>
    <w:rsid w:val="007E3B53"/>
    <w:rsid w:val="007E4DBC"/>
    <w:rsid w:val="007E784C"/>
    <w:rsid w:val="007F13A4"/>
    <w:rsid w:val="007F3BEC"/>
    <w:rsid w:val="007F484E"/>
    <w:rsid w:val="007F736C"/>
    <w:rsid w:val="008046DB"/>
    <w:rsid w:val="008061A5"/>
    <w:rsid w:val="00812E3C"/>
    <w:rsid w:val="008134B1"/>
    <w:rsid w:val="0082544E"/>
    <w:rsid w:val="00827214"/>
    <w:rsid w:val="008365F5"/>
    <w:rsid w:val="00840B37"/>
    <w:rsid w:val="00841E51"/>
    <w:rsid w:val="008440B8"/>
    <w:rsid w:val="00854EF5"/>
    <w:rsid w:val="00857FDA"/>
    <w:rsid w:val="00862BEF"/>
    <w:rsid w:val="0086377B"/>
    <w:rsid w:val="00864CF9"/>
    <w:rsid w:val="008657BB"/>
    <w:rsid w:val="008667F1"/>
    <w:rsid w:val="00870DED"/>
    <w:rsid w:val="00871370"/>
    <w:rsid w:val="0087237E"/>
    <w:rsid w:val="008744A9"/>
    <w:rsid w:val="0087550F"/>
    <w:rsid w:val="00875D4D"/>
    <w:rsid w:val="00880CA0"/>
    <w:rsid w:val="00883202"/>
    <w:rsid w:val="008839D0"/>
    <w:rsid w:val="008849AD"/>
    <w:rsid w:val="008914EA"/>
    <w:rsid w:val="0089495A"/>
    <w:rsid w:val="00896EB9"/>
    <w:rsid w:val="00897949"/>
    <w:rsid w:val="008A0439"/>
    <w:rsid w:val="008B0C39"/>
    <w:rsid w:val="008B0E21"/>
    <w:rsid w:val="008B1572"/>
    <w:rsid w:val="008B32AB"/>
    <w:rsid w:val="008C1A92"/>
    <w:rsid w:val="008C437D"/>
    <w:rsid w:val="008D4D66"/>
    <w:rsid w:val="008D5C47"/>
    <w:rsid w:val="008E0838"/>
    <w:rsid w:val="008E20A5"/>
    <w:rsid w:val="008E2DA4"/>
    <w:rsid w:val="008E48FC"/>
    <w:rsid w:val="008E633C"/>
    <w:rsid w:val="008F4551"/>
    <w:rsid w:val="008F5C3D"/>
    <w:rsid w:val="008F7AB3"/>
    <w:rsid w:val="00901596"/>
    <w:rsid w:val="0090293B"/>
    <w:rsid w:val="0090323B"/>
    <w:rsid w:val="00904045"/>
    <w:rsid w:val="00910E1A"/>
    <w:rsid w:val="009119ED"/>
    <w:rsid w:val="00917A64"/>
    <w:rsid w:val="009209F0"/>
    <w:rsid w:val="00924DE8"/>
    <w:rsid w:val="009334D9"/>
    <w:rsid w:val="00937FCE"/>
    <w:rsid w:val="009412F8"/>
    <w:rsid w:val="00943E0A"/>
    <w:rsid w:val="00944C26"/>
    <w:rsid w:val="009501AE"/>
    <w:rsid w:val="00954EBE"/>
    <w:rsid w:val="0096052A"/>
    <w:rsid w:val="009621AE"/>
    <w:rsid w:val="009630FE"/>
    <w:rsid w:val="00963383"/>
    <w:rsid w:val="00964C22"/>
    <w:rsid w:val="009722D9"/>
    <w:rsid w:val="00972DC6"/>
    <w:rsid w:val="0097384B"/>
    <w:rsid w:val="0097481B"/>
    <w:rsid w:val="00977317"/>
    <w:rsid w:val="009836B9"/>
    <w:rsid w:val="0098495E"/>
    <w:rsid w:val="00986E8D"/>
    <w:rsid w:val="009A0D53"/>
    <w:rsid w:val="009A1ABA"/>
    <w:rsid w:val="009A3958"/>
    <w:rsid w:val="009A4927"/>
    <w:rsid w:val="009A6781"/>
    <w:rsid w:val="009A691D"/>
    <w:rsid w:val="009A7752"/>
    <w:rsid w:val="009B294B"/>
    <w:rsid w:val="009B4484"/>
    <w:rsid w:val="009B60E6"/>
    <w:rsid w:val="009B7EDD"/>
    <w:rsid w:val="009C48C2"/>
    <w:rsid w:val="009C70D0"/>
    <w:rsid w:val="009D168E"/>
    <w:rsid w:val="009D7861"/>
    <w:rsid w:val="009E3CF2"/>
    <w:rsid w:val="009F16FB"/>
    <w:rsid w:val="009F686C"/>
    <w:rsid w:val="009F782B"/>
    <w:rsid w:val="00A03E61"/>
    <w:rsid w:val="00A13E6E"/>
    <w:rsid w:val="00A15C2B"/>
    <w:rsid w:val="00A20E8A"/>
    <w:rsid w:val="00A22415"/>
    <w:rsid w:val="00A23B86"/>
    <w:rsid w:val="00A24105"/>
    <w:rsid w:val="00A277BA"/>
    <w:rsid w:val="00A27E3F"/>
    <w:rsid w:val="00A32519"/>
    <w:rsid w:val="00A34F49"/>
    <w:rsid w:val="00A4107A"/>
    <w:rsid w:val="00A43524"/>
    <w:rsid w:val="00A44084"/>
    <w:rsid w:val="00A46ECC"/>
    <w:rsid w:val="00A53F23"/>
    <w:rsid w:val="00A61CB0"/>
    <w:rsid w:val="00A66F50"/>
    <w:rsid w:val="00A72FB9"/>
    <w:rsid w:val="00A73BC4"/>
    <w:rsid w:val="00A770F3"/>
    <w:rsid w:val="00A77E01"/>
    <w:rsid w:val="00A82016"/>
    <w:rsid w:val="00A831AD"/>
    <w:rsid w:val="00A9169F"/>
    <w:rsid w:val="00A95879"/>
    <w:rsid w:val="00AA3DF4"/>
    <w:rsid w:val="00AA444B"/>
    <w:rsid w:val="00AB1AE2"/>
    <w:rsid w:val="00AB1E52"/>
    <w:rsid w:val="00AB5974"/>
    <w:rsid w:val="00AC1171"/>
    <w:rsid w:val="00AC35BC"/>
    <w:rsid w:val="00AC46BF"/>
    <w:rsid w:val="00AC6BAF"/>
    <w:rsid w:val="00AC72E3"/>
    <w:rsid w:val="00AC7A19"/>
    <w:rsid w:val="00AD0941"/>
    <w:rsid w:val="00AD19DA"/>
    <w:rsid w:val="00AD244D"/>
    <w:rsid w:val="00AD413D"/>
    <w:rsid w:val="00AD427E"/>
    <w:rsid w:val="00AD794B"/>
    <w:rsid w:val="00AD7FC7"/>
    <w:rsid w:val="00AE05E4"/>
    <w:rsid w:val="00AE178E"/>
    <w:rsid w:val="00AE3EC0"/>
    <w:rsid w:val="00AE66D8"/>
    <w:rsid w:val="00AE7442"/>
    <w:rsid w:val="00AF0C7F"/>
    <w:rsid w:val="00AF5489"/>
    <w:rsid w:val="00B065CB"/>
    <w:rsid w:val="00B12068"/>
    <w:rsid w:val="00B122E5"/>
    <w:rsid w:val="00B13383"/>
    <w:rsid w:val="00B16AD2"/>
    <w:rsid w:val="00B24662"/>
    <w:rsid w:val="00B3646B"/>
    <w:rsid w:val="00B419FB"/>
    <w:rsid w:val="00B46B22"/>
    <w:rsid w:val="00B538CB"/>
    <w:rsid w:val="00B55434"/>
    <w:rsid w:val="00B642F5"/>
    <w:rsid w:val="00B70EF8"/>
    <w:rsid w:val="00B757C7"/>
    <w:rsid w:val="00B824BB"/>
    <w:rsid w:val="00B83875"/>
    <w:rsid w:val="00B83CC2"/>
    <w:rsid w:val="00B84982"/>
    <w:rsid w:val="00B910B7"/>
    <w:rsid w:val="00B913D9"/>
    <w:rsid w:val="00B91DBB"/>
    <w:rsid w:val="00B92883"/>
    <w:rsid w:val="00B957E2"/>
    <w:rsid w:val="00B97D0A"/>
    <w:rsid w:val="00BA258C"/>
    <w:rsid w:val="00BA361C"/>
    <w:rsid w:val="00BA5BEB"/>
    <w:rsid w:val="00BB2BC5"/>
    <w:rsid w:val="00BB2E55"/>
    <w:rsid w:val="00BB34EB"/>
    <w:rsid w:val="00BC238E"/>
    <w:rsid w:val="00BC3F9B"/>
    <w:rsid w:val="00BC60F8"/>
    <w:rsid w:val="00BC61E8"/>
    <w:rsid w:val="00BC639C"/>
    <w:rsid w:val="00BD01C9"/>
    <w:rsid w:val="00BD2AB9"/>
    <w:rsid w:val="00BD3171"/>
    <w:rsid w:val="00BD412C"/>
    <w:rsid w:val="00BE0771"/>
    <w:rsid w:val="00BE4085"/>
    <w:rsid w:val="00BE4F7D"/>
    <w:rsid w:val="00BE65EB"/>
    <w:rsid w:val="00BF0294"/>
    <w:rsid w:val="00BF0433"/>
    <w:rsid w:val="00BF1DED"/>
    <w:rsid w:val="00BF2841"/>
    <w:rsid w:val="00BF2855"/>
    <w:rsid w:val="00BF34AD"/>
    <w:rsid w:val="00BF3853"/>
    <w:rsid w:val="00BF3C8E"/>
    <w:rsid w:val="00BF6FE1"/>
    <w:rsid w:val="00BF7D30"/>
    <w:rsid w:val="00BF7ED4"/>
    <w:rsid w:val="00BF7F4C"/>
    <w:rsid w:val="00C038DB"/>
    <w:rsid w:val="00C07C94"/>
    <w:rsid w:val="00C109D6"/>
    <w:rsid w:val="00C13AAC"/>
    <w:rsid w:val="00C20AEE"/>
    <w:rsid w:val="00C21422"/>
    <w:rsid w:val="00C2345C"/>
    <w:rsid w:val="00C31695"/>
    <w:rsid w:val="00C333FD"/>
    <w:rsid w:val="00C36C72"/>
    <w:rsid w:val="00C37B8C"/>
    <w:rsid w:val="00C37D9B"/>
    <w:rsid w:val="00C40AFB"/>
    <w:rsid w:val="00C4675A"/>
    <w:rsid w:val="00C52F50"/>
    <w:rsid w:val="00C535F7"/>
    <w:rsid w:val="00C55527"/>
    <w:rsid w:val="00C5673A"/>
    <w:rsid w:val="00C602BF"/>
    <w:rsid w:val="00C60B17"/>
    <w:rsid w:val="00C64C5A"/>
    <w:rsid w:val="00C64FA4"/>
    <w:rsid w:val="00C65CEF"/>
    <w:rsid w:val="00C665F5"/>
    <w:rsid w:val="00C6701F"/>
    <w:rsid w:val="00C73FDD"/>
    <w:rsid w:val="00C816CA"/>
    <w:rsid w:val="00C825B4"/>
    <w:rsid w:val="00C91D7D"/>
    <w:rsid w:val="00C92195"/>
    <w:rsid w:val="00C953D4"/>
    <w:rsid w:val="00C966F0"/>
    <w:rsid w:val="00CA0ECB"/>
    <w:rsid w:val="00CA3969"/>
    <w:rsid w:val="00CB24CF"/>
    <w:rsid w:val="00CB260D"/>
    <w:rsid w:val="00CB6807"/>
    <w:rsid w:val="00CB7882"/>
    <w:rsid w:val="00CC6DC8"/>
    <w:rsid w:val="00CD07C7"/>
    <w:rsid w:val="00CD6173"/>
    <w:rsid w:val="00CE19E8"/>
    <w:rsid w:val="00CE2483"/>
    <w:rsid w:val="00CE4A9A"/>
    <w:rsid w:val="00CF28D5"/>
    <w:rsid w:val="00CF306F"/>
    <w:rsid w:val="00CF3EE5"/>
    <w:rsid w:val="00CF3FC1"/>
    <w:rsid w:val="00CF47CD"/>
    <w:rsid w:val="00D051CD"/>
    <w:rsid w:val="00D05C63"/>
    <w:rsid w:val="00D074A8"/>
    <w:rsid w:val="00D12228"/>
    <w:rsid w:val="00D204A3"/>
    <w:rsid w:val="00D21C8F"/>
    <w:rsid w:val="00D228C2"/>
    <w:rsid w:val="00D22CD9"/>
    <w:rsid w:val="00D24B45"/>
    <w:rsid w:val="00D308A6"/>
    <w:rsid w:val="00D33197"/>
    <w:rsid w:val="00D3552A"/>
    <w:rsid w:val="00D36BD3"/>
    <w:rsid w:val="00D37425"/>
    <w:rsid w:val="00D41300"/>
    <w:rsid w:val="00D44D31"/>
    <w:rsid w:val="00D45487"/>
    <w:rsid w:val="00D4575E"/>
    <w:rsid w:val="00D45D85"/>
    <w:rsid w:val="00D462DE"/>
    <w:rsid w:val="00D53F70"/>
    <w:rsid w:val="00D55866"/>
    <w:rsid w:val="00D57795"/>
    <w:rsid w:val="00D6136E"/>
    <w:rsid w:val="00D63CA0"/>
    <w:rsid w:val="00D66618"/>
    <w:rsid w:val="00D733E8"/>
    <w:rsid w:val="00D75802"/>
    <w:rsid w:val="00D76229"/>
    <w:rsid w:val="00D8044A"/>
    <w:rsid w:val="00D80EF3"/>
    <w:rsid w:val="00D81172"/>
    <w:rsid w:val="00D84441"/>
    <w:rsid w:val="00D87A74"/>
    <w:rsid w:val="00D95B79"/>
    <w:rsid w:val="00D966E0"/>
    <w:rsid w:val="00D97898"/>
    <w:rsid w:val="00DA19F2"/>
    <w:rsid w:val="00DA1DEB"/>
    <w:rsid w:val="00DA351E"/>
    <w:rsid w:val="00DA4792"/>
    <w:rsid w:val="00DB0948"/>
    <w:rsid w:val="00DB2026"/>
    <w:rsid w:val="00DB6954"/>
    <w:rsid w:val="00DC232A"/>
    <w:rsid w:val="00DC2E73"/>
    <w:rsid w:val="00DC54A7"/>
    <w:rsid w:val="00DD000B"/>
    <w:rsid w:val="00DD0CCF"/>
    <w:rsid w:val="00DD3477"/>
    <w:rsid w:val="00DD58B2"/>
    <w:rsid w:val="00DD72E0"/>
    <w:rsid w:val="00DD7580"/>
    <w:rsid w:val="00DE1C88"/>
    <w:rsid w:val="00DE3060"/>
    <w:rsid w:val="00DE31A5"/>
    <w:rsid w:val="00DE3B87"/>
    <w:rsid w:val="00DF58B9"/>
    <w:rsid w:val="00DF608D"/>
    <w:rsid w:val="00DF6AC4"/>
    <w:rsid w:val="00E006C8"/>
    <w:rsid w:val="00E014E1"/>
    <w:rsid w:val="00E01DEE"/>
    <w:rsid w:val="00E02226"/>
    <w:rsid w:val="00E02661"/>
    <w:rsid w:val="00E036A6"/>
    <w:rsid w:val="00E112C0"/>
    <w:rsid w:val="00E12540"/>
    <w:rsid w:val="00E13AF5"/>
    <w:rsid w:val="00E157EF"/>
    <w:rsid w:val="00E23611"/>
    <w:rsid w:val="00E27DB6"/>
    <w:rsid w:val="00E27DD2"/>
    <w:rsid w:val="00E35C60"/>
    <w:rsid w:val="00E42CB1"/>
    <w:rsid w:val="00E555C6"/>
    <w:rsid w:val="00E56F1E"/>
    <w:rsid w:val="00E61023"/>
    <w:rsid w:val="00E61F29"/>
    <w:rsid w:val="00E63E71"/>
    <w:rsid w:val="00E6740C"/>
    <w:rsid w:val="00E70929"/>
    <w:rsid w:val="00E71BD3"/>
    <w:rsid w:val="00E75E27"/>
    <w:rsid w:val="00E76B92"/>
    <w:rsid w:val="00E812D5"/>
    <w:rsid w:val="00E8725B"/>
    <w:rsid w:val="00E92210"/>
    <w:rsid w:val="00E95FF4"/>
    <w:rsid w:val="00E968C1"/>
    <w:rsid w:val="00E96B4E"/>
    <w:rsid w:val="00E97984"/>
    <w:rsid w:val="00E97E30"/>
    <w:rsid w:val="00EA17DF"/>
    <w:rsid w:val="00EA3263"/>
    <w:rsid w:val="00EA61F8"/>
    <w:rsid w:val="00EB40DD"/>
    <w:rsid w:val="00EC18FA"/>
    <w:rsid w:val="00EC2B7D"/>
    <w:rsid w:val="00EC36D7"/>
    <w:rsid w:val="00ED5110"/>
    <w:rsid w:val="00ED5794"/>
    <w:rsid w:val="00EE15B0"/>
    <w:rsid w:val="00EE1CCF"/>
    <w:rsid w:val="00EE3C46"/>
    <w:rsid w:val="00EF085A"/>
    <w:rsid w:val="00EF6C56"/>
    <w:rsid w:val="00F001BC"/>
    <w:rsid w:val="00F02C57"/>
    <w:rsid w:val="00F07F5B"/>
    <w:rsid w:val="00F12237"/>
    <w:rsid w:val="00F15DE6"/>
    <w:rsid w:val="00F167C3"/>
    <w:rsid w:val="00F22D07"/>
    <w:rsid w:val="00F31169"/>
    <w:rsid w:val="00F341F9"/>
    <w:rsid w:val="00F360CA"/>
    <w:rsid w:val="00F37D9F"/>
    <w:rsid w:val="00F400D2"/>
    <w:rsid w:val="00F40E40"/>
    <w:rsid w:val="00F4107C"/>
    <w:rsid w:val="00F42B62"/>
    <w:rsid w:val="00F43EE4"/>
    <w:rsid w:val="00F44489"/>
    <w:rsid w:val="00F44E21"/>
    <w:rsid w:val="00F47479"/>
    <w:rsid w:val="00F4752B"/>
    <w:rsid w:val="00F4790E"/>
    <w:rsid w:val="00F53283"/>
    <w:rsid w:val="00F618A2"/>
    <w:rsid w:val="00F63ABE"/>
    <w:rsid w:val="00F6593D"/>
    <w:rsid w:val="00F66B07"/>
    <w:rsid w:val="00F66C69"/>
    <w:rsid w:val="00F71721"/>
    <w:rsid w:val="00F728BC"/>
    <w:rsid w:val="00F81EB0"/>
    <w:rsid w:val="00F82EF1"/>
    <w:rsid w:val="00F91561"/>
    <w:rsid w:val="00FA26D2"/>
    <w:rsid w:val="00FA5659"/>
    <w:rsid w:val="00FA569E"/>
    <w:rsid w:val="00FA7F81"/>
    <w:rsid w:val="00FB0960"/>
    <w:rsid w:val="00FB1003"/>
    <w:rsid w:val="00FB32CC"/>
    <w:rsid w:val="00FB6BC0"/>
    <w:rsid w:val="00FC1D2E"/>
    <w:rsid w:val="00FC4D80"/>
    <w:rsid w:val="00FC717D"/>
    <w:rsid w:val="00FE1ED4"/>
    <w:rsid w:val="00FE21BF"/>
    <w:rsid w:val="00FE7129"/>
    <w:rsid w:val="00FE7662"/>
    <w:rsid w:val="00FF3064"/>
    <w:rsid w:val="00FF38AE"/>
    <w:rsid w:val="00FF4162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0716981"/>
  <w15:docId w15:val="{F1C95F6C-AB48-44F7-9051-E87284BFD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550"/>
    <w:pPr>
      <w:spacing w:after="200" w:line="276" w:lineRule="auto"/>
    </w:pPr>
    <w:rPr>
      <w:sz w:val="22"/>
      <w:szCs w:val="22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uiPriority w:val="1"/>
    <w:qFormat/>
    <w:rsid w:val="00BF3853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List Paragraph2,List Paragraph (numbered (a)),Normal 1,List Paragraph 1,Akapit z listą BS,Bullets,Bullet1,Listenabsatz1,BulletC,Table/Figure Heading,Mummuga loetelu,Loendi l?ik,2,Loendi lõik"/>
    <w:basedOn w:val="Normal"/>
    <w:link w:val="ListParagraphChar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paragraph" w:styleId="BodyTextIndent">
    <w:name w:val="Body Text Indent"/>
    <w:basedOn w:val="Normal"/>
    <w:link w:val="BodyTextIndentChar"/>
    <w:uiPriority w:val="99"/>
    <w:unhideWhenUsed/>
    <w:rsid w:val="00717A91"/>
    <w:pPr>
      <w:spacing w:after="0" w:line="240" w:lineRule="auto"/>
      <w:ind w:left="284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rsid w:val="00717A9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1A0BF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A0BFA"/>
  </w:style>
  <w:style w:type="paragraph" w:styleId="BodyText2">
    <w:name w:val="Body Text 2"/>
    <w:basedOn w:val="Normal"/>
    <w:link w:val="BodyText2Char"/>
    <w:uiPriority w:val="99"/>
    <w:unhideWhenUsed/>
    <w:rsid w:val="00BF6FE1"/>
    <w:pPr>
      <w:tabs>
        <w:tab w:val="left" w:pos="3480"/>
      </w:tabs>
      <w:jc w:val="center"/>
    </w:pPr>
    <w:rPr>
      <w:rFonts w:ascii="Times New Roman" w:hAnsi="Times New Roman"/>
      <w:b/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uiPriority w:val="99"/>
    <w:rsid w:val="00BF6FE1"/>
    <w:rPr>
      <w:rFonts w:ascii="Times New Roman" w:hAnsi="Times New Roman"/>
      <w:b/>
      <w:sz w:val="24"/>
      <w:szCs w:val="24"/>
    </w:rPr>
  </w:style>
  <w:style w:type="paragraph" w:styleId="BlockText">
    <w:name w:val="Block Text"/>
    <w:basedOn w:val="Normal"/>
    <w:uiPriority w:val="99"/>
    <w:unhideWhenUsed/>
    <w:rsid w:val="00C91D7D"/>
    <w:pPr>
      <w:spacing w:after="0" w:line="240" w:lineRule="auto"/>
      <w:ind w:left="-270" w:right="-289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Normal1">
    <w:name w:val="Normal1"/>
    <w:basedOn w:val="Normal"/>
    <w:rsid w:val="000321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normalchar">
    <w:name w:val="normal__char"/>
    <w:basedOn w:val="DefaultParagraphFont"/>
    <w:rsid w:val="0023588C"/>
  </w:style>
  <w:style w:type="paragraph" w:customStyle="1" w:styleId="list0020paragraph">
    <w:name w:val="list_0020paragraph"/>
    <w:basedOn w:val="Normal"/>
    <w:rsid w:val="002358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list0020paragraphchar">
    <w:name w:val="list_0020paragraph__char"/>
    <w:basedOn w:val="DefaultParagraphFont"/>
    <w:rsid w:val="0023588C"/>
  </w:style>
  <w:style w:type="character" w:styleId="CommentReference">
    <w:name w:val="annotation reference"/>
    <w:uiPriority w:val="99"/>
    <w:semiHidden/>
    <w:unhideWhenUsed/>
    <w:rsid w:val="005F4E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4E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F4EAA"/>
    <w:rPr>
      <w:lang w:val="sq-AL" w:eastAsia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EA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F4EAA"/>
    <w:rPr>
      <w:b/>
      <w:bCs/>
      <w:lang w:val="sq-AL" w:eastAsia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40B3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40B37"/>
    <w:rPr>
      <w:lang w:val="sq-AL" w:eastAsia="sq-AL"/>
    </w:rPr>
  </w:style>
  <w:style w:type="character" w:styleId="FootnoteReference">
    <w:name w:val="footnote reference"/>
    <w:uiPriority w:val="99"/>
    <w:semiHidden/>
    <w:unhideWhenUsed/>
    <w:rsid w:val="00840B37"/>
    <w:rPr>
      <w:vertAlign w:val="superscript"/>
    </w:rPr>
  </w:style>
  <w:style w:type="paragraph" w:customStyle="1" w:styleId="NeniNr">
    <w:name w:val="Neni_Nr"/>
    <w:next w:val="Normal"/>
    <w:link w:val="NeniNrChar"/>
    <w:rsid w:val="009A1ABA"/>
    <w:pPr>
      <w:keepNext/>
      <w:widowControl w:val="0"/>
      <w:jc w:val="center"/>
    </w:pPr>
    <w:rPr>
      <w:rFonts w:ascii="Garamond" w:eastAsia="MS Mincho" w:hAnsi="Garamond" w:cs="CG Times"/>
      <w:sz w:val="24"/>
      <w:szCs w:val="22"/>
      <w:lang w:val="en-GB"/>
    </w:rPr>
  </w:style>
  <w:style w:type="paragraph" w:customStyle="1" w:styleId="NeniTitull">
    <w:name w:val="Neni_Titull"/>
    <w:next w:val="Normal"/>
    <w:link w:val="NeniTitullChar"/>
    <w:rsid w:val="009A1ABA"/>
    <w:pPr>
      <w:keepNext/>
      <w:widowControl w:val="0"/>
      <w:jc w:val="center"/>
      <w:outlineLvl w:val="2"/>
    </w:pPr>
    <w:rPr>
      <w:rFonts w:ascii="Garamond" w:eastAsia="MS Mincho" w:hAnsi="Garamond"/>
      <w:b/>
      <w:bCs/>
      <w:sz w:val="24"/>
      <w:szCs w:val="22"/>
      <w:lang w:val="en-GB"/>
    </w:rPr>
  </w:style>
  <w:style w:type="character" w:customStyle="1" w:styleId="NeniNrChar">
    <w:name w:val="Neni_Nr Char"/>
    <w:link w:val="NeniNr"/>
    <w:rsid w:val="009A1ABA"/>
    <w:rPr>
      <w:rFonts w:ascii="Garamond" w:eastAsia="MS Mincho" w:hAnsi="Garamond" w:cs="CG Times"/>
      <w:sz w:val="24"/>
      <w:szCs w:val="22"/>
      <w:lang w:val="en-GB" w:eastAsia="en-US" w:bidi="ar-SA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,Bullet1 Char,Listenabsatz1 Char,BulletC Char,Table/Figure Heading Char,Mummuga loetelu Char,2 Char"/>
    <w:link w:val="ListParagraph"/>
    <w:uiPriority w:val="34"/>
    <w:locked/>
    <w:rsid w:val="009A1ABA"/>
    <w:rPr>
      <w:sz w:val="22"/>
      <w:szCs w:val="22"/>
      <w:lang w:val="sq-AL" w:eastAsia="sq-AL"/>
    </w:rPr>
  </w:style>
  <w:style w:type="character" w:customStyle="1" w:styleId="NeniTitullChar">
    <w:name w:val="Neni_Titull Char"/>
    <w:link w:val="NeniTitull"/>
    <w:locked/>
    <w:rsid w:val="009A1ABA"/>
    <w:rPr>
      <w:rFonts w:ascii="Garamond" w:eastAsia="MS Mincho" w:hAnsi="Garamond"/>
      <w:b/>
      <w:bCs/>
      <w:sz w:val="24"/>
      <w:szCs w:val="22"/>
      <w:lang w:val="en-GB" w:bidi="ar-SA"/>
    </w:rPr>
  </w:style>
  <w:style w:type="paragraph" w:styleId="Revision">
    <w:name w:val="Revision"/>
    <w:hidden/>
    <w:uiPriority w:val="99"/>
    <w:semiHidden/>
    <w:rsid w:val="00267D32"/>
    <w:rPr>
      <w:sz w:val="22"/>
      <w:szCs w:val="22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45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61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35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39323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73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94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10865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292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260</Nr_x002e__x0020_akti>
    <Data_x0020_e_x0020_Krijimit xmlns="0e656187-b300-4fb0-8bf4-3a50f872073c">2020-08-10T11:16:17Z</Data_x0020_e_x0020_Krijimit>
    <URL xmlns="0e656187-b300-4fb0-8bf4-3a50f872073c" xsi:nil="true"/>
    <Institucion_x0020_Pergjegjes xmlns="0e656187-b300-4fb0-8bf4-3a50f872073c">http://qbz.gov.al/resource/authority/legal-institution/29|ministria-e-drejtesise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2020-08-09T22:00:00Z</Date_x0020_protokolli>
    <Titulli xmlns="0e656187-b300-4fb0-8bf4-3a50f872073c">Për miratimin e rregullave në lidhje me kushtet e përgjithshme për statusin e zëvendësdrejtorit dhe kushtet kontraktuale të detyrueshme për kontratën e punës së zëvendësdrejtorit</Titulli>
    <Modifikuesi xmlns="0e656187-b300-4fb0-8bf4-3a50f872073c">alma.lisaku</Modifikuesi>
    <Nr_x002e__x0020_prot_x0020_QBZ xmlns="0e656187-b300-4fb0-8bf4-3a50f872073c">1254/1</Nr_x002e__x0020_prot_x0020_QBZ>
    <Data_x0020_e_x0020_Modifikimit xmlns="0e656187-b300-4fb0-8bf4-3a50f872073c">2020-08-11T07:32:34Z</Data_x0020_e_x0020_Modifikimit>
    <Dekretuar xmlns="0e656187-b300-4fb0-8bf4-3a50f872073c">false</Dekretuar>
    <Data xmlns="0e656187-b300-4fb0-8bf4-3a50f872073c">2020-07-29T22:00:00Z</Data>
    <Nr_x002e__x0020_protokolli_x0020_i_x0020_aktit xmlns="0e656187-b300-4fb0-8bf4-3a50f872073c">4835/2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FFE779423BB42A8972533AFC7DEA38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FFE779423BB42A8972533AFC7DEA38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33BB7-DE54-4D76-8EA6-493379E69DE2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0e656187-b300-4fb0-8bf4-3a50f872073c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847D330-813F-4241-A926-7AB65B8463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5E7699-3098-4F34-88F7-F45C29108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5561601-62DB-4529-AEF7-F58D4604769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E8BD820-54C9-4C95-8400-9A19607A7BD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383EA91-E4B3-4D15-BA4B-975FB074C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7EE0D9BD-3DA6-434D-B652-D4680EC1B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2294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rregullave në lidhje me kushtet e përgjithshme për statusin e zëvendësdrejtorit dhe kushtet kontraktuale të detyrueshme për kontratën e punës së zëvendësdrejtorit</vt:lpstr>
    </vt:vector>
  </TitlesOfParts>
  <Company>Microsoft</Company>
  <LinksUpToDate>false</LinksUpToDate>
  <CharactersWithSpaces>15345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rregullave në lidhje me kushtet e përgjithshme për statusin e zëvendësdrejtorit dhe kushtet kontraktuale të detyrueshme për kontratën e punës së zëvendësdrejtorit</dc:title>
  <dc:creator>Endrit Musaj</dc:creator>
  <cp:lastModifiedBy>Amarilda Halilaj</cp:lastModifiedBy>
  <cp:revision>16</cp:revision>
  <cp:lastPrinted>2020-07-27T16:36:00Z</cp:lastPrinted>
  <dcterms:created xsi:type="dcterms:W3CDTF">2020-08-10T11:19:00Z</dcterms:created>
  <dcterms:modified xsi:type="dcterms:W3CDTF">2020-08-11T08:17:00Z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r. akti">
    <vt:lpwstr>260</vt:lpwstr>
  </property>
  <property fmtid="{D5CDD505-2E9C-101B-9397-08002B2CF9AE}" pid="3" name="Institucion Pergjegjes">
    <vt:lpwstr>http://qbz.gov.al/resource/authority/legal-institution/29|ministria-e-drejtesise</vt:lpwstr>
  </property>
  <property fmtid="{D5CDD505-2E9C-101B-9397-08002B2CF9AE}" pid="4" name="Lloji i aktit">
    <vt:lpwstr>Akt bazë</vt:lpwstr>
  </property>
  <property fmtid="{D5CDD505-2E9C-101B-9397-08002B2CF9AE}" pid="5" name="Akte ekstra">
    <vt:lpwstr>0</vt:lpwstr>
  </property>
  <property fmtid="{D5CDD505-2E9C-101B-9397-08002B2CF9AE}" pid="6" name="Date protokolli">
    <vt:lpwstr>2020-08-09T22:00:00Z</vt:lpwstr>
  </property>
  <property fmtid="{D5CDD505-2E9C-101B-9397-08002B2CF9AE}" pid="7" name="Titulli">
    <vt:lpwstr>Për miratimin e rregullave në lidhje me kushtet e përgjithshme për statusin e zëvendësdrejtorit dhe kushtet kontraktuale të detyrueshme për kontratën e punës së zëvendësdrejtorit</vt:lpwstr>
  </property>
  <property fmtid="{D5CDD505-2E9C-101B-9397-08002B2CF9AE}" pid="8" name="Nr. prot QBZ">
    <vt:lpwstr>1254/1</vt:lpwstr>
  </property>
  <property fmtid="{D5CDD505-2E9C-101B-9397-08002B2CF9AE}" pid="9" name="Dekretuar">
    <vt:lpwstr>0</vt:lpwstr>
  </property>
  <property fmtid="{D5CDD505-2E9C-101B-9397-08002B2CF9AE}" pid="10" name="Data">
    <vt:lpwstr>2020-07-29T22:00:00Z</vt:lpwstr>
  </property>
  <property fmtid="{D5CDD505-2E9C-101B-9397-08002B2CF9AE}" pid="11" name="Nr. protokolli i aktit">
    <vt:lpwstr>4835/2</vt:lpwstr>
  </property>
  <property fmtid="{D5CDD505-2E9C-101B-9397-08002B2CF9AE}" pid="12" name="Eligible To Select">
    <vt:lpwstr>1</vt:lpwstr>
  </property>
</Properties>
</file>