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E3232" w14:textId="77777777" w:rsidR="00B34266" w:rsidRPr="00BA1170" w:rsidRDefault="009238DC" w:rsidP="00380B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17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32E3233" w14:textId="64C871EB" w:rsidR="009238DC" w:rsidRPr="00BA1170" w:rsidRDefault="009238DC" w:rsidP="00380B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170">
        <w:rPr>
          <w:rFonts w:ascii="Garamond" w:hAnsi="Garamond"/>
          <w:b/>
          <w:sz w:val="24"/>
          <w:szCs w:val="24"/>
          <w:lang w:val="sq-AL"/>
        </w:rPr>
        <w:t>Nr.</w:t>
      </w:r>
      <w:r w:rsidR="0053438B" w:rsidRPr="00BA117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A1170">
        <w:rPr>
          <w:rFonts w:ascii="Garamond" w:hAnsi="Garamond"/>
          <w:b/>
          <w:sz w:val="24"/>
          <w:szCs w:val="24"/>
          <w:lang w:val="sq-AL"/>
        </w:rPr>
        <w:t>189</w:t>
      </w:r>
      <w:r w:rsidR="00166E14">
        <w:rPr>
          <w:rFonts w:ascii="Garamond" w:hAnsi="Garamond"/>
          <w:b/>
          <w:sz w:val="24"/>
          <w:szCs w:val="24"/>
          <w:lang w:val="sq-AL"/>
        </w:rPr>
        <w:t>/1</w:t>
      </w:r>
      <w:r w:rsidRPr="00BA1170">
        <w:rPr>
          <w:rFonts w:ascii="Garamond" w:hAnsi="Garamond"/>
          <w:b/>
          <w:sz w:val="24"/>
          <w:szCs w:val="24"/>
          <w:lang w:val="sq-AL"/>
        </w:rPr>
        <w:t>, datë 22.9.2020</w:t>
      </w:r>
    </w:p>
    <w:p w14:paraId="6A207F01" w14:textId="77777777" w:rsidR="00380B91" w:rsidRPr="00BA1170" w:rsidRDefault="00380B91" w:rsidP="00380B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2E3234" w14:textId="4A1320D0" w:rsidR="009238DC" w:rsidRPr="00BA1170" w:rsidRDefault="009238DC" w:rsidP="00380B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170">
        <w:rPr>
          <w:rFonts w:ascii="Garamond" w:hAnsi="Garamond"/>
          <w:b/>
          <w:sz w:val="24"/>
          <w:szCs w:val="24"/>
          <w:lang w:val="sq-AL"/>
        </w:rPr>
        <w:t>PË</w:t>
      </w:r>
      <w:r w:rsidR="00380B91" w:rsidRPr="00BA1170">
        <w:rPr>
          <w:rFonts w:ascii="Garamond" w:hAnsi="Garamond"/>
          <w:b/>
          <w:sz w:val="24"/>
          <w:szCs w:val="24"/>
          <w:lang w:val="sq-AL"/>
        </w:rPr>
        <w:t>R</w:t>
      </w:r>
      <w:r w:rsidRPr="00BA1170">
        <w:rPr>
          <w:rFonts w:ascii="Garamond" w:hAnsi="Garamond"/>
          <w:b/>
          <w:sz w:val="24"/>
          <w:szCs w:val="24"/>
          <w:lang w:val="sq-AL"/>
        </w:rPr>
        <w:t xml:space="preserve"> KORRIGJIMIN E GABIMEVE MATERIALE NË URDHRIN NR.</w:t>
      </w:r>
      <w:r w:rsidR="00AB523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A1170">
        <w:rPr>
          <w:rFonts w:ascii="Garamond" w:hAnsi="Garamond"/>
          <w:b/>
          <w:sz w:val="24"/>
          <w:szCs w:val="24"/>
          <w:lang w:val="sq-AL"/>
        </w:rPr>
        <w:t>189, DATË 22.6.2020</w:t>
      </w:r>
      <w:r w:rsidR="00A8757F">
        <w:rPr>
          <w:rFonts w:ascii="Garamond" w:hAnsi="Garamond"/>
          <w:b/>
          <w:sz w:val="24"/>
          <w:szCs w:val="24"/>
          <w:lang w:val="sq-AL"/>
        </w:rPr>
        <w:t>,</w:t>
      </w:r>
      <w:r w:rsidRPr="00BA1170">
        <w:rPr>
          <w:rFonts w:ascii="Garamond" w:hAnsi="Garamond"/>
          <w:b/>
          <w:sz w:val="24"/>
          <w:szCs w:val="24"/>
          <w:lang w:val="sq-AL"/>
        </w:rPr>
        <w:t xml:space="preserve"> TË MINISTRIT TË DREJTËSISË, “PËR MIRATIMIN E RREGULLORES PËR KONSTITUIMIN, ORGANIZIMIN, FUNKSIONIMIN DHE SHPËRBLIMIN E ANËTARËVE TË KOMISIONIT DISIPLINOR TË PËRMBARUESVE GJYQËSORË PRIVATË”</w:t>
      </w:r>
    </w:p>
    <w:p w14:paraId="72C04945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</w:p>
    <w:p w14:paraId="55C7D706" w14:textId="41899A3C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Në mbështetje të nenit 102, pi</w:t>
      </w:r>
      <w:r w:rsidR="00DD2C33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k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a 4, të Kushtetutës, të nenit 7, </w:t>
      </w:r>
      <w:r w:rsidR="00FB3F2C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pi</w:t>
      </w:r>
      <w:r w:rsidR="00DD2C33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k</w:t>
      </w:r>
      <w:r w:rsidR="00EC24EC"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a 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2</w:t>
      </w:r>
      <w:r w:rsidR="0030073F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,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 të ligjit nr. 8678, datë 14.5.2001 “Për organizimin dhe funksionimin e Ministrisë së Drejtësisë</w:t>
      </w:r>
      <w:r w:rsidR="00916003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, të ndryshuar, të nenit 73, </w:t>
      </w:r>
      <w:r w:rsidR="00EC24EC"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pik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a 13, të ligjit nr. 26/2019 “Për shërbimin përmbarimor gjyqësor privat”, si dhe të nenit 112, të Kodit të Procedurave Administrative </w:t>
      </w:r>
      <w:r w:rsidR="00EC24EC"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,</w:t>
      </w:r>
    </w:p>
    <w:p w14:paraId="6E90DDDD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</w:p>
    <w:p w14:paraId="469C5B93" w14:textId="77777777" w:rsidR="00380B91" w:rsidRPr="00BA1170" w:rsidRDefault="00380B91" w:rsidP="00380B91">
      <w:pPr>
        <w:spacing w:after="0" w:line="240" w:lineRule="auto"/>
        <w:ind w:firstLine="284"/>
        <w:jc w:val="center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URDHËROJ:</w:t>
      </w:r>
    </w:p>
    <w:p w14:paraId="7771ECA4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</w:p>
    <w:p w14:paraId="68905267" w14:textId="31B37309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Në urdhrin nr. 189, datë 22.6.2020</w:t>
      </w:r>
      <w:r w:rsidR="004C1FE6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,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 të </w:t>
      </w:r>
      <w:r w:rsidR="004C1FE6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m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inistrit të Drejtësisë “Për miratimin e </w:t>
      </w:r>
      <w:r w:rsidR="00916003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r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regullores për konstituimin, organizimin, funksionimin dhe shpërblimin e anëtarëve të Komisionit Disiplinor të Përmbaruesve Gjyqës</w:t>
      </w:r>
      <w:r w:rsidR="000A5AB9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or</w:t>
      </w:r>
      <w:r w:rsidR="00501576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ë Privatë</w:t>
      </w:r>
      <w:bookmarkStart w:id="0" w:name="_GoBack"/>
      <w:bookmarkEnd w:id="0"/>
      <w:r w:rsidR="000A5AB9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”, korrigjohen gabimet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 materiale si më poshtë:</w:t>
      </w:r>
    </w:p>
    <w:p w14:paraId="03B618F5" w14:textId="5E7545E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1. Togfjalëshi “</w:t>
      </w:r>
      <w:r w:rsidR="00582375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n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eni 6”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 zëvendësohet me togfjalëshin “</w:t>
      </w:r>
      <w:r w:rsidR="00582375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n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eni 5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 dhe vijon renditja numerike e neneve në vazhdim të urdhrit.</w:t>
      </w:r>
    </w:p>
    <w:p w14:paraId="7BE812D1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2. Në nenin 9, pika 2, togfjalëshi “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të nenit 10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 zëvendësohet me togfjalëshin “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të nenit 9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” dhe në piken 3, germa “d”, togfjalëshi “sipas 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germës “ç”,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 xml:space="preserve"> 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të pikës 2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 zëvendësohet me togfjalëshin “</w:t>
      </w:r>
      <w:r w:rsidRPr="00BA1170">
        <w:rPr>
          <w:rFonts w:ascii="Garamond" w:eastAsia="Microsoft JhengHei" w:hAnsi="Garamond" w:cs="Microsoft JhengHei"/>
          <w:i/>
          <w:sz w:val="24"/>
          <w:szCs w:val="24"/>
          <w:lang w:val="sq-AL" w:eastAsia="zh-CN"/>
        </w:rPr>
        <w:t>sipas shkronjës “ç”, të pikës 3</w:t>
      </w: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”.</w:t>
      </w:r>
    </w:p>
    <w:p w14:paraId="1126D563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Ky urdhër hyn në fuqi menjëherë.</w:t>
      </w:r>
    </w:p>
    <w:p w14:paraId="19D4FB61" w14:textId="77777777" w:rsidR="00380B91" w:rsidRPr="00BA1170" w:rsidRDefault="00380B91" w:rsidP="00380B91">
      <w:pPr>
        <w:spacing w:after="0" w:line="240" w:lineRule="auto"/>
        <w:ind w:firstLine="284"/>
        <w:jc w:val="both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</w:p>
    <w:p w14:paraId="1ABC657F" w14:textId="77777777" w:rsidR="00380B91" w:rsidRPr="00BA1170" w:rsidRDefault="00380B91" w:rsidP="00380B91">
      <w:pPr>
        <w:spacing w:after="0" w:line="240" w:lineRule="auto"/>
        <w:ind w:firstLine="284"/>
        <w:jc w:val="right"/>
        <w:rPr>
          <w:rFonts w:ascii="Garamond" w:eastAsia="Microsoft JhengHei" w:hAnsi="Garamond" w:cs="Microsoft JhengHei"/>
          <w:sz w:val="24"/>
          <w:szCs w:val="24"/>
          <w:lang w:val="sq-AL" w:eastAsia="zh-CN"/>
        </w:rPr>
      </w:pPr>
      <w:r w:rsidRPr="00BA1170">
        <w:rPr>
          <w:rFonts w:ascii="Garamond" w:eastAsia="Microsoft JhengHei" w:hAnsi="Garamond" w:cs="Microsoft JhengHei"/>
          <w:sz w:val="24"/>
          <w:szCs w:val="24"/>
          <w:lang w:val="sq-AL" w:eastAsia="zh-CN"/>
        </w:rPr>
        <w:t>MINISTËR I DREJTËSISË</w:t>
      </w:r>
    </w:p>
    <w:p w14:paraId="488E87E3" w14:textId="02F76A07" w:rsidR="00380B91" w:rsidRPr="00BA1170" w:rsidRDefault="00A97197" w:rsidP="00380B91">
      <w:pPr>
        <w:spacing w:after="0" w:line="240" w:lineRule="auto"/>
        <w:ind w:firstLine="284"/>
        <w:jc w:val="right"/>
        <w:rPr>
          <w:rFonts w:ascii="Garamond" w:eastAsia="Microsoft JhengHei" w:hAnsi="Garamond" w:cs="Microsoft JhengHei"/>
          <w:b/>
          <w:sz w:val="24"/>
          <w:szCs w:val="24"/>
          <w:lang w:val="sq-AL" w:eastAsia="zh-CN"/>
        </w:rPr>
      </w:pPr>
      <w:r>
        <w:rPr>
          <w:rFonts w:ascii="Garamond" w:eastAsia="Microsoft JhengHei" w:hAnsi="Garamond" w:cs="Microsoft JhengHei"/>
          <w:b/>
          <w:sz w:val="24"/>
          <w:szCs w:val="24"/>
          <w:lang w:val="sq-AL" w:eastAsia="zh-CN"/>
        </w:rPr>
        <w:t>Etilda Gjonaj</w:t>
      </w:r>
      <w:r w:rsidR="00380B91" w:rsidRPr="00BA1170">
        <w:rPr>
          <w:rFonts w:ascii="Garamond" w:eastAsia="Microsoft JhengHei" w:hAnsi="Garamond" w:cs="Microsoft JhengHei"/>
          <w:b/>
          <w:sz w:val="24"/>
          <w:szCs w:val="24"/>
          <w:lang w:val="sq-AL" w:eastAsia="zh-CN"/>
        </w:rPr>
        <w:t xml:space="preserve"> (Saliu)</w:t>
      </w:r>
    </w:p>
    <w:sectPr w:rsidR="00380B91" w:rsidRPr="00BA1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DC"/>
    <w:rsid w:val="000A5AB9"/>
    <w:rsid w:val="00166E14"/>
    <w:rsid w:val="002D30A6"/>
    <w:rsid w:val="0030073F"/>
    <w:rsid w:val="00380B91"/>
    <w:rsid w:val="004C1FE6"/>
    <w:rsid w:val="00501576"/>
    <w:rsid w:val="0053438B"/>
    <w:rsid w:val="00582375"/>
    <w:rsid w:val="00916003"/>
    <w:rsid w:val="009238DC"/>
    <w:rsid w:val="00A8757F"/>
    <w:rsid w:val="00A97197"/>
    <w:rsid w:val="00AB523B"/>
    <w:rsid w:val="00B34266"/>
    <w:rsid w:val="00B8311F"/>
    <w:rsid w:val="00BA1170"/>
    <w:rsid w:val="00DD2C33"/>
    <w:rsid w:val="00E15912"/>
    <w:rsid w:val="00EC24EC"/>
    <w:rsid w:val="00F810A9"/>
    <w:rsid w:val="00FB3F2C"/>
    <w:rsid w:val="00FC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3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5C0386082641E1B2943AC3C2357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189-1</Nr_x002e__x0020_akti>
    <Data_x0020_e_x0020_Krijimit xmlns="0e656187-b300-4fb0-8bf4-3a50f872073c">2020-09-28T11:31:26Z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korrigjimin e gabimeve materiale në urdhërin nr.189 , datë 22.6.2020 të Ministrit të Drejtësisë, "Për miratimin e rregullores për konstituimin, organizimin, funksionimin dhe shpërblimnin e anëtarëve të Komisionit  Disiplinorë të Përmbaruesve Gjyqësorë Privatë"</Titulli>
    <Modifikuesi xmlns="0e656187-b300-4fb0-8bf4-3a50f872073c">valjeta.kaftalli</Modifikuesi>
    <Nr_x002e__x0020_prot_x0020_QBZ xmlns="0e656187-b300-4fb0-8bf4-3a50f872073c">1449/1</Nr_x002e__x0020_prot_x0020_QBZ>
    <Data_x0020_e_x0020_Modifikimit xmlns="0e656187-b300-4fb0-8bf4-3a50f872073c">2020-09-29T08:56:18Z</Data_x0020_e_x0020_Modifikimit>
    <Dekretuar xmlns="0e656187-b300-4fb0-8bf4-3a50f872073c">false</Dekretuar>
    <Data xmlns="0e656187-b300-4fb0-8bf4-3a50f872073c">2020-09-21T22:00:00Z</Data>
    <Nr_x002e__x0020_protokolli_x0020_i_x0020_aktit xmlns="0e656187-b300-4fb0-8bf4-3a50f872073c">3777/2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CF50C-4C53-49BF-B20E-08F99F0B2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DE5621-B764-49D0-965A-02C76F2B7830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D4C602A-9F42-40D1-9FB8-F6A0EA8217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030607-73D2-4CEA-952C-0DCEF338E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korrigjimin e gabimeve materiale në urdhërin nr.189 , datë 22.6.2020 të Ministrit të Drejtësisë, "Për miratimin e rregullores për konstituimin, organizimin, funksionimin dhe shpërblimnin e anëtarëve të Komisionit Disiplinorë të Përmbaruesve Gjyqësorë </vt:lpstr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korrigjimin e gabimeve materiale në urdhërin nr.189 , datë 22.6.2020 të Ministrit të Drejtësisë, "Për miratimin e rregullores për konstituimin, organizimin, funksionimin dhe shpërblimnin e anëtarëve të Komisionit Disiplinorë të Përmbaruesve Gjyqësorë Privatë"</dc:title>
  <dc:creator>Entela Suli</dc:creator>
  <cp:lastModifiedBy>Ermira Bukaci</cp:lastModifiedBy>
  <cp:revision>19</cp:revision>
  <dcterms:created xsi:type="dcterms:W3CDTF">2020-09-28T11:07:00Z</dcterms:created>
  <dcterms:modified xsi:type="dcterms:W3CDTF">2020-09-29T10:04:00Z</dcterms:modified>
</cp:coreProperties>
</file>