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B8F0F4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3F9A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5A009875" w14:textId="77777777" w:rsidR="000F74B6" w:rsidRPr="00BC3F9A" w:rsidRDefault="00B578EB" w:rsidP="00B578E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3F9A">
        <w:rPr>
          <w:rFonts w:ascii="Garamond" w:hAnsi="Garamond"/>
          <w:b/>
          <w:sz w:val="24"/>
          <w:szCs w:val="24"/>
          <w:lang w:val="sq-AL"/>
        </w:rPr>
        <w:t>N</w:t>
      </w:r>
      <w:r w:rsidR="008408CE" w:rsidRPr="00BC3F9A">
        <w:rPr>
          <w:rFonts w:ascii="Garamond" w:hAnsi="Garamond"/>
          <w:b/>
          <w:sz w:val="24"/>
          <w:szCs w:val="24"/>
          <w:lang w:val="sq-AL"/>
        </w:rPr>
        <w:t>r.</w:t>
      </w:r>
      <w:r w:rsidRPr="00BC3F9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08CE" w:rsidRPr="00BC3F9A">
        <w:rPr>
          <w:rFonts w:ascii="Garamond" w:hAnsi="Garamond"/>
          <w:b/>
          <w:sz w:val="24"/>
          <w:szCs w:val="24"/>
          <w:lang w:val="sq-AL"/>
        </w:rPr>
        <w:t>65</w:t>
      </w:r>
      <w:r w:rsidR="00027748" w:rsidRPr="00BC3F9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BC3F9A">
        <w:rPr>
          <w:rFonts w:ascii="Garamond" w:hAnsi="Garamond"/>
          <w:b/>
          <w:sz w:val="24"/>
          <w:szCs w:val="24"/>
          <w:lang w:val="sq-AL"/>
        </w:rPr>
        <w:t>9</w:t>
      </w:r>
      <w:r w:rsidR="00327BE3" w:rsidRPr="00BC3F9A">
        <w:rPr>
          <w:rFonts w:ascii="Garamond" w:hAnsi="Garamond"/>
          <w:b/>
          <w:sz w:val="24"/>
          <w:szCs w:val="24"/>
          <w:lang w:val="sq-AL"/>
        </w:rPr>
        <w:t>.2.2024</w:t>
      </w:r>
    </w:p>
    <w:p w14:paraId="63E595D8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B27B66" w14:textId="77777777" w:rsidR="00B578EB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b/>
          <w:sz w:val="24"/>
          <w:szCs w:val="24"/>
          <w:lang w:val="sq-AL"/>
        </w:rPr>
        <w:t>PËR DELEGIM KOMPETENCE</w:t>
      </w:r>
    </w:p>
    <w:p w14:paraId="28CC42DA" w14:textId="1752F9A5" w:rsidR="00F442A6" w:rsidRDefault="00F442A6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F442A6">
        <w:rPr>
          <w:rFonts w:ascii="Garamond" w:eastAsia="Calibri" w:hAnsi="Garamond" w:cs="Times New Roman"/>
          <w:i/>
          <w:sz w:val="24"/>
          <w:szCs w:val="24"/>
          <w:lang w:val="sq-AL"/>
        </w:rPr>
        <w:t>( ndryshuar me Urdhërin nr. 66, datë 12.2.2024 )</w:t>
      </w:r>
    </w:p>
    <w:p w14:paraId="653FF226" w14:textId="23213C44" w:rsidR="00F442A6" w:rsidRPr="00F442A6" w:rsidRDefault="00F442A6" w:rsidP="00F442A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i/>
          <w:sz w:val="24"/>
          <w:szCs w:val="24"/>
          <w:lang w:val="sq-AL"/>
        </w:rPr>
      </w:pPr>
      <w:r>
        <w:rPr>
          <w:rFonts w:ascii="Garamond" w:eastAsia="Calibri" w:hAnsi="Garamond" w:cs="Times New Roman"/>
          <w:i/>
          <w:sz w:val="24"/>
          <w:szCs w:val="24"/>
          <w:lang w:val="sq-AL"/>
        </w:rPr>
        <w:t>( i përditësuar )</w:t>
      </w:r>
    </w:p>
    <w:p w14:paraId="4F34E287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AE3333A" w14:textId="40051FD9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Në mbështetje të pikës 4, të nenit 102, të Kushtetutës, të ligjit nr. 9000</w:t>
      </w:r>
      <w:r w:rsidR="00321C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Këshillit të Ministrave”, të pikës 2, të nenit 7, të ligjit nr. 8678, datë 14.5.2001</w:t>
      </w:r>
      <w:r w:rsidR="00321C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Ministrisë së Drejtësisë”, të ndryshuar, të neneve 28 dhe 29, të ligjit nr. 44/2015</w:t>
      </w:r>
      <w:r w:rsidR="00321C72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“Kodi i Procedurave Administrative i Republikës së Shqipërisë”, </w:t>
      </w:r>
      <w:r w:rsidR="008D32EC" w:rsidRPr="00BC3F9A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pikave 2 dhe 3, të nenit 11, të ligjit nr. 90/2012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funksionimin e administratës shtetërore”,</w:t>
      </w:r>
    </w:p>
    <w:p w14:paraId="39311E46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C6333FB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74CDE1C6" w14:textId="77777777" w:rsidR="00B578EB" w:rsidRPr="00BC3F9A" w:rsidRDefault="00B578EB" w:rsidP="00B578E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E82B48F" w14:textId="4C4FF802" w:rsidR="00B578EB" w:rsidRPr="00F442A6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1. </w:t>
      </w:r>
      <w:r w:rsidR="00F442A6" w:rsidRPr="00F442A6">
        <w:rPr>
          <w:rFonts w:ascii="Garamond" w:eastAsia="Calibri" w:hAnsi="Garamond" w:cs="Times New Roman"/>
          <w:i/>
          <w:sz w:val="24"/>
          <w:szCs w:val="24"/>
          <w:lang w:val="sq-AL"/>
        </w:rPr>
        <w:t>Delegimin e kompetencave të titullarit të Ministrit të Drejtësisë ng</w:t>
      </w:r>
      <w:bookmarkStart w:id="0" w:name="_GoBack"/>
      <w:bookmarkEnd w:id="0"/>
      <w:r w:rsidR="00F442A6" w:rsidRPr="00F442A6">
        <w:rPr>
          <w:rFonts w:ascii="Garamond" w:eastAsia="Calibri" w:hAnsi="Garamond" w:cs="Times New Roman"/>
          <w:i/>
          <w:sz w:val="24"/>
          <w:szCs w:val="24"/>
          <w:lang w:val="sq-AL"/>
        </w:rPr>
        <w:t>a ora 12:00 e datës 12.2.2024 deri më datë 16.2.2024, zëvendësministrit të Drejtësisë, z. Klajd Karameta</w:t>
      </w:r>
      <w:r w:rsidRPr="00F442A6">
        <w:rPr>
          <w:rFonts w:ascii="Garamond" w:eastAsia="Calibri" w:hAnsi="Garamond" w:cs="Times New Roman"/>
          <w:i/>
          <w:sz w:val="24"/>
          <w:szCs w:val="24"/>
          <w:lang w:val="sq-AL"/>
        </w:rPr>
        <w:t>.</w:t>
      </w:r>
    </w:p>
    <w:p w14:paraId="5EE37CE1" w14:textId="10FA05D5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2. Ngarkohet 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 xml:space="preserve">ëvendësministri i Drejtësisë, </w:t>
      </w:r>
      <w:r w:rsidR="00BC3F9A">
        <w:rPr>
          <w:rFonts w:ascii="Garamond" w:eastAsia="Calibri" w:hAnsi="Garamond" w:cs="Times New Roman"/>
          <w:sz w:val="24"/>
          <w:szCs w:val="24"/>
          <w:lang w:val="sq-AL"/>
        </w:rPr>
        <w:t>z</w:t>
      </w: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. Klajd Karameta, për zbatimin e këtij urdhri.</w:t>
      </w:r>
    </w:p>
    <w:p w14:paraId="583AA525" w14:textId="77777777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CDE5B60" w14:textId="77777777" w:rsidR="00B578EB" w:rsidRPr="00BC3F9A" w:rsidRDefault="00B578EB" w:rsidP="00B578EB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9645108" w14:textId="77777777" w:rsidR="00B578EB" w:rsidRPr="00BC3F9A" w:rsidRDefault="00B578EB" w:rsidP="00B578E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sz w:val="24"/>
          <w:szCs w:val="24"/>
          <w:lang w:val="sq-AL"/>
        </w:rPr>
        <w:t>MINISTËR I DREJTËSISË</w:t>
      </w:r>
    </w:p>
    <w:p w14:paraId="788593F8" w14:textId="77777777" w:rsidR="00B578EB" w:rsidRPr="00BC3F9A" w:rsidRDefault="00B578EB" w:rsidP="00B578EB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C3F9A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Ulsi Manja </w:t>
      </w:r>
    </w:p>
    <w:p w14:paraId="378A78CC" w14:textId="77777777" w:rsidR="00B578EB" w:rsidRPr="00BC3F9A" w:rsidRDefault="00B578EB" w:rsidP="00B578E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578EB" w:rsidRPr="00BC3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390"/>
    <w:rsid w:val="00027748"/>
    <w:rsid w:val="000F74B6"/>
    <w:rsid w:val="001E5F89"/>
    <w:rsid w:val="00321C72"/>
    <w:rsid w:val="00327BE3"/>
    <w:rsid w:val="003B7390"/>
    <w:rsid w:val="00420FCC"/>
    <w:rsid w:val="00495544"/>
    <w:rsid w:val="00600363"/>
    <w:rsid w:val="007A461B"/>
    <w:rsid w:val="008408CE"/>
    <w:rsid w:val="008C7EE7"/>
    <w:rsid w:val="008D32EC"/>
    <w:rsid w:val="009374F2"/>
    <w:rsid w:val="00AD6F91"/>
    <w:rsid w:val="00B00C53"/>
    <w:rsid w:val="00B578EB"/>
    <w:rsid w:val="00BC3F9A"/>
    <w:rsid w:val="00E14AFB"/>
    <w:rsid w:val="00F23FBB"/>
    <w:rsid w:val="00F4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2B4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D48ECD664143CF9C5AA9D4BE617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2024-02-15T10:55:53Z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2024-02-14T00:00:00Z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273/1</Nr_x002e__x0020_prot_x0020_QBZ>
    <Data_x0020_e_x0020_Modifikimit xmlns="0e656187-b300-4fb0-8bf4-3a50f872073c">2024-02-15T12:44:13Z</Data_x0020_e_x0020_Modifikimit>
    <Dekretuar xmlns="0e656187-b300-4fb0-8bf4-3a50f872073c">false</Dekretuar>
    <Data xmlns="0e656187-b300-4fb0-8bf4-3a50f872073c">2024-02-09T00:00:00Z</Data>
    <Nr_x002e__x0020_protokolli_x0020_i_x0020_aktit xmlns="0e656187-b300-4fb0-8bf4-3a50f872073c">844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D48ECD664143CF9C5AA9D4BE6170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80AF9D3-C3DC-432B-8B01-988A50AD1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D82E2C-2286-4AF5-89B9-CEC2FC6BC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E5BE2-1E88-40A8-A199-EDEA2597E8C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F12D27A-EE71-43E9-8942-28977FE01D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26F6B5-9A6C-4B28-B1AD-A5726676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Marsela Xhepa</cp:lastModifiedBy>
  <cp:revision>2</cp:revision>
  <dcterms:created xsi:type="dcterms:W3CDTF">2024-02-20T11:11:00Z</dcterms:created>
  <dcterms:modified xsi:type="dcterms:W3CDTF">2024-02-20T11:11:00Z</dcterms:modified>
</cp:coreProperties>
</file>