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6595F1" w14:textId="6280AF5E" w:rsidR="00E96FBC" w:rsidRPr="00A72CEC" w:rsidRDefault="00E96FBC" w:rsidP="006C113E">
      <w:pPr>
        <w:pStyle w:val="NormalWeb"/>
        <w:spacing w:before="0" w:beforeAutospacing="0" w:after="0" w:afterAutospacing="0"/>
        <w:ind w:firstLine="284"/>
        <w:jc w:val="center"/>
        <w:rPr>
          <w:rFonts w:ascii="Garamond" w:hAnsi="Garamond"/>
          <w:b/>
          <w:lang w:val="sq-AL"/>
        </w:rPr>
      </w:pPr>
      <w:r w:rsidRPr="00A72CEC">
        <w:rPr>
          <w:rFonts w:ascii="Garamond" w:hAnsi="Garamond"/>
          <w:b/>
          <w:lang w:val="sq-AL"/>
        </w:rPr>
        <w:t>URDHËR</w:t>
      </w:r>
    </w:p>
    <w:p w14:paraId="70F15C87" w14:textId="34184D09" w:rsidR="00CD4247" w:rsidRPr="00A72CEC" w:rsidRDefault="00534593" w:rsidP="006C113E">
      <w:pPr>
        <w:pStyle w:val="NormalWeb"/>
        <w:spacing w:before="0" w:beforeAutospacing="0" w:after="0" w:afterAutospacing="0"/>
        <w:ind w:firstLine="284"/>
        <w:jc w:val="center"/>
        <w:rPr>
          <w:rFonts w:ascii="Garamond" w:hAnsi="Garamond"/>
          <w:b/>
          <w:lang w:val="sq-AL"/>
        </w:rPr>
      </w:pPr>
      <w:r w:rsidRPr="00A72CEC">
        <w:rPr>
          <w:rFonts w:ascii="Garamond" w:hAnsi="Garamond"/>
          <w:b/>
          <w:lang w:val="sq-AL"/>
        </w:rPr>
        <w:t>Nr.</w:t>
      </w:r>
      <w:r w:rsidR="00A72CEC" w:rsidRPr="00A72CEC">
        <w:rPr>
          <w:rFonts w:ascii="Garamond" w:hAnsi="Garamond"/>
          <w:b/>
          <w:lang w:val="sq-AL"/>
        </w:rPr>
        <w:t xml:space="preserve"> </w:t>
      </w:r>
      <w:r w:rsidR="006C113E" w:rsidRPr="00A72CEC">
        <w:rPr>
          <w:rFonts w:ascii="Garamond" w:hAnsi="Garamond"/>
          <w:b/>
          <w:lang w:val="sq-AL"/>
        </w:rPr>
        <w:t>116</w:t>
      </w:r>
      <w:r w:rsidRPr="00A72CEC">
        <w:rPr>
          <w:rFonts w:ascii="Garamond" w:hAnsi="Garamond"/>
          <w:b/>
          <w:lang w:val="sq-AL"/>
        </w:rPr>
        <w:t xml:space="preserve">, datë </w:t>
      </w:r>
      <w:r w:rsidR="006C113E" w:rsidRPr="00A72CEC">
        <w:rPr>
          <w:rFonts w:ascii="Garamond" w:hAnsi="Garamond"/>
          <w:b/>
          <w:lang w:val="sq-AL"/>
        </w:rPr>
        <w:t>27.2</w:t>
      </w:r>
      <w:r w:rsidRPr="00A72CEC">
        <w:rPr>
          <w:rFonts w:ascii="Garamond" w:hAnsi="Garamond"/>
          <w:b/>
          <w:lang w:val="sq-AL"/>
        </w:rPr>
        <w:t>.</w:t>
      </w:r>
      <w:r w:rsidR="00E96FBC" w:rsidRPr="00A72CEC">
        <w:rPr>
          <w:rFonts w:ascii="Garamond" w:hAnsi="Garamond"/>
          <w:b/>
          <w:lang w:val="sq-AL"/>
        </w:rPr>
        <w:t>20</w:t>
      </w:r>
      <w:r w:rsidR="006271B9" w:rsidRPr="00A72CEC">
        <w:rPr>
          <w:rFonts w:ascii="Garamond" w:hAnsi="Garamond"/>
          <w:b/>
          <w:lang w:val="sq-AL"/>
        </w:rPr>
        <w:t>2</w:t>
      </w:r>
      <w:r w:rsidR="006D2C17" w:rsidRPr="00A72CEC">
        <w:rPr>
          <w:rFonts w:ascii="Garamond" w:hAnsi="Garamond"/>
          <w:b/>
          <w:lang w:val="sq-AL"/>
        </w:rPr>
        <w:t>6</w:t>
      </w:r>
    </w:p>
    <w:p w14:paraId="09C02DE0" w14:textId="77777777" w:rsidR="00682EBD" w:rsidRPr="00A72CEC" w:rsidRDefault="00682EBD" w:rsidP="006C113E">
      <w:pPr>
        <w:pStyle w:val="NormalWeb"/>
        <w:spacing w:before="0" w:beforeAutospacing="0" w:after="0" w:afterAutospacing="0"/>
        <w:ind w:firstLine="284"/>
        <w:jc w:val="center"/>
        <w:rPr>
          <w:rFonts w:ascii="Garamond" w:hAnsi="Garamond"/>
          <w:b/>
          <w:lang w:val="sq-AL"/>
        </w:rPr>
      </w:pPr>
    </w:p>
    <w:p w14:paraId="4DF7934B" w14:textId="5F93AA06" w:rsidR="00982DC7" w:rsidRPr="00A72CEC" w:rsidRDefault="00EF3F1C" w:rsidP="006C113E">
      <w:pPr>
        <w:ind w:firstLine="284"/>
        <w:jc w:val="center"/>
        <w:rPr>
          <w:rFonts w:ascii="Garamond" w:hAnsi="Garamond"/>
          <w:b/>
          <w:szCs w:val="24"/>
        </w:rPr>
      </w:pPr>
      <w:bookmarkStart w:id="0" w:name="_Hlk41552758"/>
      <w:r w:rsidRPr="00A72CEC">
        <w:rPr>
          <w:rFonts w:ascii="Garamond" w:hAnsi="Garamond"/>
          <w:b/>
          <w:szCs w:val="24"/>
        </w:rPr>
        <w:t>PËR</w:t>
      </w:r>
      <w:r w:rsidR="006C113E" w:rsidRPr="00A72CEC">
        <w:rPr>
          <w:rFonts w:ascii="Garamond" w:hAnsi="Garamond"/>
          <w:b/>
          <w:szCs w:val="24"/>
        </w:rPr>
        <w:t xml:space="preserve"> </w:t>
      </w:r>
      <w:r w:rsidR="00D02FA0" w:rsidRPr="00A72CEC">
        <w:rPr>
          <w:rFonts w:ascii="Garamond" w:hAnsi="Garamond"/>
          <w:b/>
          <w:bCs/>
          <w:color w:val="000000" w:themeColor="text1"/>
          <w:szCs w:val="24"/>
        </w:rPr>
        <w:t>DISA</w:t>
      </w:r>
      <w:r w:rsidR="006924FE" w:rsidRPr="00A72CEC">
        <w:rPr>
          <w:rFonts w:ascii="Garamond" w:hAnsi="Garamond"/>
          <w:b/>
          <w:bCs/>
          <w:color w:val="000000" w:themeColor="text1"/>
          <w:szCs w:val="24"/>
        </w:rPr>
        <w:t xml:space="preserve"> SHTESA DHE</w:t>
      </w:r>
      <w:r w:rsidR="00D02FA0" w:rsidRPr="00A72CEC">
        <w:rPr>
          <w:rFonts w:ascii="Garamond" w:hAnsi="Garamond"/>
          <w:b/>
          <w:bCs/>
          <w:color w:val="000000" w:themeColor="text1"/>
          <w:szCs w:val="24"/>
        </w:rPr>
        <w:t xml:space="preserve"> NDRYSHIME NË URDHRIN E MINISTRIT TË DREJT</w:t>
      </w:r>
      <w:r w:rsidR="005318E8" w:rsidRPr="00A72CEC">
        <w:rPr>
          <w:rFonts w:ascii="Garamond" w:hAnsi="Garamond"/>
          <w:b/>
          <w:bCs/>
          <w:color w:val="000000" w:themeColor="text1"/>
          <w:szCs w:val="24"/>
        </w:rPr>
        <w:t>Ë</w:t>
      </w:r>
      <w:r w:rsidR="00D02FA0" w:rsidRPr="00A72CEC">
        <w:rPr>
          <w:rFonts w:ascii="Garamond" w:hAnsi="Garamond"/>
          <w:b/>
          <w:bCs/>
          <w:color w:val="000000" w:themeColor="text1"/>
          <w:szCs w:val="24"/>
        </w:rPr>
        <w:t xml:space="preserve">SISË </w:t>
      </w:r>
      <w:bookmarkStart w:id="1" w:name="_Hlk220397928"/>
      <w:r w:rsidR="00D02FA0" w:rsidRPr="00A72CEC">
        <w:rPr>
          <w:rFonts w:ascii="Garamond" w:hAnsi="Garamond"/>
          <w:b/>
          <w:bCs/>
          <w:color w:val="000000" w:themeColor="text1"/>
          <w:szCs w:val="24"/>
        </w:rPr>
        <w:t>NR.</w:t>
      </w:r>
      <w:r w:rsidR="006D2C17" w:rsidRPr="00A72CEC">
        <w:rPr>
          <w:rFonts w:ascii="Garamond" w:hAnsi="Garamond"/>
          <w:b/>
          <w:bCs/>
          <w:color w:val="000000" w:themeColor="text1"/>
          <w:szCs w:val="24"/>
        </w:rPr>
        <w:t xml:space="preserve"> 167, DATË 27.4.2022</w:t>
      </w:r>
      <w:r w:rsidR="00A72CEC">
        <w:rPr>
          <w:rFonts w:ascii="Garamond" w:hAnsi="Garamond"/>
          <w:b/>
          <w:bCs/>
          <w:color w:val="000000" w:themeColor="text1"/>
          <w:szCs w:val="24"/>
        </w:rPr>
        <w:t>,</w:t>
      </w:r>
      <w:r w:rsidR="006D2C17" w:rsidRPr="00A72CEC">
        <w:rPr>
          <w:rFonts w:ascii="Garamond" w:hAnsi="Garamond"/>
          <w:b/>
          <w:bCs/>
          <w:color w:val="000000" w:themeColor="text1"/>
          <w:szCs w:val="24"/>
        </w:rPr>
        <w:t xml:space="preserve"> </w:t>
      </w:r>
      <w:r w:rsidR="00A72CEC">
        <w:rPr>
          <w:rFonts w:ascii="Garamond" w:hAnsi="Garamond"/>
          <w:b/>
          <w:bCs/>
          <w:color w:val="000000" w:themeColor="text1"/>
          <w:szCs w:val="24"/>
        </w:rPr>
        <w:t>“</w:t>
      </w:r>
      <w:r w:rsidR="006D2C17" w:rsidRPr="00A72CEC">
        <w:rPr>
          <w:rFonts w:ascii="Garamond" w:hAnsi="Garamond"/>
          <w:b/>
          <w:bCs/>
          <w:color w:val="000000" w:themeColor="text1"/>
          <w:szCs w:val="24"/>
        </w:rPr>
        <w:t>PËR PËRCAKTIMIN E RREGULLAVE MË TË HOLLËSISHME PËR PARAQITJEN DHE TRAJTIMIN E SHPREHJEVE TË INTERESIT, SI DHE VERIFIKIMIN E PLOTËSIMIT TË KRITEREVE LIGJORE PËR PËRKTHYES ZYRTAR DHE PËR INTERPRET TË GJUHËS SË SHENJAVE</w:t>
      </w:r>
      <w:r w:rsidR="00D02FA0" w:rsidRPr="00A72CEC">
        <w:rPr>
          <w:rFonts w:ascii="Garamond" w:hAnsi="Garamond"/>
          <w:b/>
          <w:bCs/>
          <w:color w:val="000000" w:themeColor="text1"/>
          <w:szCs w:val="24"/>
        </w:rPr>
        <w:t>”</w:t>
      </w:r>
      <w:bookmarkEnd w:id="1"/>
      <w:r w:rsidR="009C7A61" w:rsidRPr="00A72CEC">
        <w:rPr>
          <w:rFonts w:ascii="Garamond" w:hAnsi="Garamond"/>
          <w:b/>
          <w:bCs/>
          <w:color w:val="000000" w:themeColor="text1"/>
          <w:szCs w:val="24"/>
        </w:rPr>
        <w:t>, TË NDRYSHUAR</w:t>
      </w:r>
    </w:p>
    <w:p w14:paraId="435C4520" w14:textId="77777777" w:rsidR="00682EBD" w:rsidRPr="00A72CEC" w:rsidRDefault="00682EBD" w:rsidP="006C113E">
      <w:pPr>
        <w:ind w:firstLine="284"/>
        <w:jc w:val="center"/>
        <w:rPr>
          <w:rFonts w:ascii="Garamond" w:hAnsi="Garamond"/>
          <w:b/>
          <w:bCs/>
          <w:color w:val="000000" w:themeColor="text1"/>
          <w:szCs w:val="24"/>
        </w:rPr>
      </w:pPr>
    </w:p>
    <w:bookmarkEnd w:id="0"/>
    <w:p w14:paraId="6AD57C0B" w14:textId="3EEEA310" w:rsidR="00EE36D0" w:rsidRPr="00A72CEC" w:rsidRDefault="006D2C17" w:rsidP="006C113E">
      <w:pPr>
        <w:shd w:val="clear" w:color="auto" w:fill="FFFFFF"/>
        <w:tabs>
          <w:tab w:val="left" w:pos="-180"/>
        </w:tabs>
        <w:ind w:firstLine="284"/>
        <w:jc w:val="both"/>
        <w:rPr>
          <w:rFonts w:ascii="Garamond" w:hAnsi="Garamond"/>
          <w:szCs w:val="24"/>
        </w:rPr>
      </w:pPr>
      <w:r w:rsidRPr="00A72CEC">
        <w:rPr>
          <w:rFonts w:ascii="Garamond" w:hAnsi="Garamond"/>
          <w:szCs w:val="24"/>
        </w:rPr>
        <w:t>Në mbështetje të nenit 102, pika 4, të Kushtetutës; të nenit 7, pika 2, të ligjit nr. 8678, datë 14.5.2001, “Për organizimin dhe funksionimin e Ministrisë së Drejtësisë”, të ndryshuar, si dhe të neneve 14, pika 6, dhe 15, pika 4, të ligjit nr. 82/2021, “Për përkthimin zyrtar dhe profesionin e përkthyesit zyrtar”,</w:t>
      </w:r>
      <w:r w:rsidR="00F519DD" w:rsidRPr="00A72CEC">
        <w:rPr>
          <w:rFonts w:ascii="Garamond" w:hAnsi="Garamond"/>
          <w:szCs w:val="24"/>
        </w:rPr>
        <w:t xml:space="preserve"> të ndryshuar</w:t>
      </w:r>
      <w:r w:rsidR="00A72CEC">
        <w:rPr>
          <w:rFonts w:ascii="Garamond" w:hAnsi="Garamond"/>
          <w:szCs w:val="24"/>
        </w:rPr>
        <w:t>,</w:t>
      </w:r>
    </w:p>
    <w:p w14:paraId="11BE6F87" w14:textId="77777777" w:rsidR="00682EBD" w:rsidRPr="00A72CEC" w:rsidRDefault="00682EBD" w:rsidP="006C113E">
      <w:pPr>
        <w:shd w:val="clear" w:color="auto" w:fill="FFFFFF"/>
        <w:tabs>
          <w:tab w:val="left" w:pos="-180"/>
        </w:tabs>
        <w:ind w:firstLine="284"/>
        <w:jc w:val="both"/>
        <w:rPr>
          <w:rFonts w:ascii="Garamond" w:hAnsi="Garamond"/>
          <w:szCs w:val="24"/>
        </w:rPr>
      </w:pPr>
    </w:p>
    <w:p w14:paraId="70F15C8F" w14:textId="2DFD2251" w:rsidR="0032014A" w:rsidRPr="00A72CEC" w:rsidRDefault="00EE36D0" w:rsidP="006C113E">
      <w:pPr>
        <w:ind w:firstLine="284"/>
        <w:jc w:val="center"/>
        <w:rPr>
          <w:rFonts w:ascii="Garamond" w:hAnsi="Garamond"/>
          <w:bCs/>
          <w:szCs w:val="24"/>
        </w:rPr>
      </w:pPr>
      <w:r w:rsidRPr="00A72CEC">
        <w:rPr>
          <w:rFonts w:ascii="Garamond" w:hAnsi="Garamond"/>
          <w:bCs/>
          <w:szCs w:val="24"/>
        </w:rPr>
        <w:t>URDH</w:t>
      </w:r>
      <w:r w:rsidR="00D214C2" w:rsidRPr="00A72CEC">
        <w:rPr>
          <w:rFonts w:ascii="Garamond" w:hAnsi="Garamond"/>
          <w:bCs/>
          <w:szCs w:val="24"/>
        </w:rPr>
        <w:t>Ë</w:t>
      </w:r>
      <w:r w:rsidRPr="00A72CEC">
        <w:rPr>
          <w:rFonts w:ascii="Garamond" w:hAnsi="Garamond"/>
          <w:bCs/>
          <w:szCs w:val="24"/>
        </w:rPr>
        <w:t>ROJ</w:t>
      </w:r>
      <w:r w:rsidR="0032014A" w:rsidRPr="00A72CEC">
        <w:rPr>
          <w:rFonts w:ascii="Garamond" w:hAnsi="Garamond"/>
          <w:bCs/>
          <w:szCs w:val="24"/>
        </w:rPr>
        <w:t>:</w:t>
      </w:r>
    </w:p>
    <w:p w14:paraId="4D3DF133" w14:textId="77777777" w:rsidR="00682EBD" w:rsidRPr="00A72CEC" w:rsidRDefault="00682EBD" w:rsidP="006C113E">
      <w:pPr>
        <w:ind w:firstLine="284"/>
        <w:jc w:val="center"/>
        <w:rPr>
          <w:rFonts w:ascii="Garamond" w:hAnsi="Garamond"/>
          <w:b/>
          <w:bCs/>
          <w:szCs w:val="24"/>
        </w:rPr>
      </w:pPr>
    </w:p>
    <w:p w14:paraId="64CBBED0" w14:textId="24354160" w:rsidR="00D02FA0" w:rsidRPr="00A72CEC" w:rsidRDefault="00D02FA0" w:rsidP="006C113E">
      <w:pPr>
        <w:ind w:firstLine="284"/>
        <w:jc w:val="both"/>
        <w:rPr>
          <w:rFonts w:ascii="Garamond" w:eastAsia="Calibri" w:hAnsi="Garamond"/>
          <w:szCs w:val="24"/>
        </w:rPr>
      </w:pPr>
      <w:r w:rsidRPr="00A72CEC">
        <w:rPr>
          <w:rFonts w:ascii="Garamond" w:eastAsia="Calibri" w:hAnsi="Garamond"/>
          <w:szCs w:val="24"/>
        </w:rPr>
        <w:t xml:space="preserve">I. Urdhri i </w:t>
      </w:r>
      <w:r w:rsidR="00A72CEC" w:rsidRPr="00A72CEC">
        <w:rPr>
          <w:rFonts w:ascii="Garamond" w:eastAsia="Calibri" w:hAnsi="Garamond"/>
          <w:szCs w:val="24"/>
        </w:rPr>
        <w:t xml:space="preserve">ministrit </w:t>
      </w:r>
      <w:r w:rsidRPr="00A72CEC">
        <w:rPr>
          <w:rFonts w:ascii="Garamond" w:eastAsia="Calibri" w:hAnsi="Garamond"/>
          <w:szCs w:val="24"/>
        </w:rPr>
        <w:t xml:space="preserve">të Drejtësisë </w:t>
      </w:r>
      <w:r w:rsidR="006924FE" w:rsidRPr="00A72CEC">
        <w:rPr>
          <w:rFonts w:ascii="Garamond" w:eastAsia="Calibri" w:hAnsi="Garamond"/>
          <w:szCs w:val="24"/>
        </w:rPr>
        <w:t xml:space="preserve">nr. </w:t>
      </w:r>
      <w:r w:rsidR="006D2C17" w:rsidRPr="00A72CEC">
        <w:rPr>
          <w:rFonts w:ascii="Garamond" w:eastAsia="Calibri" w:hAnsi="Garamond"/>
          <w:szCs w:val="24"/>
        </w:rPr>
        <w:t>167</w:t>
      </w:r>
      <w:r w:rsidR="00F63A4F" w:rsidRPr="00A72CEC">
        <w:rPr>
          <w:rFonts w:ascii="Garamond" w:eastAsia="Calibri" w:hAnsi="Garamond"/>
          <w:szCs w:val="24"/>
        </w:rPr>
        <w:t xml:space="preserve">, datë </w:t>
      </w:r>
      <w:r w:rsidR="006D2C17" w:rsidRPr="00A72CEC">
        <w:rPr>
          <w:rFonts w:ascii="Garamond" w:eastAsia="Calibri" w:hAnsi="Garamond"/>
          <w:szCs w:val="24"/>
        </w:rPr>
        <w:t>27.4.2022</w:t>
      </w:r>
      <w:r w:rsidR="00A72CEC">
        <w:rPr>
          <w:rFonts w:ascii="Garamond" w:eastAsia="Calibri" w:hAnsi="Garamond"/>
          <w:szCs w:val="24"/>
        </w:rPr>
        <w:t>,</w:t>
      </w:r>
      <w:r w:rsidR="006D2C17" w:rsidRPr="00A72CEC">
        <w:rPr>
          <w:rFonts w:ascii="Garamond" w:eastAsia="Calibri" w:hAnsi="Garamond"/>
          <w:szCs w:val="24"/>
        </w:rPr>
        <w:t xml:space="preserve"> “Për përcaktimin e rregullave më të hollësishme për paraqitjen dhe trajtimin e shprehjeve të interesit, si dhe verifikimin e plotësimit të kritereve ligjore për përkthyes zyrtar dhe për interpret të gjuhës së shenjave”,</w:t>
      </w:r>
      <w:r w:rsidR="009C7A61" w:rsidRPr="00A72CEC">
        <w:rPr>
          <w:rFonts w:ascii="Garamond" w:eastAsia="Calibri" w:hAnsi="Garamond"/>
          <w:szCs w:val="24"/>
        </w:rPr>
        <w:t xml:space="preserve"> i ndryshuar,</w:t>
      </w:r>
      <w:r w:rsidRPr="00A72CEC">
        <w:rPr>
          <w:rFonts w:ascii="Garamond" w:eastAsia="Calibri" w:hAnsi="Garamond"/>
          <w:szCs w:val="24"/>
        </w:rPr>
        <w:t xml:space="preserve"> ndryshohet si më poshtë:</w:t>
      </w:r>
    </w:p>
    <w:p w14:paraId="3F61C1B4" w14:textId="0C8D5BBF" w:rsidR="00EF14CE" w:rsidRPr="00A72CEC" w:rsidRDefault="00EF14CE" w:rsidP="006C113E">
      <w:pPr>
        <w:ind w:firstLine="284"/>
        <w:jc w:val="both"/>
        <w:rPr>
          <w:rFonts w:ascii="Garamond" w:eastAsia="Calibri" w:hAnsi="Garamond"/>
          <w:szCs w:val="24"/>
        </w:rPr>
      </w:pPr>
      <w:r w:rsidRPr="00A72CEC">
        <w:rPr>
          <w:rFonts w:ascii="Garamond" w:eastAsia="Calibri" w:hAnsi="Garamond"/>
          <w:szCs w:val="24"/>
        </w:rPr>
        <w:t xml:space="preserve">1. Në nenin </w:t>
      </w:r>
      <w:r w:rsidR="009C7A61" w:rsidRPr="00A72CEC">
        <w:rPr>
          <w:rFonts w:ascii="Garamond" w:eastAsia="Calibri" w:hAnsi="Garamond"/>
          <w:szCs w:val="24"/>
        </w:rPr>
        <w:t>3</w:t>
      </w:r>
      <w:r w:rsidRPr="00A72CEC">
        <w:rPr>
          <w:rFonts w:ascii="Garamond" w:eastAsia="Calibri" w:hAnsi="Garamond"/>
          <w:szCs w:val="24"/>
        </w:rPr>
        <w:t>,</w:t>
      </w:r>
      <w:r w:rsidR="002644F9" w:rsidRPr="00A72CEC">
        <w:rPr>
          <w:rFonts w:ascii="Garamond" w:eastAsia="Calibri" w:hAnsi="Garamond"/>
          <w:szCs w:val="24"/>
        </w:rPr>
        <w:t xml:space="preserve"> </w:t>
      </w:r>
      <w:r w:rsidR="00494D55" w:rsidRPr="00A72CEC">
        <w:rPr>
          <w:rFonts w:ascii="Garamond" w:eastAsia="Calibri" w:hAnsi="Garamond"/>
          <w:szCs w:val="24"/>
        </w:rPr>
        <w:t>bëhen shtesat si më poshtë:</w:t>
      </w:r>
    </w:p>
    <w:p w14:paraId="5C3ED4D6" w14:textId="5CA56FDE" w:rsidR="00DB253A" w:rsidRPr="00A72CEC" w:rsidRDefault="00494D55" w:rsidP="006C113E">
      <w:pPr>
        <w:ind w:firstLine="284"/>
        <w:jc w:val="both"/>
        <w:rPr>
          <w:rFonts w:ascii="Garamond" w:eastAsia="Calibri" w:hAnsi="Garamond"/>
          <w:color w:val="000000" w:themeColor="text1"/>
          <w:szCs w:val="24"/>
        </w:rPr>
      </w:pPr>
      <w:r w:rsidRPr="00A72CEC">
        <w:rPr>
          <w:rFonts w:ascii="Garamond" w:eastAsia="Calibri" w:hAnsi="Garamond"/>
          <w:color w:val="000000" w:themeColor="text1"/>
          <w:szCs w:val="24"/>
        </w:rPr>
        <w:t>a) në pikën 3</w:t>
      </w:r>
      <w:r w:rsidR="00222D45" w:rsidRPr="00A72CEC">
        <w:rPr>
          <w:rFonts w:ascii="Garamond" w:eastAsia="Calibri" w:hAnsi="Garamond"/>
          <w:color w:val="000000" w:themeColor="text1"/>
          <w:szCs w:val="24"/>
        </w:rPr>
        <w:t>,</w:t>
      </w:r>
      <w:r w:rsidR="002E7CDF" w:rsidRPr="00A72CEC">
        <w:rPr>
          <w:rFonts w:ascii="Garamond" w:eastAsia="Calibri" w:hAnsi="Garamond"/>
          <w:color w:val="000000" w:themeColor="text1"/>
          <w:szCs w:val="24"/>
        </w:rPr>
        <w:t xml:space="preserve"> bëhen shtesat si më poshtë:</w:t>
      </w:r>
      <w:r w:rsidRPr="00A72CEC">
        <w:rPr>
          <w:rFonts w:ascii="Garamond" w:eastAsia="Calibri" w:hAnsi="Garamond"/>
          <w:color w:val="000000" w:themeColor="text1"/>
          <w:szCs w:val="24"/>
        </w:rPr>
        <w:t xml:space="preserve"> </w:t>
      </w:r>
    </w:p>
    <w:p w14:paraId="3C5D95BE" w14:textId="0370EC45" w:rsidR="00DB253A" w:rsidRPr="00A72CEC" w:rsidRDefault="00DB253A" w:rsidP="006C113E">
      <w:pPr>
        <w:ind w:firstLine="284"/>
        <w:jc w:val="both"/>
        <w:rPr>
          <w:rFonts w:ascii="Garamond" w:eastAsia="Calibri" w:hAnsi="Garamond"/>
          <w:szCs w:val="24"/>
        </w:rPr>
      </w:pPr>
      <w:r w:rsidRPr="00A72CEC">
        <w:rPr>
          <w:rFonts w:ascii="Garamond" w:eastAsia="Calibri" w:hAnsi="Garamond"/>
          <w:szCs w:val="24"/>
        </w:rPr>
        <w:t>i</w:t>
      </w:r>
      <w:r w:rsidR="00A72CEC">
        <w:rPr>
          <w:rFonts w:ascii="Garamond" w:eastAsia="Calibri" w:hAnsi="Garamond"/>
          <w:szCs w:val="24"/>
        </w:rPr>
        <w:t>.</w:t>
      </w:r>
      <w:r w:rsidR="009F64CD" w:rsidRPr="00A72CEC">
        <w:rPr>
          <w:rFonts w:ascii="Garamond" w:eastAsia="Calibri" w:hAnsi="Garamond"/>
          <w:szCs w:val="24"/>
        </w:rPr>
        <w:t xml:space="preserve"> </w:t>
      </w:r>
      <w:r w:rsidR="00F53C9D" w:rsidRPr="00A72CEC">
        <w:rPr>
          <w:rFonts w:ascii="Garamond" w:eastAsia="Calibri" w:hAnsi="Garamond"/>
          <w:szCs w:val="24"/>
        </w:rPr>
        <w:t>në shkronjën</w:t>
      </w:r>
      <w:r w:rsidR="00154AC2" w:rsidRPr="00A72CEC">
        <w:rPr>
          <w:rFonts w:ascii="Garamond" w:eastAsia="Calibri" w:hAnsi="Garamond"/>
          <w:szCs w:val="24"/>
        </w:rPr>
        <w:t xml:space="preserve"> </w:t>
      </w:r>
      <w:r w:rsidR="0060623B" w:rsidRPr="00A72CEC">
        <w:rPr>
          <w:rFonts w:ascii="Garamond" w:eastAsia="Calibri" w:hAnsi="Garamond"/>
          <w:szCs w:val="24"/>
        </w:rPr>
        <w:t xml:space="preserve">“e”, pas togfjalëshit </w:t>
      </w:r>
      <w:r w:rsidR="00154AC2" w:rsidRPr="00A72CEC">
        <w:rPr>
          <w:rFonts w:ascii="Garamond" w:eastAsia="Calibri" w:hAnsi="Garamond"/>
          <w:szCs w:val="24"/>
        </w:rPr>
        <w:t>“të nënshkruar”</w:t>
      </w:r>
      <w:r w:rsidR="0060623B" w:rsidRPr="00A72CEC">
        <w:rPr>
          <w:rFonts w:ascii="Garamond" w:eastAsia="Calibri" w:hAnsi="Garamond"/>
          <w:szCs w:val="24"/>
        </w:rPr>
        <w:t xml:space="preserve"> shtohet togfjalëshi “dhe/ose vërtetimin e gjendjes gjyqësore”</w:t>
      </w:r>
      <w:r w:rsidR="00A72CEC">
        <w:rPr>
          <w:rFonts w:ascii="Garamond" w:eastAsia="Calibri" w:hAnsi="Garamond"/>
          <w:szCs w:val="24"/>
        </w:rPr>
        <w:t>;</w:t>
      </w:r>
    </w:p>
    <w:p w14:paraId="7C73239A" w14:textId="02CDA096" w:rsidR="00494D55" w:rsidRPr="00A72CEC" w:rsidRDefault="00DB253A" w:rsidP="006C113E">
      <w:pPr>
        <w:ind w:firstLine="284"/>
        <w:jc w:val="both"/>
        <w:rPr>
          <w:rFonts w:ascii="Garamond" w:eastAsia="Calibri" w:hAnsi="Garamond"/>
          <w:color w:val="000000" w:themeColor="text1"/>
          <w:szCs w:val="24"/>
        </w:rPr>
      </w:pPr>
      <w:r w:rsidRPr="00A72CEC">
        <w:rPr>
          <w:rFonts w:ascii="Garamond" w:eastAsia="Calibri" w:hAnsi="Garamond"/>
          <w:szCs w:val="24"/>
        </w:rPr>
        <w:t>ii</w:t>
      </w:r>
      <w:r w:rsidR="00A72CEC">
        <w:rPr>
          <w:rFonts w:ascii="Garamond" w:eastAsia="Calibri" w:hAnsi="Garamond"/>
          <w:szCs w:val="24"/>
        </w:rPr>
        <w:t>.</w:t>
      </w:r>
      <w:r w:rsidR="002E7CDF" w:rsidRPr="00A72CEC">
        <w:rPr>
          <w:rFonts w:ascii="Garamond" w:eastAsia="Calibri" w:hAnsi="Garamond"/>
          <w:szCs w:val="24"/>
        </w:rPr>
        <w:t xml:space="preserve"> </w:t>
      </w:r>
      <w:r w:rsidR="00494D55" w:rsidRPr="00A72CEC">
        <w:rPr>
          <w:rFonts w:ascii="Garamond" w:eastAsia="Calibri" w:hAnsi="Garamond"/>
          <w:szCs w:val="24"/>
        </w:rPr>
        <w:t>pas shkronjës “e”</w:t>
      </w:r>
      <w:r w:rsidR="002E7CDF" w:rsidRPr="00A72CEC">
        <w:rPr>
          <w:rFonts w:ascii="Garamond" w:eastAsia="Calibri" w:hAnsi="Garamond"/>
          <w:szCs w:val="24"/>
        </w:rPr>
        <w:t>,</w:t>
      </w:r>
      <w:r w:rsidR="00494D55" w:rsidRPr="00A72CEC">
        <w:rPr>
          <w:rFonts w:ascii="Garamond" w:eastAsia="Calibri" w:hAnsi="Garamond"/>
          <w:szCs w:val="24"/>
        </w:rPr>
        <w:t xml:space="preserve"> shtohe</w:t>
      </w:r>
      <w:r w:rsidR="00222D45" w:rsidRPr="00A72CEC">
        <w:rPr>
          <w:rFonts w:ascii="Garamond" w:eastAsia="Calibri" w:hAnsi="Garamond"/>
          <w:szCs w:val="24"/>
        </w:rPr>
        <w:t>n</w:t>
      </w:r>
      <w:r w:rsidR="00494D55" w:rsidRPr="00A72CEC">
        <w:rPr>
          <w:rFonts w:ascii="Garamond" w:eastAsia="Calibri" w:hAnsi="Garamond"/>
          <w:szCs w:val="24"/>
        </w:rPr>
        <w:t xml:space="preserve"> shkronja</w:t>
      </w:r>
      <w:r w:rsidR="00222D45" w:rsidRPr="00A72CEC">
        <w:rPr>
          <w:rFonts w:ascii="Garamond" w:eastAsia="Calibri" w:hAnsi="Garamond"/>
          <w:szCs w:val="24"/>
        </w:rPr>
        <w:t>t</w:t>
      </w:r>
      <w:r w:rsidR="00494D55" w:rsidRPr="00A72CEC">
        <w:rPr>
          <w:rFonts w:ascii="Garamond" w:eastAsia="Calibri" w:hAnsi="Garamond"/>
          <w:szCs w:val="24"/>
        </w:rPr>
        <w:t xml:space="preserve"> “ë” </w:t>
      </w:r>
      <w:r w:rsidR="00222D45" w:rsidRPr="00A72CEC">
        <w:rPr>
          <w:rFonts w:ascii="Garamond" w:eastAsia="Calibri" w:hAnsi="Garamond"/>
          <w:szCs w:val="24"/>
        </w:rPr>
        <w:t>dhe “</w:t>
      </w:r>
      <w:r w:rsidR="002E7CDF" w:rsidRPr="00A72CEC">
        <w:rPr>
          <w:rFonts w:ascii="Garamond" w:eastAsia="Calibri" w:hAnsi="Garamond"/>
          <w:szCs w:val="24"/>
        </w:rPr>
        <w:t>f</w:t>
      </w:r>
      <w:r w:rsidR="00222D45" w:rsidRPr="00A72CEC">
        <w:rPr>
          <w:rFonts w:ascii="Garamond" w:eastAsia="Calibri" w:hAnsi="Garamond"/>
          <w:szCs w:val="24"/>
        </w:rPr>
        <w:t xml:space="preserve">” </w:t>
      </w:r>
      <w:r w:rsidR="00494D55" w:rsidRPr="00A72CEC">
        <w:rPr>
          <w:rFonts w:ascii="Garamond" w:eastAsia="Calibri" w:hAnsi="Garamond"/>
          <w:szCs w:val="24"/>
        </w:rPr>
        <w:t>me këtë përmbajtje:</w:t>
      </w:r>
    </w:p>
    <w:p w14:paraId="7D32D46B" w14:textId="25965982" w:rsidR="00EF14CE" w:rsidRPr="00A72CEC" w:rsidRDefault="00EF14CE" w:rsidP="006C113E">
      <w:pPr>
        <w:ind w:firstLine="284"/>
        <w:jc w:val="both"/>
        <w:rPr>
          <w:rFonts w:ascii="Garamond" w:eastAsia="Calibri" w:hAnsi="Garamond"/>
          <w:color w:val="000000" w:themeColor="text1"/>
          <w:szCs w:val="24"/>
        </w:rPr>
      </w:pPr>
      <w:r w:rsidRPr="00A72CEC">
        <w:rPr>
          <w:rFonts w:ascii="Garamond" w:eastAsia="Calibri" w:hAnsi="Garamond"/>
          <w:color w:val="000000" w:themeColor="text1"/>
          <w:szCs w:val="24"/>
        </w:rPr>
        <w:t>“</w:t>
      </w:r>
      <w:r w:rsidR="009C7A61" w:rsidRPr="00A72CEC">
        <w:rPr>
          <w:rFonts w:ascii="Garamond" w:eastAsia="Calibri" w:hAnsi="Garamond"/>
          <w:color w:val="000000" w:themeColor="text1"/>
          <w:szCs w:val="24"/>
        </w:rPr>
        <w:t xml:space="preserve">ë) formularin e vetëdeklarimit mbi zotërimin e zotësisë së plotë për të vepruar, sipas </w:t>
      </w:r>
      <w:r w:rsidR="008117B8" w:rsidRPr="00A72CEC">
        <w:rPr>
          <w:rFonts w:ascii="Garamond" w:eastAsia="Calibri" w:hAnsi="Garamond"/>
          <w:color w:val="000000" w:themeColor="text1"/>
          <w:szCs w:val="24"/>
        </w:rPr>
        <w:t>shtojcës nr.</w:t>
      </w:r>
      <w:r w:rsidR="009C7A61" w:rsidRPr="00A72CEC">
        <w:rPr>
          <w:rFonts w:ascii="Garamond" w:eastAsia="Calibri" w:hAnsi="Garamond"/>
          <w:color w:val="000000" w:themeColor="text1"/>
          <w:szCs w:val="24"/>
        </w:rPr>
        <w:t xml:space="preserve"> </w:t>
      </w:r>
      <w:r w:rsidR="00494D55" w:rsidRPr="00A72CEC">
        <w:rPr>
          <w:rFonts w:ascii="Garamond" w:eastAsia="Calibri" w:hAnsi="Garamond"/>
          <w:color w:val="000000" w:themeColor="text1"/>
          <w:szCs w:val="24"/>
        </w:rPr>
        <w:t>1</w:t>
      </w:r>
      <w:r w:rsidR="00A72CEC">
        <w:rPr>
          <w:rFonts w:ascii="Garamond" w:eastAsia="Calibri" w:hAnsi="Garamond"/>
          <w:color w:val="000000" w:themeColor="text1"/>
          <w:szCs w:val="24"/>
        </w:rPr>
        <w:t>,</w:t>
      </w:r>
      <w:r w:rsidR="00494D55" w:rsidRPr="00A72CEC">
        <w:rPr>
          <w:rFonts w:ascii="Garamond" w:eastAsia="Calibri" w:hAnsi="Garamond"/>
          <w:color w:val="000000" w:themeColor="text1"/>
          <w:szCs w:val="24"/>
        </w:rPr>
        <w:t xml:space="preserve"> </w:t>
      </w:r>
      <w:r w:rsidR="009C7A61" w:rsidRPr="00A72CEC">
        <w:rPr>
          <w:rFonts w:ascii="Garamond" w:eastAsia="Calibri" w:hAnsi="Garamond"/>
          <w:color w:val="000000" w:themeColor="text1"/>
          <w:szCs w:val="24"/>
        </w:rPr>
        <w:t>bashkëlidhur kë</w:t>
      </w:r>
      <w:r w:rsidR="008117B8" w:rsidRPr="00A72CEC">
        <w:rPr>
          <w:rFonts w:ascii="Garamond" w:eastAsia="Calibri" w:hAnsi="Garamond"/>
          <w:color w:val="000000" w:themeColor="text1"/>
          <w:szCs w:val="24"/>
        </w:rPr>
        <w:t>tij urdhri dhe pjesë përbërëse të tij,</w:t>
      </w:r>
      <w:r w:rsidR="009C7A61" w:rsidRPr="00A72CEC">
        <w:rPr>
          <w:rFonts w:ascii="Garamond" w:eastAsia="Calibri" w:hAnsi="Garamond"/>
          <w:color w:val="000000" w:themeColor="text1"/>
          <w:szCs w:val="24"/>
        </w:rPr>
        <w:t xml:space="preserve"> të plotësuar dhe të nënshkruar</w:t>
      </w:r>
      <w:r w:rsidR="006A4E2F" w:rsidRPr="00A72CEC">
        <w:rPr>
          <w:rFonts w:ascii="Garamond" w:eastAsia="Calibri" w:hAnsi="Garamond"/>
          <w:color w:val="000000" w:themeColor="text1"/>
          <w:szCs w:val="24"/>
        </w:rPr>
        <w:t xml:space="preserve"> dhe/ose vërtetim nga gjykata për zotërimin e zotësisë për të vepruar</w:t>
      </w:r>
      <w:r w:rsidR="00494D55" w:rsidRPr="00A72CEC">
        <w:rPr>
          <w:rFonts w:ascii="Garamond" w:eastAsia="Calibri" w:hAnsi="Garamond"/>
          <w:color w:val="000000" w:themeColor="text1"/>
          <w:szCs w:val="24"/>
        </w:rPr>
        <w:t>;</w:t>
      </w:r>
    </w:p>
    <w:p w14:paraId="64305F7B" w14:textId="677A973B" w:rsidR="00222D45" w:rsidRPr="00A72CEC" w:rsidRDefault="002E7CDF" w:rsidP="006C113E">
      <w:pPr>
        <w:ind w:firstLine="284"/>
        <w:jc w:val="both"/>
        <w:rPr>
          <w:rFonts w:ascii="Garamond" w:eastAsia="Calibri" w:hAnsi="Garamond"/>
          <w:color w:val="000000" w:themeColor="text1"/>
          <w:szCs w:val="24"/>
        </w:rPr>
      </w:pPr>
      <w:r w:rsidRPr="00A72CEC">
        <w:rPr>
          <w:rFonts w:ascii="Garamond" w:eastAsia="Calibri" w:hAnsi="Garamond"/>
          <w:color w:val="000000" w:themeColor="text1"/>
          <w:szCs w:val="24"/>
        </w:rPr>
        <w:t>f</w:t>
      </w:r>
      <w:r w:rsidR="00222D45" w:rsidRPr="00A72CEC">
        <w:rPr>
          <w:rFonts w:ascii="Garamond" w:eastAsia="Calibri" w:hAnsi="Garamond"/>
          <w:color w:val="000000" w:themeColor="text1"/>
          <w:szCs w:val="24"/>
        </w:rPr>
        <w:t xml:space="preserve">) </w:t>
      </w:r>
      <w:bookmarkStart w:id="2" w:name="_Hlk220413845"/>
      <w:r w:rsidR="00207DD3" w:rsidRPr="00A72CEC">
        <w:rPr>
          <w:rFonts w:ascii="Garamond" w:eastAsia="Calibri" w:hAnsi="Garamond"/>
          <w:color w:val="000000" w:themeColor="text1"/>
          <w:szCs w:val="24"/>
        </w:rPr>
        <w:t xml:space="preserve">në rast se përzgjedh kryerjen e njoftimeve të përcaktuara në këtë urdhër me mjete të komunikimit elektronik, </w:t>
      </w:r>
      <w:r w:rsidR="00222D45" w:rsidRPr="00A72CEC">
        <w:rPr>
          <w:rFonts w:ascii="Garamond" w:eastAsia="Calibri" w:hAnsi="Garamond"/>
          <w:color w:val="000000" w:themeColor="text1"/>
          <w:szCs w:val="24"/>
        </w:rPr>
        <w:t>deklarimin mbi dhënien e pëlqimit mbi kryerjen e njoftimeve</w:t>
      </w:r>
      <w:r w:rsidR="00207DD3" w:rsidRPr="00A72CEC">
        <w:rPr>
          <w:rFonts w:ascii="Garamond" w:eastAsia="Calibri" w:hAnsi="Garamond"/>
          <w:color w:val="000000" w:themeColor="text1"/>
          <w:szCs w:val="24"/>
        </w:rPr>
        <w:t xml:space="preserve"> me mjete të komunikimit elektronik</w:t>
      </w:r>
      <w:r w:rsidR="00222D45" w:rsidRPr="00A72CEC">
        <w:rPr>
          <w:rFonts w:ascii="Garamond" w:eastAsia="Calibri" w:hAnsi="Garamond"/>
          <w:color w:val="000000" w:themeColor="text1"/>
          <w:szCs w:val="24"/>
        </w:rPr>
        <w:t>, sipas shtojcës nr. 2</w:t>
      </w:r>
      <w:r w:rsidR="00A72CEC">
        <w:rPr>
          <w:rFonts w:ascii="Garamond" w:eastAsia="Calibri" w:hAnsi="Garamond"/>
          <w:color w:val="000000" w:themeColor="text1"/>
          <w:szCs w:val="24"/>
        </w:rPr>
        <w:t>,</w:t>
      </w:r>
      <w:r w:rsidR="00222D45" w:rsidRPr="00A72CEC">
        <w:rPr>
          <w:rFonts w:ascii="Garamond" w:eastAsia="Calibri" w:hAnsi="Garamond"/>
          <w:color w:val="000000" w:themeColor="text1"/>
          <w:szCs w:val="24"/>
        </w:rPr>
        <w:t xml:space="preserve"> bashkëlidhur këtij urdhri dhe pjesë përbërëse të tij, të plotësuar dhe të nënshkruar</w:t>
      </w:r>
      <w:r w:rsidR="00460EE3">
        <w:rPr>
          <w:rFonts w:ascii="Garamond" w:eastAsia="Calibri" w:hAnsi="Garamond"/>
          <w:color w:val="000000" w:themeColor="text1"/>
          <w:szCs w:val="24"/>
        </w:rPr>
        <w:t>.</w:t>
      </w:r>
      <w:r w:rsidR="00222D45" w:rsidRPr="00A72CEC">
        <w:rPr>
          <w:rFonts w:ascii="Garamond" w:eastAsia="Calibri" w:hAnsi="Garamond"/>
          <w:color w:val="000000" w:themeColor="text1"/>
          <w:szCs w:val="24"/>
        </w:rPr>
        <w:t>”</w:t>
      </w:r>
      <w:bookmarkEnd w:id="2"/>
      <w:r w:rsidR="00A72CEC">
        <w:rPr>
          <w:rFonts w:ascii="Garamond" w:eastAsia="Calibri" w:hAnsi="Garamond"/>
          <w:color w:val="000000" w:themeColor="text1"/>
          <w:szCs w:val="24"/>
        </w:rPr>
        <w:t>;</w:t>
      </w:r>
    </w:p>
    <w:p w14:paraId="43673795" w14:textId="1199E84F" w:rsidR="002E7CDF" w:rsidRPr="00A72CEC" w:rsidRDefault="00494D55" w:rsidP="006C113E">
      <w:pPr>
        <w:ind w:firstLine="284"/>
        <w:jc w:val="both"/>
        <w:rPr>
          <w:rFonts w:ascii="Garamond" w:eastAsia="Calibri" w:hAnsi="Garamond"/>
          <w:color w:val="000000" w:themeColor="text1"/>
          <w:szCs w:val="24"/>
        </w:rPr>
      </w:pPr>
      <w:r w:rsidRPr="00A72CEC">
        <w:rPr>
          <w:rFonts w:ascii="Garamond" w:eastAsia="Calibri" w:hAnsi="Garamond"/>
          <w:color w:val="000000" w:themeColor="text1"/>
          <w:szCs w:val="24"/>
        </w:rPr>
        <w:t xml:space="preserve">b) në pikën </w:t>
      </w:r>
      <w:r w:rsidR="00DF64FB" w:rsidRPr="00A72CEC">
        <w:rPr>
          <w:rFonts w:ascii="Garamond" w:eastAsia="Calibri" w:hAnsi="Garamond"/>
          <w:color w:val="000000" w:themeColor="text1"/>
          <w:szCs w:val="24"/>
        </w:rPr>
        <w:t>5</w:t>
      </w:r>
      <w:r w:rsidR="002E7CDF" w:rsidRPr="00A72CEC">
        <w:rPr>
          <w:rFonts w:ascii="Garamond" w:eastAsia="Calibri" w:hAnsi="Garamond"/>
          <w:color w:val="000000" w:themeColor="text1"/>
          <w:szCs w:val="24"/>
        </w:rPr>
        <w:t xml:space="preserve">, bëhen shtesat si më poshtë: </w:t>
      </w:r>
    </w:p>
    <w:p w14:paraId="69CC2824" w14:textId="28C0250E" w:rsidR="002E7CDF" w:rsidRPr="00A72CEC" w:rsidRDefault="002E7CDF" w:rsidP="006C113E">
      <w:pPr>
        <w:ind w:firstLine="284"/>
        <w:jc w:val="both"/>
        <w:rPr>
          <w:rFonts w:ascii="Garamond" w:eastAsia="Calibri" w:hAnsi="Garamond"/>
          <w:szCs w:val="24"/>
        </w:rPr>
      </w:pPr>
      <w:r w:rsidRPr="00A72CEC">
        <w:rPr>
          <w:rFonts w:ascii="Garamond" w:eastAsia="Calibri" w:hAnsi="Garamond"/>
          <w:szCs w:val="24"/>
        </w:rPr>
        <w:t>i</w:t>
      </w:r>
      <w:r w:rsidR="00A72CEC">
        <w:rPr>
          <w:rFonts w:ascii="Garamond" w:eastAsia="Calibri" w:hAnsi="Garamond"/>
          <w:szCs w:val="24"/>
        </w:rPr>
        <w:t>.</w:t>
      </w:r>
      <w:r w:rsidRPr="00A72CEC">
        <w:rPr>
          <w:rFonts w:ascii="Garamond" w:eastAsia="Calibri" w:hAnsi="Garamond"/>
          <w:szCs w:val="24"/>
        </w:rPr>
        <w:t xml:space="preserve"> në shkronjën “c”, pas togfjalëshit “të nënshkruar” shtohet togfjalëshi “dhe/ose vërtetimin e gjendjes gjyqësore”</w:t>
      </w:r>
      <w:r w:rsidR="00A72CEC">
        <w:rPr>
          <w:rFonts w:ascii="Garamond" w:eastAsia="Calibri" w:hAnsi="Garamond"/>
          <w:szCs w:val="24"/>
        </w:rPr>
        <w:t>;</w:t>
      </w:r>
    </w:p>
    <w:p w14:paraId="582CE530" w14:textId="178288C8" w:rsidR="002E7CDF" w:rsidRPr="00A72CEC" w:rsidRDefault="002E7CDF" w:rsidP="006C113E">
      <w:pPr>
        <w:ind w:firstLine="284"/>
        <w:jc w:val="both"/>
        <w:rPr>
          <w:rFonts w:ascii="Garamond" w:eastAsia="Calibri" w:hAnsi="Garamond"/>
          <w:color w:val="000000" w:themeColor="text1"/>
          <w:szCs w:val="24"/>
        </w:rPr>
      </w:pPr>
      <w:r w:rsidRPr="00A72CEC">
        <w:rPr>
          <w:rFonts w:ascii="Garamond" w:eastAsia="Calibri" w:hAnsi="Garamond"/>
          <w:szCs w:val="24"/>
        </w:rPr>
        <w:t>ii</w:t>
      </w:r>
      <w:r w:rsidR="00A72CEC">
        <w:rPr>
          <w:rFonts w:ascii="Garamond" w:eastAsia="Calibri" w:hAnsi="Garamond"/>
          <w:szCs w:val="24"/>
        </w:rPr>
        <w:t>.</w:t>
      </w:r>
      <w:r w:rsidRPr="00A72CEC">
        <w:rPr>
          <w:rFonts w:ascii="Garamond" w:eastAsia="Calibri" w:hAnsi="Garamond"/>
          <w:szCs w:val="24"/>
        </w:rPr>
        <w:t xml:space="preserve"> pas shkronjës “c”, shtohen shkronjat “ç” dhe “d” me këtë përmbajtje:</w:t>
      </w:r>
    </w:p>
    <w:p w14:paraId="4D6142CB" w14:textId="0EAF7C6B" w:rsidR="002E7CDF" w:rsidRPr="00A72CEC" w:rsidRDefault="002E7CDF" w:rsidP="006C113E">
      <w:pPr>
        <w:ind w:firstLine="284"/>
        <w:jc w:val="both"/>
        <w:rPr>
          <w:rFonts w:ascii="Garamond" w:eastAsia="Calibri" w:hAnsi="Garamond"/>
          <w:color w:val="000000" w:themeColor="text1"/>
          <w:szCs w:val="24"/>
        </w:rPr>
      </w:pPr>
      <w:r w:rsidRPr="00A72CEC">
        <w:rPr>
          <w:rFonts w:ascii="Garamond" w:eastAsia="Calibri" w:hAnsi="Garamond"/>
          <w:color w:val="000000" w:themeColor="text1"/>
          <w:szCs w:val="24"/>
        </w:rPr>
        <w:t>“ç) formularin e vetëdeklarimit mbi zotërimin e zotësisë së plotë për të vepruar, sipas shtojcës nr. 1 bashkëlidhur këtij urdhri dhe pjesë përbërëse të tij, të plotësuar dhe të nënshkruar dhe/ose vërtetim nga gjykata për zotërimin e zotësisë për të vepruar;</w:t>
      </w:r>
    </w:p>
    <w:p w14:paraId="274C5637" w14:textId="65089F9A" w:rsidR="002E7CDF" w:rsidRPr="00A72CEC" w:rsidRDefault="002E7CDF" w:rsidP="006C113E">
      <w:pPr>
        <w:ind w:firstLine="284"/>
        <w:jc w:val="both"/>
        <w:rPr>
          <w:rFonts w:ascii="Garamond" w:eastAsia="Calibri" w:hAnsi="Garamond"/>
          <w:color w:val="000000" w:themeColor="text1"/>
          <w:szCs w:val="24"/>
        </w:rPr>
      </w:pPr>
      <w:r w:rsidRPr="00A72CEC">
        <w:rPr>
          <w:rFonts w:ascii="Garamond" w:eastAsia="Calibri" w:hAnsi="Garamond"/>
          <w:color w:val="000000" w:themeColor="text1"/>
          <w:szCs w:val="24"/>
        </w:rPr>
        <w:t>d) në rast se përzgjedh kryerjen e njoftimeve të përcaktuara në këtë urdhër me mjete të komunikimit elektronik, deklarimin mbi dhënien e pëlqimit mbi kryerjen e njoftimeve me mjete të komunikimit elektronik, sipas shtojcës nr. 2</w:t>
      </w:r>
      <w:r w:rsidR="00A72CEC">
        <w:rPr>
          <w:rFonts w:ascii="Garamond" w:eastAsia="Calibri" w:hAnsi="Garamond"/>
          <w:color w:val="000000" w:themeColor="text1"/>
          <w:szCs w:val="24"/>
        </w:rPr>
        <w:t>,</w:t>
      </w:r>
      <w:r w:rsidRPr="00A72CEC">
        <w:rPr>
          <w:rFonts w:ascii="Garamond" w:eastAsia="Calibri" w:hAnsi="Garamond"/>
          <w:color w:val="000000" w:themeColor="text1"/>
          <w:szCs w:val="24"/>
        </w:rPr>
        <w:t xml:space="preserve"> bashkëlidhur këtij urdhri dhe pjesë përbërëse të tij, të plotësuar dhe të nënshkruar</w:t>
      </w:r>
      <w:r w:rsidR="00460EE3">
        <w:rPr>
          <w:rFonts w:ascii="Garamond" w:eastAsia="Calibri" w:hAnsi="Garamond"/>
          <w:color w:val="000000" w:themeColor="text1"/>
          <w:szCs w:val="24"/>
        </w:rPr>
        <w:t>.</w:t>
      </w:r>
      <w:bookmarkStart w:id="3" w:name="_GoBack"/>
      <w:bookmarkEnd w:id="3"/>
      <w:r w:rsidRPr="00A72CEC">
        <w:rPr>
          <w:rFonts w:ascii="Garamond" w:eastAsia="Calibri" w:hAnsi="Garamond"/>
          <w:color w:val="000000" w:themeColor="text1"/>
          <w:szCs w:val="24"/>
        </w:rPr>
        <w:t>”</w:t>
      </w:r>
      <w:r w:rsidR="00BF67E5" w:rsidRPr="00A72CEC">
        <w:rPr>
          <w:rFonts w:ascii="Garamond" w:eastAsia="Calibri" w:hAnsi="Garamond"/>
          <w:color w:val="000000" w:themeColor="text1"/>
          <w:szCs w:val="24"/>
        </w:rPr>
        <w:t>.</w:t>
      </w:r>
    </w:p>
    <w:p w14:paraId="46C09153" w14:textId="57619297" w:rsidR="004A3C52" w:rsidRPr="00A72CEC" w:rsidRDefault="004A3C52" w:rsidP="006C113E">
      <w:pPr>
        <w:ind w:firstLine="284"/>
        <w:jc w:val="both"/>
        <w:rPr>
          <w:rFonts w:ascii="Garamond" w:eastAsia="Calibri" w:hAnsi="Garamond"/>
          <w:color w:val="000000" w:themeColor="text1"/>
          <w:szCs w:val="24"/>
        </w:rPr>
      </w:pPr>
      <w:r w:rsidRPr="00A72CEC">
        <w:rPr>
          <w:rFonts w:ascii="Garamond" w:eastAsia="Calibri" w:hAnsi="Garamond"/>
          <w:color w:val="000000" w:themeColor="text1"/>
          <w:szCs w:val="24"/>
        </w:rPr>
        <w:t xml:space="preserve">2. </w:t>
      </w:r>
      <w:r w:rsidR="00682EBD" w:rsidRPr="00A72CEC">
        <w:rPr>
          <w:rFonts w:ascii="Garamond" w:eastAsia="Calibri" w:hAnsi="Garamond"/>
          <w:color w:val="000000" w:themeColor="text1"/>
          <w:szCs w:val="24"/>
        </w:rPr>
        <w:t xml:space="preserve">Neni </w:t>
      </w:r>
      <w:r w:rsidR="00AC722D" w:rsidRPr="00A72CEC">
        <w:rPr>
          <w:rFonts w:ascii="Garamond" w:eastAsia="Calibri" w:hAnsi="Garamond"/>
          <w:color w:val="000000" w:themeColor="text1"/>
          <w:szCs w:val="24"/>
        </w:rPr>
        <w:t>5</w:t>
      </w:r>
      <w:r w:rsidR="001B2FF3" w:rsidRPr="00A72CEC">
        <w:rPr>
          <w:rFonts w:ascii="Garamond" w:eastAsia="Calibri" w:hAnsi="Garamond"/>
          <w:color w:val="000000" w:themeColor="text1"/>
          <w:szCs w:val="24"/>
        </w:rPr>
        <w:t xml:space="preserve"> </w:t>
      </w:r>
      <w:r w:rsidR="00682EBD" w:rsidRPr="00A72CEC">
        <w:rPr>
          <w:rFonts w:ascii="Garamond" w:eastAsia="Calibri" w:hAnsi="Garamond"/>
          <w:color w:val="000000" w:themeColor="text1"/>
          <w:szCs w:val="24"/>
        </w:rPr>
        <w:t>ndryshohet</w:t>
      </w:r>
      <w:r w:rsidR="00A72CEC">
        <w:rPr>
          <w:rFonts w:ascii="Garamond" w:eastAsia="Calibri" w:hAnsi="Garamond"/>
          <w:color w:val="000000" w:themeColor="text1"/>
          <w:szCs w:val="24"/>
        </w:rPr>
        <w:t>,</w:t>
      </w:r>
      <w:r w:rsidR="00AC722D" w:rsidRPr="00A72CEC">
        <w:rPr>
          <w:rFonts w:ascii="Garamond" w:eastAsia="Calibri" w:hAnsi="Garamond"/>
          <w:color w:val="000000" w:themeColor="text1"/>
          <w:szCs w:val="24"/>
        </w:rPr>
        <w:t xml:space="preserve"> </w:t>
      </w:r>
      <w:r w:rsidRPr="00A72CEC">
        <w:rPr>
          <w:rFonts w:ascii="Garamond" w:eastAsia="Calibri" w:hAnsi="Garamond"/>
          <w:color w:val="000000" w:themeColor="text1"/>
          <w:szCs w:val="24"/>
        </w:rPr>
        <w:t>si më poshtë:</w:t>
      </w:r>
    </w:p>
    <w:p w14:paraId="39401A35" w14:textId="554194A7" w:rsidR="00682EBD" w:rsidRPr="00A72CEC" w:rsidRDefault="00682EBD" w:rsidP="006C113E">
      <w:pPr>
        <w:ind w:firstLine="284"/>
        <w:jc w:val="both"/>
        <w:rPr>
          <w:rFonts w:ascii="Garamond" w:eastAsia="Calibri" w:hAnsi="Garamond"/>
          <w:color w:val="000000" w:themeColor="text1"/>
          <w:szCs w:val="24"/>
        </w:rPr>
      </w:pPr>
      <w:r w:rsidRPr="00A72CEC">
        <w:rPr>
          <w:rFonts w:ascii="Garamond" w:eastAsia="Calibri" w:hAnsi="Garamond"/>
          <w:color w:val="000000" w:themeColor="text1"/>
          <w:szCs w:val="24"/>
        </w:rPr>
        <w:t xml:space="preserve">“1. Struktura përgjegjëse pranë Ministrisë së Drejtësisë </w:t>
      </w:r>
      <w:r w:rsidR="00A81CEA" w:rsidRPr="00A72CEC">
        <w:rPr>
          <w:rFonts w:ascii="Garamond" w:eastAsia="Calibri" w:hAnsi="Garamond"/>
          <w:color w:val="000000" w:themeColor="text1"/>
          <w:szCs w:val="24"/>
        </w:rPr>
        <w:t>vlerëson</w:t>
      </w:r>
      <w:r w:rsidRPr="00A72CEC">
        <w:rPr>
          <w:rFonts w:ascii="Garamond" w:eastAsia="Calibri" w:hAnsi="Garamond"/>
          <w:color w:val="000000" w:themeColor="text1"/>
          <w:szCs w:val="24"/>
        </w:rPr>
        <w:t xml:space="preserve"> shprehjet e interesit dhe dokumentacionin shoqërues të kandidatit për përkthyes zyrtar ose për interpret të gjuhës së shenjave</w:t>
      </w:r>
      <w:r w:rsidR="00A72CEC">
        <w:rPr>
          <w:rFonts w:ascii="Garamond" w:eastAsia="Calibri" w:hAnsi="Garamond"/>
          <w:color w:val="000000" w:themeColor="text1"/>
          <w:szCs w:val="24"/>
        </w:rPr>
        <w:t>,</w:t>
      </w:r>
      <w:r w:rsidRPr="00A72CEC">
        <w:rPr>
          <w:rFonts w:ascii="Garamond" w:eastAsia="Calibri" w:hAnsi="Garamond"/>
          <w:color w:val="000000" w:themeColor="text1"/>
          <w:szCs w:val="24"/>
        </w:rPr>
        <w:t xml:space="preserve"> brenda 20 (njëzetë) ditëve nga përfundimi i afatit për paraqitjen e tyre.</w:t>
      </w:r>
    </w:p>
    <w:p w14:paraId="46F3342D" w14:textId="07589B11" w:rsidR="00682EBD" w:rsidRPr="00A72CEC" w:rsidRDefault="00682EBD" w:rsidP="006C113E">
      <w:pPr>
        <w:ind w:firstLine="284"/>
        <w:jc w:val="both"/>
        <w:rPr>
          <w:rFonts w:ascii="Garamond" w:eastAsia="Calibri" w:hAnsi="Garamond"/>
          <w:color w:val="000000" w:themeColor="text1"/>
          <w:szCs w:val="24"/>
        </w:rPr>
      </w:pPr>
      <w:r w:rsidRPr="00A72CEC">
        <w:rPr>
          <w:rFonts w:ascii="Garamond" w:eastAsia="Calibri" w:hAnsi="Garamond"/>
          <w:color w:val="000000" w:themeColor="text1"/>
          <w:szCs w:val="24"/>
        </w:rPr>
        <w:t xml:space="preserve">2. Kur shprehja e interesit dhe dokumentacioni shoqërues nuk përmban të gjithë dokumentacionin e nevojshëm, sipas parashikimeve të këtij urdhri, struktura përgjegjëse pranë </w:t>
      </w:r>
      <w:r w:rsidRPr="00A72CEC">
        <w:rPr>
          <w:rFonts w:ascii="Garamond" w:eastAsia="Calibri" w:hAnsi="Garamond"/>
          <w:color w:val="000000" w:themeColor="text1"/>
          <w:szCs w:val="24"/>
        </w:rPr>
        <w:lastRenderedPageBreak/>
        <w:t>Ministrisë së Drejtësisë njofton kandidatin për plotësimin e të metave, brenda 10 (dhjetë) ditëve nga marrja e njoftimit.</w:t>
      </w:r>
    </w:p>
    <w:p w14:paraId="6D41940B" w14:textId="4FF0B6CA" w:rsidR="00682EBD" w:rsidRPr="00A72CEC" w:rsidRDefault="00682EBD" w:rsidP="006C113E">
      <w:pPr>
        <w:ind w:firstLine="284"/>
        <w:jc w:val="both"/>
        <w:rPr>
          <w:rFonts w:ascii="Garamond" w:eastAsia="Calibri" w:hAnsi="Garamond"/>
          <w:color w:val="000000" w:themeColor="text1"/>
          <w:szCs w:val="24"/>
        </w:rPr>
      </w:pPr>
      <w:r w:rsidRPr="00A72CEC">
        <w:rPr>
          <w:rFonts w:ascii="Garamond" w:eastAsia="Calibri" w:hAnsi="Garamond"/>
          <w:color w:val="000000" w:themeColor="text1"/>
          <w:szCs w:val="24"/>
        </w:rPr>
        <w:t>3. Në çdo rast, struktura përgjegjëse i njofton kandidatit numrin unik të identifikimit që do të përdoret për qëllime të publikimit të listave të kandidatëve të kualifikuar dhe të skualifikuar.”</w:t>
      </w:r>
      <w:r w:rsidR="00A72CEC">
        <w:rPr>
          <w:rFonts w:ascii="Garamond" w:eastAsia="Calibri" w:hAnsi="Garamond"/>
          <w:color w:val="000000" w:themeColor="text1"/>
          <w:szCs w:val="24"/>
        </w:rPr>
        <w:t>.</w:t>
      </w:r>
    </w:p>
    <w:p w14:paraId="71325432" w14:textId="17DEEAFD" w:rsidR="000C369A" w:rsidRPr="00A72CEC" w:rsidRDefault="001B2FF3" w:rsidP="006C113E">
      <w:pPr>
        <w:ind w:firstLine="284"/>
        <w:jc w:val="both"/>
        <w:rPr>
          <w:rFonts w:ascii="Garamond" w:eastAsia="Calibri" w:hAnsi="Garamond"/>
          <w:color w:val="000000" w:themeColor="text1"/>
          <w:szCs w:val="24"/>
        </w:rPr>
      </w:pPr>
      <w:r w:rsidRPr="00A72CEC">
        <w:rPr>
          <w:rFonts w:ascii="Garamond" w:eastAsia="Calibri" w:hAnsi="Garamond"/>
          <w:color w:val="000000" w:themeColor="text1"/>
          <w:szCs w:val="24"/>
        </w:rPr>
        <w:t xml:space="preserve">3. </w:t>
      </w:r>
      <w:r w:rsidR="000C369A" w:rsidRPr="00A72CEC">
        <w:rPr>
          <w:rFonts w:ascii="Garamond" w:eastAsia="Calibri" w:hAnsi="Garamond"/>
          <w:color w:val="000000" w:themeColor="text1"/>
          <w:szCs w:val="24"/>
        </w:rPr>
        <w:t>Në nenin 6 bëhen ndryshimet si më poshtë:</w:t>
      </w:r>
    </w:p>
    <w:p w14:paraId="32D4F016" w14:textId="4C7FECC4" w:rsidR="000C369A" w:rsidRPr="00A72CEC" w:rsidRDefault="000C369A" w:rsidP="006C113E">
      <w:pPr>
        <w:ind w:firstLine="284"/>
        <w:jc w:val="both"/>
        <w:rPr>
          <w:rFonts w:ascii="Garamond" w:eastAsia="Calibri" w:hAnsi="Garamond"/>
          <w:color w:val="000000" w:themeColor="text1"/>
          <w:szCs w:val="24"/>
        </w:rPr>
      </w:pPr>
      <w:r w:rsidRPr="00A72CEC">
        <w:rPr>
          <w:rFonts w:ascii="Garamond" w:eastAsia="Calibri" w:hAnsi="Garamond"/>
          <w:color w:val="000000" w:themeColor="text1"/>
          <w:szCs w:val="24"/>
        </w:rPr>
        <w:t xml:space="preserve">a) </w:t>
      </w:r>
      <w:r w:rsidR="00DF64FB" w:rsidRPr="00A72CEC">
        <w:rPr>
          <w:rFonts w:ascii="Garamond" w:eastAsia="Calibri" w:hAnsi="Garamond"/>
          <w:color w:val="000000" w:themeColor="text1"/>
          <w:szCs w:val="24"/>
        </w:rPr>
        <w:t xml:space="preserve">pika 1 </w:t>
      </w:r>
      <w:r w:rsidR="00B25BA5" w:rsidRPr="00A72CEC">
        <w:rPr>
          <w:rFonts w:ascii="Garamond" w:eastAsia="Calibri" w:hAnsi="Garamond"/>
          <w:color w:val="000000" w:themeColor="text1"/>
          <w:szCs w:val="24"/>
        </w:rPr>
        <w:t>ndryshohet si më poshtë</w:t>
      </w:r>
      <w:r w:rsidR="00DF64FB" w:rsidRPr="00A72CEC">
        <w:rPr>
          <w:rFonts w:ascii="Garamond" w:eastAsia="Calibri" w:hAnsi="Garamond"/>
          <w:color w:val="000000" w:themeColor="text1"/>
          <w:szCs w:val="24"/>
        </w:rPr>
        <w:t>:</w:t>
      </w:r>
    </w:p>
    <w:p w14:paraId="2035FD2C" w14:textId="7CC973D4" w:rsidR="00DF64FB" w:rsidRPr="00A72CEC" w:rsidRDefault="00DF64FB" w:rsidP="006C113E">
      <w:pPr>
        <w:ind w:firstLine="284"/>
        <w:jc w:val="both"/>
        <w:rPr>
          <w:rFonts w:ascii="Garamond" w:eastAsia="Calibri" w:hAnsi="Garamond"/>
          <w:color w:val="000000" w:themeColor="text1"/>
          <w:szCs w:val="24"/>
        </w:rPr>
      </w:pPr>
      <w:r w:rsidRPr="00A72CEC">
        <w:rPr>
          <w:rFonts w:ascii="Garamond" w:eastAsia="Calibri" w:hAnsi="Garamond"/>
          <w:color w:val="000000" w:themeColor="text1"/>
          <w:szCs w:val="24"/>
        </w:rPr>
        <w:t>“1. Brenda 10 (dhjetë) ditëve pas përfundimit të afatit për plotësimin e të metave, struktura përgjegjëse verifikon nëse kandidatët plotësojnë kriteret e përcaktuara në ligj dhe në këtë urdhër, në përputhje me parimet dhe rregullat e parashikuara në Kodin e Procedurave Administrative.”</w:t>
      </w:r>
      <w:r w:rsidR="00BF67E5" w:rsidRPr="00A72CEC">
        <w:rPr>
          <w:rFonts w:ascii="Garamond" w:eastAsia="Calibri" w:hAnsi="Garamond"/>
          <w:color w:val="000000" w:themeColor="text1"/>
          <w:szCs w:val="24"/>
        </w:rPr>
        <w:t>;</w:t>
      </w:r>
    </w:p>
    <w:p w14:paraId="2E0B4174" w14:textId="77777777" w:rsidR="000C369A" w:rsidRPr="00A72CEC" w:rsidRDefault="000C369A" w:rsidP="006C113E">
      <w:pPr>
        <w:ind w:firstLine="284"/>
        <w:jc w:val="both"/>
        <w:rPr>
          <w:rFonts w:ascii="Garamond" w:eastAsia="Calibri" w:hAnsi="Garamond"/>
          <w:color w:val="000000" w:themeColor="text1"/>
          <w:szCs w:val="24"/>
        </w:rPr>
      </w:pPr>
      <w:r w:rsidRPr="00A72CEC">
        <w:rPr>
          <w:rFonts w:ascii="Garamond" w:eastAsia="Calibri" w:hAnsi="Garamond"/>
          <w:color w:val="000000" w:themeColor="text1"/>
          <w:szCs w:val="24"/>
        </w:rPr>
        <w:t>b) pika 2, shfuqizohet;</w:t>
      </w:r>
    </w:p>
    <w:p w14:paraId="00DAC13B" w14:textId="369E7A49" w:rsidR="000C369A" w:rsidRPr="00A72CEC" w:rsidRDefault="000C369A" w:rsidP="006C113E">
      <w:pPr>
        <w:ind w:firstLine="284"/>
        <w:jc w:val="both"/>
        <w:rPr>
          <w:rFonts w:ascii="Garamond" w:eastAsia="Calibri" w:hAnsi="Garamond"/>
          <w:color w:val="000000" w:themeColor="text1"/>
          <w:szCs w:val="24"/>
        </w:rPr>
      </w:pPr>
      <w:r w:rsidRPr="00A72CEC">
        <w:rPr>
          <w:rFonts w:ascii="Garamond" w:eastAsia="Calibri" w:hAnsi="Garamond"/>
          <w:color w:val="000000" w:themeColor="text1"/>
          <w:szCs w:val="24"/>
        </w:rPr>
        <w:t xml:space="preserve">c) pika </w:t>
      </w:r>
      <w:r w:rsidR="005F763E" w:rsidRPr="00A72CEC">
        <w:rPr>
          <w:rFonts w:ascii="Garamond" w:eastAsia="Calibri" w:hAnsi="Garamond"/>
          <w:color w:val="000000" w:themeColor="text1"/>
          <w:szCs w:val="24"/>
        </w:rPr>
        <w:t>5</w:t>
      </w:r>
      <w:r w:rsidRPr="00A72CEC">
        <w:rPr>
          <w:rFonts w:ascii="Garamond" w:eastAsia="Calibri" w:hAnsi="Garamond"/>
          <w:color w:val="000000" w:themeColor="text1"/>
          <w:szCs w:val="24"/>
        </w:rPr>
        <w:t>, ndryshohet si më poshtë:</w:t>
      </w:r>
    </w:p>
    <w:p w14:paraId="6333AFDA" w14:textId="15E8BA2F" w:rsidR="000C369A" w:rsidRPr="00A72CEC" w:rsidRDefault="000C369A" w:rsidP="006C113E">
      <w:pPr>
        <w:ind w:firstLine="284"/>
        <w:jc w:val="both"/>
        <w:rPr>
          <w:rFonts w:ascii="Garamond" w:eastAsia="Calibri" w:hAnsi="Garamond"/>
          <w:color w:val="000000" w:themeColor="text1"/>
          <w:szCs w:val="24"/>
        </w:rPr>
      </w:pPr>
      <w:r w:rsidRPr="00A72CEC">
        <w:rPr>
          <w:rFonts w:ascii="Garamond" w:eastAsia="Calibri" w:hAnsi="Garamond"/>
          <w:color w:val="000000" w:themeColor="text1"/>
          <w:szCs w:val="24"/>
        </w:rPr>
        <w:t>“</w:t>
      </w:r>
      <w:r w:rsidR="005F763E" w:rsidRPr="00A72CEC">
        <w:rPr>
          <w:rFonts w:ascii="Garamond" w:eastAsia="Calibri" w:hAnsi="Garamond"/>
          <w:color w:val="000000" w:themeColor="text1"/>
          <w:szCs w:val="24"/>
        </w:rPr>
        <w:t>5</w:t>
      </w:r>
      <w:r w:rsidRPr="00A72CEC">
        <w:rPr>
          <w:rFonts w:ascii="Garamond" w:eastAsia="Calibri" w:hAnsi="Garamond"/>
          <w:color w:val="000000" w:themeColor="text1"/>
          <w:szCs w:val="24"/>
        </w:rPr>
        <w:t>. Në përfundim të verifikimit mbi plotësimin kritereve ligjore, struktura përgjegjëse pranë Ministrisë së Drejtësisë harton një relacion shpjegues për miratim nga Sekretari i Përgjithshëm</w:t>
      </w:r>
      <w:r w:rsidR="000302BD" w:rsidRPr="00A72CEC">
        <w:rPr>
          <w:rFonts w:ascii="Garamond" w:eastAsia="Calibri" w:hAnsi="Garamond"/>
          <w:color w:val="000000" w:themeColor="text1"/>
          <w:szCs w:val="24"/>
        </w:rPr>
        <w:t xml:space="preserve">. </w:t>
      </w:r>
      <w:bookmarkStart w:id="4" w:name="_Hlk221868580"/>
      <w:r w:rsidR="000302BD" w:rsidRPr="00A72CEC">
        <w:rPr>
          <w:rFonts w:ascii="Garamond" w:eastAsia="Calibri" w:hAnsi="Garamond"/>
          <w:color w:val="000000" w:themeColor="text1"/>
          <w:szCs w:val="24"/>
        </w:rPr>
        <w:t>Në relacion</w:t>
      </w:r>
      <w:r w:rsidRPr="00A72CEC">
        <w:rPr>
          <w:rFonts w:ascii="Garamond" w:eastAsia="Calibri" w:hAnsi="Garamond"/>
          <w:color w:val="000000" w:themeColor="text1"/>
          <w:szCs w:val="24"/>
        </w:rPr>
        <w:t xml:space="preserve"> pasqyrohen të dhënat e dokumentacionit të paraqitur dhe arsyet mbi propozimin për pranimin ose refuzimin e shprehjes së interesit</w:t>
      </w:r>
      <w:r w:rsidR="000302BD" w:rsidRPr="00A72CEC">
        <w:rPr>
          <w:rFonts w:ascii="Garamond" w:eastAsia="Calibri" w:hAnsi="Garamond"/>
          <w:color w:val="000000" w:themeColor="text1"/>
          <w:szCs w:val="24"/>
        </w:rPr>
        <w:t>,</w:t>
      </w:r>
      <w:r w:rsidR="005F763E" w:rsidRPr="00A72CEC">
        <w:rPr>
          <w:rFonts w:ascii="Garamond" w:eastAsia="Calibri" w:hAnsi="Garamond"/>
          <w:color w:val="000000" w:themeColor="text1"/>
          <w:szCs w:val="24"/>
        </w:rPr>
        <w:t xml:space="preserve"> për secilin kandidat</w:t>
      </w:r>
      <w:r w:rsidR="00703E0E" w:rsidRPr="00A72CEC">
        <w:rPr>
          <w:rFonts w:ascii="Garamond" w:eastAsia="Calibri" w:hAnsi="Garamond"/>
          <w:color w:val="000000" w:themeColor="text1"/>
          <w:szCs w:val="24"/>
        </w:rPr>
        <w:t>.</w:t>
      </w:r>
      <w:r w:rsidRPr="00A72CEC">
        <w:rPr>
          <w:rFonts w:ascii="Garamond" w:eastAsia="Calibri" w:hAnsi="Garamond"/>
          <w:color w:val="000000" w:themeColor="text1"/>
          <w:szCs w:val="24"/>
        </w:rPr>
        <w:t>”</w:t>
      </w:r>
      <w:bookmarkEnd w:id="4"/>
      <w:r w:rsidRPr="00A72CEC">
        <w:rPr>
          <w:rFonts w:ascii="Garamond" w:eastAsia="Calibri" w:hAnsi="Garamond"/>
          <w:color w:val="000000" w:themeColor="text1"/>
          <w:szCs w:val="24"/>
        </w:rPr>
        <w:t>.</w:t>
      </w:r>
    </w:p>
    <w:p w14:paraId="76CB880D" w14:textId="0256C4A7" w:rsidR="00D71000" w:rsidRPr="00A72CEC" w:rsidRDefault="00AA44E4" w:rsidP="006C113E">
      <w:pPr>
        <w:ind w:firstLine="284"/>
        <w:jc w:val="both"/>
        <w:rPr>
          <w:rFonts w:ascii="Garamond" w:eastAsia="Calibri" w:hAnsi="Garamond"/>
          <w:color w:val="000000" w:themeColor="text1"/>
          <w:szCs w:val="24"/>
        </w:rPr>
      </w:pPr>
      <w:r w:rsidRPr="00A72CEC">
        <w:rPr>
          <w:rFonts w:ascii="Garamond" w:eastAsia="Calibri" w:hAnsi="Garamond"/>
          <w:color w:val="000000" w:themeColor="text1"/>
          <w:szCs w:val="24"/>
        </w:rPr>
        <w:t xml:space="preserve">4. </w:t>
      </w:r>
      <w:r w:rsidR="00D71000" w:rsidRPr="00A72CEC">
        <w:rPr>
          <w:rFonts w:ascii="Garamond" w:eastAsia="Calibri" w:hAnsi="Garamond"/>
          <w:color w:val="000000" w:themeColor="text1"/>
          <w:szCs w:val="24"/>
        </w:rPr>
        <w:t xml:space="preserve">Në nenin </w:t>
      </w:r>
      <w:r w:rsidR="002A3B40" w:rsidRPr="00A72CEC">
        <w:rPr>
          <w:rFonts w:ascii="Garamond" w:eastAsia="Calibri" w:hAnsi="Garamond"/>
          <w:color w:val="000000" w:themeColor="text1"/>
          <w:szCs w:val="24"/>
        </w:rPr>
        <w:t>8</w:t>
      </w:r>
      <w:r w:rsidR="00D71000" w:rsidRPr="00A72CEC">
        <w:rPr>
          <w:rFonts w:ascii="Garamond" w:eastAsia="Calibri" w:hAnsi="Garamond"/>
          <w:color w:val="000000" w:themeColor="text1"/>
          <w:szCs w:val="24"/>
        </w:rPr>
        <w:t>, pika 2, togfjalëshi “5 (pesë)” zëvendësohet me togfjalëshin “10 (dhjetë)”</w:t>
      </w:r>
      <w:r w:rsidR="00332147" w:rsidRPr="00A72CEC">
        <w:rPr>
          <w:rFonts w:ascii="Garamond" w:eastAsia="Calibri" w:hAnsi="Garamond"/>
          <w:color w:val="000000" w:themeColor="text1"/>
          <w:szCs w:val="24"/>
        </w:rPr>
        <w:t>.</w:t>
      </w:r>
    </w:p>
    <w:p w14:paraId="0665342A" w14:textId="2CB1D0B0" w:rsidR="007460AC" w:rsidRPr="00A72CEC" w:rsidRDefault="005D5935" w:rsidP="006C113E">
      <w:pPr>
        <w:shd w:val="clear" w:color="auto" w:fill="FFFFFF"/>
        <w:ind w:firstLine="284"/>
        <w:jc w:val="both"/>
        <w:rPr>
          <w:rFonts w:ascii="Garamond" w:hAnsi="Garamond"/>
          <w:szCs w:val="24"/>
        </w:rPr>
      </w:pPr>
      <w:r w:rsidRPr="00A72CEC">
        <w:rPr>
          <w:rFonts w:ascii="Garamond" w:hAnsi="Garamond"/>
          <w:szCs w:val="24"/>
        </w:rPr>
        <w:t>II</w:t>
      </w:r>
      <w:r w:rsidR="00826F0C" w:rsidRPr="00A72CEC">
        <w:rPr>
          <w:rFonts w:ascii="Garamond" w:hAnsi="Garamond"/>
          <w:szCs w:val="24"/>
        </w:rPr>
        <w:t xml:space="preserve">. </w:t>
      </w:r>
      <w:r w:rsidRPr="00A72CEC">
        <w:rPr>
          <w:rFonts w:ascii="Garamond" w:hAnsi="Garamond"/>
          <w:szCs w:val="24"/>
        </w:rPr>
        <w:t>Ngarkohet struktura përgjegjëse për përkthimin zyrtar në Ministrinë e Drejtësisë dhe komisionet e posaçme përkatëse për ndjekjen dhe zbatimin e këtij urdhri</w:t>
      </w:r>
      <w:r w:rsidR="007460AC" w:rsidRPr="00A72CEC">
        <w:rPr>
          <w:rFonts w:ascii="Garamond" w:hAnsi="Garamond"/>
          <w:szCs w:val="24"/>
        </w:rPr>
        <w:t>.</w:t>
      </w:r>
    </w:p>
    <w:p w14:paraId="666A516E" w14:textId="7EA523C3" w:rsidR="004D37A9" w:rsidRPr="00A72CEC" w:rsidRDefault="005D5935" w:rsidP="006C113E">
      <w:pPr>
        <w:shd w:val="clear" w:color="auto" w:fill="FFFFFF"/>
        <w:ind w:firstLine="284"/>
        <w:jc w:val="both"/>
        <w:rPr>
          <w:rFonts w:ascii="Garamond" w:hAnsi="Garamond"/>
          <w:szCs w:val="24"/>
        </w:rPr>
      </w:pPr>
      <w:r w:rsidRPr="00A72CEC">
        <w:rPr>
          <w:rFonts w:ascii="Garamond" w:hAnsi="Garamond"/>
          <w:szCs w:val="24"/>
        </w:rPr>
        <w:t>III</w:t>
      </w:r>
      <w:r w:rsidR="007460AC" w:rsidRPr="00A72CEC">
        <w:rPr>
          <w:rFonts w:ascii="Garamond" w:hAnsi="Garamond"/>
          <w:szCs w:val="24"/>
        </w:rPr>
        <w:t xml:space="preserve">. </w:t>
      </w:r>
      <w:r w:rsidR="004D37A9" w:rsidRPr="00A72CEC">
        <w:rPr>
          <w:rFonts w:ascii="Garamond" w:hAnsi="Garamond"/>
          <w:szCs w:val="24"/>
        </w:rPr>
        <w:t>Ngarkohet Sektori i Arkiv-Protokollit p</w:t>
      </w:r>
      <w:r w:rsidR="00D20B27" w:rsidRPr="00A72CEC">
        <w:rPr>
          <w:rFonts w:ascii="Garamond" w:hAnsi="Garamond"/>
          <w:szCs w:val="24"/>
        </w:rPr>
        <w:t>ë</w:t>
      </w:r>
      <w:r w:rsidR="004D37A9" w:rsidRPr="00A72CEC">
        <w:rPr>
          <w:rFonts w:ascii="Garamond" w:hAnsi="Garamond"/>
          <w:szCs w:val="24"/>
        </w:rPr>
        <w:t>r njoftimin e k</w:t>
      </w:r>
      <w:r w:rsidR="00D20B27" w:rsidRPr="00A72CEC">
        <w:rPr>
          <w:rFonts w:ascii="Garamond" w:hAnsi="Garamond"/>
          <w:szCs w:val="24"/>
        </w:rPr>
        <w:t>ë</w:t>
      </w:r>
      <w:r w:rsidR="004D37A9" w:rsidRPr="00A72CEC">
        <w:rPr>
          <w:rFonts w:ascii="Garamond" w:hAnsi="Garamond"/>
          <w:szCs w:val="24"/>
        </w:rPr>
        <w:t>tij urdhri.</w:t>
      </w:r>
    </w:p>
    <w:p w14:paraId="70F15C9E" w14:textId="53168D9F" w:rsidR="00F36F56" w:rsidRPr="00A72CEC" w:rsidRDefault="00CD00A2" w:rsidP="006C113E">
      <w:pPr>
        <w:ind w:firstLine="284"/>
        <w:jc w:val="both"/>
        <w:rPr>
          <w:rFonts w:ascii="Garamond" w:hAnsi="Garamond"/>
          <w:szCs w:val="24"/>
        </w:rPr>
      </w:pPr>
      <w:r w:rsidRPr="00A72CEC">
        <w:rPr>
          <w:rFonts w:ascii="Garamond" w:hAnsi="Garamond"/>
          <w:szCs w:val="24"/>
        </w:rPr>
        <w:t>Ky urdh</w:t>
      </w:r>
      <w:r w:rsidR="00D214C2" w:rsidRPr="00A72CEC">
        <w:rPr>
          <w:rFonts w:ascii="Garamond" w:hAnsi="Garamond"/>
          <w:szCs w:val="24"/>
        </w:rPr>
        <w:t>ë</w:t>
      </w:r>
      <w:r w:rsidR="00E96FBC" w:rsidRPr="00A72CEC">
        <w:rPr>
          <w:rFonts w:ascii="Garamond" w:hAnsi="Garamond"/>
          <w:szCs w:val="24"/>
        </w:rPr>
        <w:t xml:space="preserve">r hyn në fuqi </w:t>
      </w:r>
      <w:r w:rsidR="007460AC" w:rsidRPr="00A72CEC">
        <w:rPr>
          <w:rFonts w:ascii="Garamond" w:hAnsi="Garamond"/>
          <w:szCs w:val="24"/>
        </w:rPr>
        <w:t>pas botimit</w:t>
      </w:r>
      <w:r w:rsidR="00E96FBC" w:rsidRPr="00A72CEC">
        <w:rPr>
          <w:rFonts w:ascii="Garamond" w:hAnsi="Garamond"/>
          <w:szCs w:val="24"/>
        </w:rPr>
        <w:t xml:space="preserve"> në Fletoren Zyrtare.</w:t>
      </w:r>
    </w:p>
    <w:p w14:paraId="3913F9DD" w14:textId="126C3625" w:rsidR="00F43B09" w:rsidRPr="00A72CEC" w:rsidRDefault="00F43B09" w:rsidP="006C113E">
      <w:pPr>
        <w:ind w:firstLine="284"/>
        <w:jc w:val="center"/>
        <w:rPr>
          <w:rFonts w:ascii="Garamond" w:hAnsi="Garamond"/>
          <w:szCs w:val="24"/>
        </w:rPr>
      </w:pPr>
    </w:p>
    <w:p w14:paraId="70F15CA3" w14:textId="31223AC7" w:rsidR="00F36F56" w:rsidRPr="00A72CEC" w:rsidRDefault="002B059C" w:rsidP="006C113E">
      <w:pPr>
        <w:ind w:firstLine="284"/>
        <w:jc w:val="right"/>
        <w:rPr>
          <w:rFonts w:ascii="Garamond" w:hAnsi="Garamond"/>
          <w:szCs w:val="24"/>
        </w:rPr>
      </w:pPr>
      <w:r w:rsidRPr="00A72CEC">
        <w:rPr>
          <w:rFonts w:ascii="Garamond" w:hAnsi="Garamond"/>
          <w:szCs w:val="24"/>
        </w:rPr>
        <w:t>MINISTËR I DREJTËSISË</w:t>
      </w:r>
    </w:p>
    <w:p w14:paraId="15EACDC6" w14:textId="77777777" w:rsidR="006C113E" w:rsidRPr="00A72CEC" w:rsidRDefault="001C45B0" w:rsidP="006C113E">
      <w:pPr>
        <w:ind w:firstLine="284"/>
        <w:jc w:val="right"/>
        <w:rPr>
          <w:rFonts w:ascii="Garamond" w:hAnsi="Garamond"/>
          <w:b/>
          <w:szCs w:val="24"/>
        </w:rPr>
      </w:pPr>
      <w:r w:rsidRPr="00A72CEC">
        <w:rPr>
          <w:rFonts w:ascii="Garamond" w:hAnsi="Garamond"/>
          <w:b/>
          <w:szCs w:val="24"/>
        </w:rPr>
        <w:t>Besfort Lamallari</w:t>
      </w:r>
    </w:p>
    <w:p w14:paraId="1D082E32" w14:textId="77777777" w:rsidR="006C113E" w:rsidRPr="00A72CEC" w:rsidRDefault="006C113E" w:rsidP="006C113E">
      <w:pPr>
        <w:ind w:firstLine="284"/>
        <w:jc w:val="right"/>
        <w:rPr>
          <w:rFonts w:ascii="Garamond" w:hAnsi="Garamond"/>
          <w:szCs w:val="24"/>
        </w:rPr>
      </w:pPr>
    </w:p>
    <w:p w14:paraId="061522F9" w14:textId="47658766" w:rsidR="00F43B09" w:rsidRPr="00A72CEC" w:rsidRDefault="002346DD" w:rsidP="006C113E">
      <w:pPr>
        <w:ind w:firstLine="284"/>
        <w:jc w:val="right"/>
        <w:rPr>
          <w:rFonts w:ascii="Garamond" w:hAnsi="Garamond"/>
          <w:szCs w:val="24"/>
        </w:rPr>
      </w:pPr>
      <w:r w:rsidRPr="00A72CEC">
        <w:rPr>
          <w:rFonts w:ascii="Garamond" w:hAnsi="Garamond"/>
          <w:szCs w:val="24"/>
        </w:rPr>
        <w:t>Shtojca nr. 1</w:t>
      </w:r>
    </w:p>
    <w:p w14:paraId="25549E45" w14:textId="77777777" w:rsidR="00A72CEC" w:rsidRDefault="00A6550C" w:rsidP="006C113E">
      <w:pPr>
        <w:ind w:firstLine="284"/>
        <w:jc w:val="center"/>
        <w:rPr>
          <w:rFonts w:ascii="Garamond" w:hAnsi="Garamond"/>
          <w:b/>
          <w:bCs/>
          <w:szCs w:val="24"/>
        </w:rPr>
      </w:pPr>
      <w:r w:rsidRPr="00A72CEC">
        <w:rPr>
          <w:rFonts w:ascii="Garamond" w:hAnsi="Garamond"/>
          <w:b/>
          <w:bCs/>
          <w:szCs w:val="24"/>
        </w:rPr>
        <w:t>VETËDEKLARIM</w:t>
      </w:r>
      <w:r w:rsidR="00222D45" w:rsidRPr="00A72CEC">
        <w:rPr>
          <w:rFonts w:ascii="Garamond" w:hAnsi="Garamond"/>
          <w:b/>
          <w:bCs/>
          <w:szCs w:val="24"/>
        </w:rPr>
        <w:t xml:space="preserve"> </w:t>
      </w:r>
    </w:p>
    <w:p w14:paraId="1A1A0C6F" w14:textId="60A14157" w:rsidR="00A6550C" w:rsidRPr="00A72CEC" w:rsidRDefault="00222D45" w:rsidP="006C113E">
      <w:pPr>
        <w:ind w:firstLine="284"/>
        <w:jc w:val="center"/>
        <w:rPr>
          <w:rFonts w:ascii="Garamond" w:hAnsi="Garamond"/>
          <w:bCs/>
          <w:szCs w:val="24"/>
        </w:rPr>
      </w:pPr>
      <w:r w:rsidRPr="00A72CEC">
        <w:rPr>
          <w:rFonts w:ascii="Garamond" w:hAnsi="Garamond"/>
          <w:bCs/>
          <w:szCs w:val="24"/>
        </w:rPr>
        <w:t>MBI ZOTËRIMIN E ZOTËSISË SË PLOTË PËR TË VEPRUAR</w:t>
      </w:r>
    </w:p>
    <w:p w14:paraId="145F2DC9" w14:textId="77777777" w:rsidR="006C7CB0" w:rsidRPr="00A72CEC" w:rsidRDefault="006C7CB0" w:rsidP="006C113E">
      <w:pPr>
        <w:ind w:firstLine="284"/>
        <w:jc w:val="both"/>
        <w:rPr>
          <w:rFonts w:ascii="Garamond" w:hAnsi="Garamond"/>
          <w:szCs w:val="24"/>
        </w:rPr>
      </w:pPr>
    </w:p>
    <w:p w14:paraId="6FAC86BC" w14:textId="088830DF" w:rsidR="006C113E" w:rsidRPr="00A72CEC" w:rsidRDefault="00A72CEC" w:rsidP="006C113E">
      <w:pPr>
        <w:autoSpaceDE w:val="0"/>
        <w:autoSpaceDN w:val="0"/>
        <w:adjustRightInd w:val="0"/>
        <w:ind w:firstLine="284"/>
        <w:jc w:val="both"/>
        <w:rPr>
          <w:rFonts w:ascii="Garamond" w:eastAsiaTheme="minorHAnsi" w:hAnsi="Garamond"/>
          <w:color w:val="000000"/>
          <w:szCs w:val="24"/>
        </w:rPr>
      </w:pPr>
      <w:r>
        <w:rPr>
          <w:rFonts w:ascii="Garamond" w:eastAsiaTheme="minorHAnsi" w:hAnsi="Garamond"/>
          <w:color w:val="000000"/>
          <w:szCs w:val="24"/>
        </w:rPr>
        <w:t>Unë, i nënshkruari/a</w:t>
      </w:r>
    </w:p>
    <w:p w14:paraId="48B9C1C6" w14:textId="619D5699" w:rsidR="006C113E" w:rsidRPr="00A72CEC" w:rsidRDefault="006C113E" w:rsidP="006C113E">
      <w:pPr>
        <w:autoSpaceDE w:val="0"/>
        <w:autoSpaceDN w:val="0"/>
        <w:adjustRightInd w:val="0"/>
        <w:ind w:firstLine="284"/>
        <w:jc w:val="both"/>
        <w:rPr>
          <w:rFonts w:ascii="Garamond" w:eastAsiaTheme="minorHAnsi" w:hAnsi="Garamond"/>
          <w:color w:val="000000"/>
          <w:szCs w:val="24"/>
        </w:rPr>
      </w:pPr>
      <w:r w:rsidRPr="00A72CEC">
        <w:rPr>
          <w:rFonts w:ascii="Garamond" w:eastAsiaTheme="minorHAnsi" w:hAnsi="Garamond"/>
          <w:color w:val="000000"/>
          <w:szCs w:val="24"/>
        </w:rPr>
        <w:t xml:space="preserve">Emri: _________________ </w:t>
      </w:r>
    </w:p>
    <w:p w14:paraId="194B9CED" w14:textId="71ED3D5E" w:rsidR="006C113E" w:rsidRPr="00A72CEC" w:rsidRDefault="006C113E" w:rsidP="006C113E">
      <w:pPr>
        <w:autoSpaceDE w:val="0"/>
        <w:autoSpaceDN w:val="0"/>
        <w:adjustRightInd w:val="0"/>
        <w:ind w:firstLine="284"/>
        <w:jc w:val="both"/>
        <w:rPr>
          <w:rFonts w:ascii="Garamond" w:eastAsiaTheme="minorHAnsi" w:hAnsi="Garamond"/>
          <w:color w:val="000000"/>
          <w:szCs w:val="24"/>
        </w:rPr>
      </w:pPr>
      <w:r w:rsidRPr="00A72CEC">
        <w:rPr>
          <w:rFonts w:ascii="Garamond" w:eastAsiaTheme="minorHAnsi" w:hAnsi="Garamond"/>
          <w:color w:val="000000"/>
          <w:szCs w:val="24"/>
        </w:rPr>
        <w:t>Atësia: _________________</w:t>
      </w:r>
      <w:r w:rsidR="00A72CEC">
        <w:rPr>
          <w:rFonts w:ascii="Garamond" w:eastAsiaTheme="minorHAnsi" w:hAnsi="Garamond"/>
          <w:color w:val="000000"/>
          <w:szCs w:val="24"/>
        </w:rPr>
        <w:t xml:space="preserve"> </w:t>
      </w:r>
    </w:p>
    <w:p w14:paraId="04CFFB54" w14:textId="15B9E5FE" w:rsidR="006C113E" w:rsidRPr="00A72CEC" w:rsidRDefault="006C113E" w:rsidP="006C113E">
      <w:pPr>
        <w:autoSpaceDE w:val="0"/>
        <w:autoSpaceDN w:val="0"/>
        <w:adjustRightInd w:val="0"/>
        <w:ind w:firstLine="284"/>
        <w:jc w:val="both"/>
        <w:rPr>
          <w:rFonts w:ascii="Garamond" w:eastAsiaTheme="minorHAnsi" w:hAnsi="Garamond"/>
          <w:color w:val="000000"/>
          <w:szCs w:val="24"/>
        </w:rPr>
      </w:pPr>
      <w:r w:rsidRPr="00A72CEC">
        <w:rPr>
          <w:rFonts w:ascii="Garamond" w:eastAsiaTheme="minorHAnsi" w:hAnsi="Garamond"/>
          <w:color w:val="000000"/>
          <w:szCs w:val="24"/>
        </w:rPr>
        <w:t>Mbiemri: _________________</w:t>
      </w:r>
      <w:r w:rsidR="00A72CEC">
        <w:rPr>
          <w:rFonts w:ascii="Garamond" w:eastAsiaTheme="minorHAnsi" w:hAnsi="Garamond"/>
          <w:color w:val="000000"/>
          <w:szCs w:val="24"/>
        </w:rPr>
        <w:t xml:space="preserve"> </w:t>
      </w:r>
    </w:p>
    <w:p w14:paraId="39E98714" w14:textId="2CF42289" w:rsidR="006C113E" w:rsidRPr="00A72CEC" w:rsidRDefault="006C113E" w:rsidP="006C113E">
      <w:pPr>
        <w:autoSpaceDE w:val="0"/>
        <w:autoSpaceDN w:val="0"/>
        <w:adjustRightInd w:val="0"/>
        <w:ind w:firstLine="284"/>
        <w:jc w:val="both"/>
        <w:rPr>
          <w:rFonts w:ascii="Garamond" w:eastAsiaTheme="minorHAnsi" w:hAnsi="Garamond"/>
          <w:color w:val="000000"/>
          <w:szCs w:val="24"/>
        </w:rPr>
      </w:pPr>
      <w:r w:rsidRPr="00A72CEC">
        <w:rPr>
          <w:rFonts w:ascii="Garamond" w:eastAsiaTheme="minorHAnsi" w:hAnsi="Garamond"/>
          <w:color w:val="000000"/>
          <w:szCs w:val="24"/>
        </w:rPr>
        <w:t>Datëlindja: _________________</w:t>
      </w:r>
      <w:r w:rsidR="00A72CEC">
        <w:rPr>
          <w:rFonts w:ascii="Garamond" w:eastAsiaTheme="minorHAnsi" w:hAnsi="Garamond"/>
          <w:color w:val="000000"/>
          <w:szCs w:val="24"/>
        </w:rPr>
        <w:t xml:space="preserve"> </w:t>
      </w:r>
    </w:p>
    <w:p w14:paraId="4EEFE1A2" w14:textId="50DAC833" w:rsidR="006C113E" w:rsidRPr="00A72CEC" w:rsidRDefault="006C113E" w:rsidP="006C113E">
      <w:pPr>
        <w:autoSpaceDE w:val="0"/>
        <w:autoSpaceDN w:val="0"/>
        <w:adjustRightInd w:val="0"/>
        <w:ind w:firstLine="284"/>
        <w:jc w:val="both"/>
        <w:rPr>
          <w:rFonts w:ascii="Garamond" w:eastAsiaTheme="minorHAnsi" w:hAnsi="Garamond"/>
          <w:color w:val="000000"/>
          <w:szCs w:val="24"/>
        </w:rPr>
      </w:pPr>
      <w:r w:rsidRPr="00A72CEC">
        <w:rPr>
          <w:rFonts w:ascii="Garamond" w:eastAsiaTheme="minorHAnsi" w:hAnsi="Garamond"/>
          <w:color w:val="000000"/>
          <w:szCs w:val="24"/>
        </w:rPr>
        <w:t>Vendlindja: _________________</w:t>
      </w:r>
      <w:r w:rsidR="00A72CEC">
        <w:rPr>
          <w:rFonts w:ascii="Garamond" w:eastAsiaTheme="minorHAnsi" w:hAnsi="Garamond"/>
          <w:color w:val="000000"/>
          <w:szCs w:val="24"/>
        </w:rPr>
        <w:t xml:space="preserve"> </w:t>
      </w:r>
    </w:p>
    <w:p w14:paraId="63AFD5BF" w14:textId="33DB2AE7" w:rsidR="006C113E" w:rsidRPr="00A72CEC" w:rsidRDefault="006C113E" w:rsidP="006C113E">
      <w:pPr>
        <w:autoSpaceDE w:val="0"/>
        <w:autoSpaceDN w:val="0"/>
        <w:adjustRightInd w:val="0"/>
        <w:ind w:firstLine="284"/>
        <w:jc w:val="both"/>
        <w:rPr>
          <w:rFonts w:ascii="Garamond" w:eastAsiaTheme="minorHAnsi" w:hAnsi="Garamond"/>
          <w:color w:val="000000"/>
          <w:szCs w:val="24"/>
        </w:rPr>
      </w:pPr>
      <w:r w:rsidRPr="00A72CEC">
        <w:rPr>
          <w:rFonts w:ascii="Garamond" w:eastAsiaTheme="minorHAnsi" w:hAnsi="Garamond"/>
          <w:color w:val="000000"/>
          <w:szCs w:val="24"/>
        </w:rPr>
        <w:t>Numri personal (NID): _________________</w:t>
      </w:r>
      <w:r w:rsidR="00A72CEC">
        <w:rPr>
          <w:rFonts w:ascii="Garamond" w:eastAsiaTheme="minorHAnsi" w:hAnsi="Garamond"/>
          <w:color w:val="000000"/>
          <w:szCs w:val="24"/>
        </w:rPr>
        <w:t xml:space="preserve"> </w:t>
      </w:r>
    </w:p>
    <w:p w14:paraId="6BA7EEAE" w14:textId="5F483A41" w:rsidR="006C113E" w:rsidRPr="00A72CEC" w:rsidRDefault="006C113E" w:rsidP="006C113E">
      <w:pPr>
        <w:autoSpaceDE w:val="0"/>
        <w:autoSpaceDN w:val="0"/>
        <w:adjustRightInd w:val="0"/>
        <w:ind w:firstLine="284"/>
        <w:jc w:val="both"/>
        <w:rPr>
          <w:rFonts w:ascii="Garamond" w:eastAsiaTheme="minorHAnsi" w:hAnsi="Garamond"/>
          <w:color w:val="000000"/>
          <w:szCs w:val="24"/>
        </w:rPr>
      </w:pPr>
      <w:r w:rsidRPr="00A72CEC">
        <w:rPr>
          <w:rFonts w:ascii="Garamond" w:eastAsiaTheme="minorHAnsi" w:hAnsi="Garamond"/>
          <w:color w:val="000000"/>
          <w:szCs w:val="24"/>
        </w:rPr>
        <w:t>Vendbanimi:</w:t>
      </w:r>
      <w:r w:rsidR="00A72CEC">
        <w:rPr>
          <w:rFonts w:ascii="Garamond" w:eastAsiaTheme="minorHAnsi" w:hAnsi="Garamond"/>
          <w:color w:val="000000"/>
          <w:szCs w:val="24"/>
        </w:rPr>
        <w:t xml:space="preserve"> </w:t>
      </w:r>
      <w:r w:rsidRPr="00A72CEC">
        <w:rPr>
          <w:rFonts w:ascii="Garamond" w:eastAsiaTheme="minorHAnsi" w:hAnsi="Garamond"/>
          <w:color w:val="000000"/>
          <w:szCs w:val="24"/>
        </w:rPr>
        <w:t>_______________________________________</w:t>
      </w:r>
      <w:r w:rsidR="00A72CEC">
        <w:rPr>
          <w:rFonts w:ascii="Garamond" w:eastAsiaTheme="minorHAnsi" w:hAnsi="Garamond"/>
          <w:color w:val="000000"/>
          <w:szCs w:val="24"/>
        </w:rPr>
        <w:t xml:space="preserve"> </w:t>
      </w:r>
    </w:p>
    <w:p w14:paraId="247C7170" w14:textId="1276AB60" w:rsidR="006C113E" w:rsidRPr="00A72CEC" w:rsidRDefault="006C113E" w:rsidP="006C113E">
      <w:pPr>
        <w:autoSpaceDE w:val="0"/>
        <w:autoSpaceDN w:val="0"/>
        <w:adjustRightInd w:val="0"/>
        <w:ind w:firstLine="284"/>
        <w:jc w:val="both"/>
        <w:rPr>
          <w:rFonts w:ascii="Garamond" w:eastAsiaTheme="minorHAnsi" w:hAnsi="Garamond"/>
          <w:color w:val="000000"/>
          <w:szCs w:val="24"/>
        </w:rPr>
      </w:pPr>
      <w:r w:rsidRPr="00A72CEC">
        <w:rPr>
          <w:rFonts w:ascii="Garamond" w:eastAsiaTheme="minorHAnsi" w:hAnsi="Garamond"/>
          <w:color w:val="000000"/>
          <w:szCs w:val="24"/>
        </w:rPr>
        <w:t>në cilësinë e kandidat</w:t>
      </w:r>
      <w:r w:rsidR="00A72CEC">
        <w:rPr>
          <w:rFonts w:ascii="Garamond" w:eastAsiaTheme="minorHAnsi" w:hAnsi="Garamond"/>
          <w:color w:val="000000"/>
          <w:szCs w:val="24"/>
        </w:rPr>
        <w:t>i/es për përkthyes/e zyrtar/e/</w:t>
      </w:r>
      <w:r w:rsidRPr="00A72CEC">
        <w:rPr>
          <w:rFonts w:ascii="Garamond" w:eastAsiaTheme="minorHAnsi" w:hAnsi="Garamond"/>
          <w:color w:val="000000"/>
          <w:szCs w:val="24"/>
        </w:rPr>
        <w:t xml:space="preserve">interpret/e i/e gjuhës së shenjave, në mbështetje të ligjit nr. 82/2021, “Për përkthimin zyrtar dhe profesionin e përkthyesit zyrtar”, të ndryshuar dhe të urdhrit nr. 167, datë 27.4.2022 të </w:t>
      </w:r>
      <w:r w:rsidR="00A72CEC" w:rsidRPr="00A72CEC">
        <w:rPr>
          <w:rFonts w:ascii="Garamond" w:eastAsiaTheme="minorHAnsi" w:hAnsi="Garamond"/>
          <w:color w:val="000000"/>
          <w:szCs w:val="24"/>
        </w:rPr>
        <w:t xml:space="preserve">ministrit </w:t>
      </w:r>
      <w:r w:rsidRPr="00A72CEC">
        <w:rPr>
          <w:rFonts w:ascii="Garamond" w:eastAsiaTheme="minorHAnsi" w:hAnsi="Garamond"/>
          <w:color w:val="000000"/>
          <w:szCs w:val="24"/>
        </w:rPr>
        <w:t>të Drejtësisë</w:t>
      </w:r>
      <w:r w:rsidR="00A72CEC">
        <w:rPr>
          <w:rFonts w:ascii="Garamond" w:eastAsiaTheme="minorHAnsi" w:hAnsi="Garamond"/>
          <w:color w:val="000000"/>
          <w:szCs w:val="24"/>
        </w:rPr>
        <w:t>,</w:t>
      </w:r>
      <w:r w:rsidRPr="00A72CEC">
        <w:rPr>
          <w:rFonts w:ascii="Garamond" w:eastAsiaTheme="minorHAnsi" w:hAnsi="Garamond"/>
          <w:color w:val="000000"/>
          <w:szCs w:val="24"/>
        </w:rPr>
        <w:t xml:space="preserve"> “Për përcaktimin e rregullave më të hollësishme për paraqitjen dhe trajtimin e shprehjeve të interesit, si dhe verifikimin e plotësimit të kritereve ligjore për përkthyes zyrtar dhe për interpret të gjuhës së shenjave”, i ndryshuar,</w:t>
      </w:r>
    </w:p>
    <w:p w14:paraId="5518A2A3" w14:textId="77777777" w:rsidR="006C113E" w:rsidRPr="00A72CEC" w:rsidRDefault="006C113E" w:rsidP="006C113E">
      <w:pPr>
        <w:autoSpaceDE w:val="0"/>
        <w:autoSpaceDN w:val="0"/>
        <w:adjustRightInd w:val="0"/>
        <w:ind w:firstLine="284"/>
        <w:jc w:val="both"/>
        <w:rPr>
          <w:rFonts w:ascii="Garamond" w:eastAsiaTheme="minorHAnsi" w:hAnsi="Garamond"/>
          <w:color w:val="000000"/>
          <w:szCs w:val="24"/>
        </w:rPr>
      </w:pPr>
      <w:r w:rsidRPr="00A72CEC">
        <w:rPr>
          <w:rFonts w:ascii="Garamond" w:eastAsiaTheme="minorHAnsi" w:hAnsi="Garamond"/>
          <w:color w:val="000000"/>
          <w:szCs w:val="24"/>
        </w:rPr>
        <w:t>VETËDEKLAROJ, me përgjegjësi të plotë ligjore, se:</w:t>
      </w:r>
    </w:p>
    <w:p w14:paraId="2D2435F6" w14:textId="2A6F860F" w:rsidR="006C113E" w:rsidRPr="00A72CEC" w:rsidRDefault="006C113E" w:rsidP="006C113E">
      <w:pPr>
        <w:autoSpaceDE w:val="0"/>
        <w:autoSpaceDN w:val="0"/>
        <w:adjustRightInd w:val="0"/>
        <w:ind w:firstLine="284"/>
        <w:jc w:val="both"/>
        <w:rPr>
          <w:rFonts w:ascii="Garamond" w:eastAsiaTheme="minorHAnsi" w:hAnsi="Garamond"/>
          <w:color w:val="000000"/>
          <w:szCs w:val="24"/>
        </w:rPr>
      </w:pPr>
      <w:r w:rsidRPr="00A72CEC">
        <w:rPr>
          <w:rFonts w:ascii="Garamond" w:eastAsiaTheme="minorHAnsi" w:hAnsi="Garamond"/>
          <w:color w:val="000000"/>
          <w:szCs w:val="24"/>
        </w:rPr>
        <w:t xml:space="preserve">1. </w:t>
      </w:r>
      <w:r w:rsidR="00A72CEC" w:rsidRPr="00A72CEC">
        <w:rPr>
          <w:rFonts w:ascii="Garamond" w:eastAsiaTheme="minorHAnsi" w:hAnsi="Garamond"/>
          <w:color w:val="000000"/>
          <w:szCs w:val="24"/>
        </w:rPr>
        <w:t xml:space="preserve">Zotëroj </w:t>
      </w:r>
      <w:r w:rsidRPr="00A72CEC">
        <w:rPr>
          <w:rFonts w:ascii="Garamond" w:eastAsiaTheme="minorHAnsi" w:hAnsi="Garamond"/>
          <w:color w:val="000000"/>
          <w:szCs w:val="24"/>
        </w:rPr>
        <w:t>zotësinë e plotë për të vepruar, në kuptim të legjislacionit civil në fuqi;</w:t>
      </w:r>
    </w:p>
    <w:p w14:paraId="6136E3AD" w14:textId="4A83E4B3" w:rsidR="006C113E" w:rsidRPr="00A72CEC" w:rsidRDefault="006C113E" w:rsidP="006C113E">
      <w:pPr>
        <w:autoSpaceDE w:val="0"/>
        <w:autoSpaceDN w:val="0"/>
        <w:adjustRightInd w:val="0"/>
        <w:ind w:firstLine="284"/>
        <w:jc w:val="both"/>
        <w:rPr>
          <w:rFonts w:ascii="Garamond" w:eastAsiaTheme="minorHAnsi" w:hAnsi="Garamond"/>
          <w:color w:val="000000"/>
          <w:szCs w:val="24"/>
        </w:rPr>
      </w:pPr>
      <w:r w:rsidRPr="00A72CEC">
        <w:rPr>
          <w:rFonts w:ascii="Garamond" w:eastAsiaTheme="minorHAnsi" w:hAnsi="Garamond"/>
          <w:color w:val="000000"/>
          <w:szCs w:val="24"/>
        </w:rPr>
        <w:t xml:space="preserve">2. </w:t>
      </w:r>
      <w:r w:rsidR="00A72CEC" w:rsidRPr="00A72CEC">
        <w:rPr>
          <w:rFonts w:ascii="Garamond" w:eastAsiaTheme="minorHAnsi" w:hAnsi="Garamond"/>
          <w:color w:val="000000"/>
          <w:szCs w:val="24"/>
        </w:rPr>
        <w:t xml:space="preserve">Jam </w:t>
      </w:r>
      <w:r w:rsidRPr="00A72CEC">
        <w:rPr>
          <w:rFonts w:ascii="Garamond" w:eastAsiaTheme="minorHAnsi" w:hAnsi="Garamond"/>
          <w:color w:val="000000"/>
          <w:szCs w:val="24"/>
        </w:rPr>
        <w:t>plotësisht i/e vetëdijshëm/e se ky vetëdeklarim paraqitet si dokumentacion për qëllime zyrtare dhe shërben si kusht për verifikimin e përmbushjes së kriterit të zotërimit të zotësisë së plotë për të vepruar sipas dispozitave të ligjit nr. 82/2021, “Për përkthimin zyrtar dhe profesionin e përkthyesit zyrtar”, të ndryshuar;</w:t>
      </w:r>
    </w:p>
    <w:p w14:paraId="11C93E5D" w14:textId="77777777" w:rsidR="006C113E" w:rsidRPr="00A72CEC" w:rsidRDefault="006C113E" w:rsidP="006C113E">
      <w:pPr>
        <w:autoSpaceDE w:val="0"/>
        <w:autoSpaceDN w:val="0"/>
        <w:adjustRightInd w:val="0"/>
        <w:ind w:firstLine="284"/>
        <w:jc w:val="both"/>
        <w:rPr>
          <w:rFonts w:ascii="Garamond" w:eastAsiaTheme="minorHAnsi" w:hAnsi="Garamond"/>
          <w:color w:val="000000"/>
          <w:szCs w:val="24"/>
        </w:rPr>
      </w:pPr>
      <w:r w:rsidRPr="00A72CEC">
        <w:rPr>
          <w:rFonts w:ascii="Garamond" w:eastAsiaTheme="minorHAnsi" w:hAnsi="Garamond"/>
          <w:color w:val="000000"/>
          <w:szCs w:val="24"/>
        </w:rPr>
        <w:t xml:space="preserve">Me këtë vetëdeklarim, jap edhe pëlqimin tim të shprehur, të lirë dhe të informuar që Ministria e Drejtësisë të përpunojë të dhënat e mia personale dhe të kryejë verifikimet e nevojshme pranë </w:t>
      </w:r>
      <w:r w:rsidRPr="00A72CEC">
        <w:rPr>
          <w:rFonts w:ascii="Garamond" w:eastAsiaTheme="minorHAnsi" w:hAnsi="Garamond"/>
          <w:color w:val="000000"/>
          <w:szCs w:val="24"/>
        </w:rPr>
        <w:lastRenderedPageBreak/>
        <w:t>institucioneve publike kompetente, me qëllim verifikimin e vërtetësisë së këtij vetëdeklarimi, në përputhje me legjislacionin për mbrojtjen e të dhënave personale.</w:t>
      </w:r>
    </w:p>
    <w:p w14:paraId="706A3971" w14:textId="77777777" w:rsidR="006C113E" w:rsidRPr="00A72CEC" w:rsidRDefault="006C113E" w:rsidP="006C113E">
      <w:pPr>
        <w:autoSpaceDE w:val="0"/>
        <w:autoSpaceDN w:val="0"/>
        <w:adjustRightInd w:val="0"/>
        <w:ind w:firstLine="284"/>
        <w:jc w:val="both"/>
        <w:rPr>
          <w:rFonts w:ascii="Garamond" w:eastAsiaTheme="minorHAnsi" w:hAnsi="Garamond"/>
          <w:color w:val="000000"/>
          <w:szCs w:val="24"/>
        </w:rPr>
      </w:pPr>
    </w:p>
    <w:p w14:paraId="362AA514" w14:textId="3818F839" w:rsidR="006C113E" w:rsidRPr="00A72CEC" w:rsidRDefault="006C113E" w:rsidP="006C113E">
      <w:pPr>
        <w:autoSpaceDE w:val="0"/>
        <w:autoSpaceDN w:val="0"/>
        <w:adjustRightInd w:val="0"/>
        <w:ind w:firstLine="284"/>
        <w:jc w:val="both"/>
        <w:rPr>
          <w:rFonts w:ascii="Garamond" w:eastAsiaTheme="minorHAnsi" w:hAnsi="Garamond"/>
          <w:color w:val="000000"/>
          <w:szCs w:val="24"/>
        </w:rPr>
      </w:pPr>
      <w:r w:rsidRPr="00A72CEC">
        <w:rPr>
          <w:rFonts w:ascii="Garamond" w:eastAsiaTheme="minorHAnsi" w:hAnsi="Garamond"/>
          <w:color w:val="000000"/>
          <w:szCs w:val="24"/>
        </w:rPr>
        <w:t>Vendi:</w:t>
      </w:r>
      <w:r w:rsidR="00A72CEC">
        <w:rPr>
          <w:rFonts w:ascii="Garamond" w:eastAsiaTheme="minorHAnsi" w:hAnsi="Garamond"/>
          <w:color w:val="000000"/>
          <w:szCs w:val="24"/>
        </w:rPr>
        <w:t xml:space="preserve"> </w:t>
      </w:r>
      <w:r w:rsidRPr="00A72CEC">
        <w:rPr>
          <w:rFonts w:ascii="Garamond" w:eastAsiaTheme="minorHAnsi" w:hAnsi="Garamond"/>
          <w:color w:val="000000"/>
          <w:szCs w:val="24"/>
        </w:rPr>
        <w:t>_____________________</w:t>
      </w:r>
    </w:p>
    <w:p w14:paraId="1D0BC204" w14:textId="6D823BB9" w:rsidR="006C113E" w:rsidRPr="00A72CEC" w:rsidRDefault="006C113E" w:rsidP="006C113E">
      <w:pPr>
        <w:autoSpaceDE w:val="0"/>
        <w:autoSpaceDN w:val="0"/>
        <w:adjustRightInd w:val="0"/>
        <w:ind w:firstLine="284"/>
        <w:jc w:val="both"/>
        <w:rPr>
          <w:rFonts w:ascii="Garamond" w:eastAsiaTheme="minorHAnsi" w:hAnsi="Garamond"/>
          <w:color w:val="000000"/>
          <w:szCs w:val="24"/>
        </w:rPr>
      </w:pPr>
      <w:r w:rsidRPr="00A72CEC">
        <w:rPr>
          <w:rFonts w:ascii="Garamond" w:eastAsiaTheme="minorHAnsi" w:hAnsi="Garamond"/>
          <w:color w:val="000000"/>
          <w:szCs w:val="24"/>
        </w:rPr>
        <w:t>Data:</w:t>
      </w:r>
      <w:r w:rsidR="00A72CEC">
        <w:rPr>
          <w:rFonts w:ascii="Garamond" w:eastAsiaTheme="minorHAnsi" w:hAnsi="Garamond"/>
          <w:color w:val="000000"/>
          <w:szCs w:val="24"/>
        </w:rPr>
        <w:t xml:space="preserve"> </w:t>
      </w:r>
      <w:r w:rsidRPr="00A72CEC">
        <w:rPr>
          <w:rFonts w:ascii="Garamond" w:eastAsiaTheme="minorHAnsi" w:hAnsi="Garamond"/>
          <w:color w:val="000000"/>
          <w:szCs w:val="24"/>
        </w:rPr>
        <w:t>_____________________</w:t>
      </w:r>
    </w:p>
    <w:p w14:paraId="23BC7EE2" w14:textId="551E9E5B" w:rsidR="006C113E" w:rsidRPr="00A72CEC" w:rsidRDefault="006C113E" w:rsidP="006C113E">
      <w:pPr>
        <w:autoSpaceDE w:val="0"/>
        <w:autoSpaceDN w:val="0"/>
        <w:adjustRightInd w:val="0"/>
        <w:ind w:firstLine="284"/>
        <w:jc w:val="both"/>
        <w:rPr>
          <w:rFonts w:ascii="Garamond" w:eastAsiaTheme="minorHAnsi" w:hAnsi="Garamond"/>
          <w:color w:val="000000"/>
          <w:szCs w:val="24"/>
        </w:rPr>
      </w:pPr>
      <w:r w:rsidRPr="00A72CEC">
        <w:rPr>
          <w:rFonts w:ascii="Garamond" w:eastAsiaTheme="minorHAnsi" w:hAnsi="Garamond"/>
          <w:color w:val="000000"/>
          <w:szCs w:val="24"/>
        </w:rPr>
        <w:t>Nënshkrimi:</w:t>
      </w:r>
      <w:r w:rsidR="00A72CEC">
        <w:rPr>
          <w:rFonts w:ascii="Garamond" w:eastAsiaTheme="minorHAnsi" w:hAnsi="Garamond"/>
          <w:color w:val="000000"/>
          <w:szCs w:val="24"/>
        </w:rPr>
        <w:t xml:space="preserve"> </w:t>
      </w:r>
      <w:r w:rsidRPr="00A72CEC">
        <w:rPr>
          <w:rFonts w:ascii="Garamond" w:eastAsiaTheme="minorHAnsi" w:hAnsi="Garamond"/>
          <w:color w:val="000000"/>
          <w:szCs w:val="24"/>
        </w:rPr>
        <w:t>_____________________</w:t>
      </w:r>
    </w:p>
    <w:p w14:paraId="115C703B" w14:textId="77777777" w:rsidR="006C113E" w:rsidRPr="00A72CEC" w:rsidRDefault="006C113E" w:rsidP="006C113E">
      <w:pPr>
        <w:autoSpaceDE w:val="0"/>
        <w:autoSpaceDN w:val="0"/>
        <w:adjustRightInd w:val="0"/>
        <w:ind w:firstLine="284"/>
        <w:jc w:val="both"/>
        <w:rPr>
          <w:rFonts w:ascii="Garamond" w:eastAsiaTheme="minorHAnsi" w:hAnsi="Garamond"/>
          <w:color w:val="000000"/>
          <w:szCs w:val="24"/>
        </w:rPr>
      </w:pPr>
    </w:p>
    <w:p w14:paraId="224A4FE4" w14:textId="632D7C10" w:rsidR="006C113E" w:rsidRPr="00A72CEC" w:rsidRDefault="006C113E" w:rsidP="006C113E">
      <w:pPr>
        <w:autoSpaceDE w:val="0"/>
        <w:autoSpaceDN w:val="0"/>
        <w:adjustRightInd w:val="0"/>
        <w:ind w:firstLine="284"/>
        <w:jc w:val="both"/>
        <w:rPr>
          <w:rFonts w:ascii="Garamond" w:eastAsiaTheme="minorHAnsi" w:hAnsi="Garamond"/>
          <w:color w:val="000000"/>
          <w:szCs w:val="24"/>
        </w:rPr>
      </w:pPr>
      <w:r w:rsidRPr="00A72CEC">
        <w:rPr>
          <w:rFonts w:ascii="Garamond" w:eastAsiaTheme="minorHAnsi" w:hAnsi="Garamond"/>
          <w:color w:val="000000"/>
          <w:szCs w:val="24"/>
        </w:rPr>
        <w:t xml:space="preserve">Ky vetëdeklarim është hartuar me vullnet të lirë, pa asnjë imponim, dhe nënshkruhet prej meje për t’u përdorur në kuadër të trajtimit të shprehjes së interesit, si dhe verifikimit të plotësimit të kritereve ligjore për </w:t>
      </w:r>
      <w:r w:rsidR="00A72CEC">
        <w:rPr>
          <w:rFonts w:ascii="Garamond" w:eastAsiaTheme="minorHAnsi" w:hAnsi="Garamond"/>
          <w:color w:val="000000"/>
          <w:szCs w:val="24"/>
        </w:rPr>
        <w:t>përkthyes zyrtar/</w:t>
      </w:r>
      <w:r w:rsidRPr="00A72CEC">
        <w:rPr>
          <w:rFonts w:ascii="Garamond" w:eastAsiaTheme="minorHAnsi" w:hAnsi="Garamond"/>
          <w:color w:val="000000"/>
          <w:szCs w:val="24"/>
        </w:rPr>
        <w:t>interpret të gjuhës së shenjave.</w:t>
      </w:r>
    </w:p>
    <w:p w14:paraId="17E7AA1C" w14:textId="77777777" w:rsidR="006C113E" w:rsidRPr="00A72CEC" w:rsidRDefault="006C113E" w:rsidP="006C113E">
      <w:pPr>
        <w:autoSpaceDE w:val="0"/>
        <w:autoSpaceDN w:val="0"/>
        <w:adjustRightInd w:val="0"/>
        <w:ind w:firstLine="284"/>
        <w:jc w:val="both"/>
        <w:rPr>
          <w:rFonts w:ascii="Garamond" w:eastAsiaTheme="minorHAnsi" w:hAnsi="Garamond"/>
          <w:color w:val="000000"/>
          <w:szCs w:val="24"/>
        </w:rPr>
      </w:pPr>
    </w:p>
    <w:p w14:paraId="2D75A434" w14:textId="353993F8" w:rsidR="006C113E" w:rsidRPr="00A72CEC" w:rsidRDefault="006C113E" w:rsidP="006C113E">
      <w:pPr>
        <w:autoSpaceDE w:val="0"/>
        <w:autoSpaceDN w:val="0"/>
        <w:adjustRightInd w:val="0"/>
        <w:ind w:firstLine="284"/>
        <w:jc w:val="both"/>
        <w:rPr>
          <w:rFonts w:ascii="Garamond" w:eastAsiaTheme="minorHAnsi" w:hAnsi="Garamond"/>
          <w:color w:val="000000"/>
          <w:szCs w:val="24"/>
        </w:rPr>
      </w:pPr>
      <w:r w:rsidRPr="00A72CEC">
        <w:rPr>
          <w:rFonts w:ascii="Garamond" w:eastAsiaTheme="minorHAnsi" w:hAnsi="Garamond"/>
          <w:color w:val="000000"/>
          <w:szCs w:val="24"/>
        </w:rPr>
        <w:t>Vendi:</w:t>
      </w:r>
      <w:r w:rsidR="00A72CEC">
        <w:rPr>
          <w:rFonts w:ascii="Garamond" w:eastAsiaTheme="minorHAnsi" w:hAnsi="Garamond"/>
          <w:color w:val="000000"/>
          <w:szCs w:val="24"/>
        </w:rPr>
        <w:t xml:space="preserve"> </w:t>
      </w:r>
      <w:r w:rsidRPr="00A72CEC">
        <w:rPr>
          <w:rFonts w:ascii="Garamond" w:eastAsiaTheme="minorHAnsi" w:hAnsi="Garamond"/>
          <w:color w:val="000000"/>
          <w:szCs w:val="24"/>
        </w:rPr>
        <w:t>_____________________</w:t>
      </w:r>
    </w:p>
    <w:p w14:paraId="152922EE" w14:textId="265BC1DD" w:rsidR="006C113E" w:rsidRPr="00A72CEC" w:rsidRDefault="006C113E" w:rsidP="006C113E">
      <w:pPr>
        <w:autoSpaceDE w:val="0"/>
        <w:autoSpaceDN w:val="0"/>
        <w:adjustRightInd w:val="0"/>
        <w:ind w:firstLine="284"/>
        <w:jc w:val="both"/>
        <w:rPr>
          <w:rFonts w:ascii="Garamond" w:eastAsiaTheme="minorHAnsi" w:hAnsi="Garamond"/>
          <w:color w:val="000000"/>
          <w:szCs w:val="24"/>
        </w:rPr>
      </w:pPr>
      <w:r w:rsidRPr="00A72CEC">
        <w:rPr>
          <w:rFonts w:ascii="Garamond" w:eastAsiaTheme="minorHAnsi" w:hAnsi="Garamond"/>
          <w:color w:val="000000"/>
          <w:szCs w:val="24"/>
        </w:rPr>
        <w:t>Data:</w:t>
      </w:r>
      <w:r w:rsidR="00A72CEC">
        <w:rPr>
          <w:rFonts w:ascii="Garamond" w:eastAsiaTheme="minorHAnsi" w:hAnsi="Garamond"/>
          <w:color w:val="000000"/>
          <w:szCs w:val="24"/>
        </w:rPr>
        <w:t xml:space="preserve"> </w:t>
      </w:r>
      <w:r w:rsidRPr="00A72CEC">
        <w:rPr>
          <w:rFonts w:ascii="Garamond" w:eastAsiaTheme="minorHAnsi" w:hAnsi="Garamond"/>
          <w:color w:val="000000"/>
          <w:szCs w:val="24"/>
        </w:rPr>
        <w:t>_____________________</w:t>
      </w:r>
    </w:p>
    <w:p w14:paraId="028EC885" w14:textId="740B199A" w:rsidR="006C113E" w:rsidRPr="00A72CEC" w:rsidRDefault="006C113E" w:rsidP="006C113E">
      <w:pPr>
        <w:autoSpaceDE w:val="0"/>
        <w:autoSpaceDN w:val="0"/>
        <w:adjustRightInd w:val="0"/>
        <w:ind w:firstLine="284"/>
        <w:jc w:val="both"/>
        <w:rPr>
          <w:rFonts w:ascii="Garamond" w:eastAsiaTheme="minorHAnsi" w:hAnsi="Garamond"/>
          <w:color w:val="000000"/>
          <w:szCs w:val="24"/>
        </w:rPr>
      </w:pPr>
      <w:r w:rsidRPr="00A72CEC">
        <w:rPr>
          <w:rFonts w:ascii="Garamond" w:eastAsiaTheme="minorHAnsi" w:hAnsi="Garamond"/>
          <w:color w:val="000000"/>
          <w:szCs w:val="24"/>
        </w:rPr>
        <w:t>Nënshkrimi:</w:t>
      </w:r>
      <w:r w:rsidR="00A72CEC">
        <w:rPr>
          <w:rFonts w:ascii="Garamond" w:eastAsiaTheme="minorHAnsi" w:hAnsi="Garamond"/>
          <w:color w:val="000000"/>
          <w:szCs w:val="24"/>
        </w:rPr>
        <w:t xml:space="preserve"> </w:t>
      </w:r>
      <w:r w:rsidRPr="00A72CEC">
        <w:rPr>
          <w:rFonts w:ascii="Garamond" w:eastAsiaTheme="minorHAnsi" w:hAnsi="Garamond"/>
          <w:color w:val="000000"/>
          <w:szCs w:val="24"/>
        </w:rPr>
        <w:t>_____________________</w:t>
      </w:r>
    </w:p>
    <w:p w14:paraId="780AD75A" w14:textId="77777777" w:rsidR="006C113E" w:rsidRPr="00A72CEC" w:rsidRDefault="006C113E" w:rsidP="006C113E">
      <w:pPr>
        <w:autoSpaceDE w:val="0"/>
        <w:autoSpaceDN w:val="0"/>
        <w:adjustRightInd w:val="0"/>
        <w:ind w:firstLine="284"/>
        <w:jc w:val="right"/>
        <w:rPr>
          <w:rFonts w:ascii="Garamond" w:eastAsiaTheme="minorHAnsi" w:hAnsi="Garamond"/>
          <w:color w:val="000000"/>
          <w:szCs w:val="24"/>
        </w:rPr>
      </w:pPr>
    </w:p>
    <w:p w14:paraId="52F48E02" w14:textId="77777777" w:rsidR="006C113E" w:rsidRPr="00A72CEC" w:rsidRDefault="006C113E" w:rsidP="006C113E">
      <w:pPr>
        <w:autoSpaceDE w:val="0"/>
        <w:autoSpaceDN w:val="0"/>
        <w:adjustRightInd w:val="0"/>
        <w:ind w:firstLine="284"/>
        <w:jc w:val="right"/>
        <w:rPr>
          <w:rFonts w:ascii="Garamond" w:eastAsiaTheme="minorHAnsi" w:hAnsi="Garamond"/>
          <w:b/>
          <w:color w:val="000000"/>
          <w:szCs w:val="24"/>
        </w:rPr>
      </w:pPr>
      <w:r w:rsidRPr="00A72CEC">
        <w:rPr>
          <w:rFonts w:ascii="Garamond" w:eastAsiaTheme="minorHAnsi" w:hAnsi="Garamond"/>
          <w:b/>
          <w:color w:val="000000"/>
          <w:szCs w:val="24"/>
        </w:rPr>
        <w:t>Shtojca nr. 2</w:t>
      </w:r>
    </w:p>
    <w:p w14:paraId="2DEF6D71" w14:textId="77777777" w:rsidR="00A72CEC" w:rsidRDefault="006C113E" w:rsidP="006C113E">
      <w:pPr>
        <w:autoSpaceDE w:val="0"/>
        <w:autoSpaceDN w:val="0"/>
        <w:adjustRightInd w:val="0"/>
        <w:ind w:firstLine="284"/>
        <w:jc w:val="center"/>
        <w:rPr>
          <w:rFonts w:ascii="Garamond" w:eastAsiaTheme="minorHAnsi" w:hAnsi="Garamond"/>
          <w:b/>
          <w:bCs/>
          <w:color w:val="000000"/>
          <w:szCs w:val="24"/>
        </w:rPr>
      </w:pPr>
      <w:r w:rsidRPr="00A72CEC">
        <w:rPr>
          <w:rFonts w:ascii="Garamond" w:eastAsiaTheme="minorHAnsi" w:hAnsi="Garamond"/>
          <w:b/>
          <w:bCs/>
          <w:color w:val="000000"/>
          <w:szCs w:val="24"/>
        </w:rPr>
        <w:t xml:space="preserve">VETËDEKLARIM </w:t>
      </w:r>
    </w:p>
    <w:p w14:paraId="0AF8B560" w14:textId="62FD63ED" w:rsidR="006C113E" w:rsidRPr="00A72CEC" w:rsidRDefault="006C113E" w:rsidP="006C113E">
      <w:pPr>
        <w:autoSpaceDE w:val="0"/>
        <w:autoSpaceDN w:val="0"/>
        <w:adjustRightInd w:val="0"/>
        <w:ind w:firstLine="284"/>
        <w:jc w:val="center"/>
        <w:rPr>
          <w:rFonts w:ascii="Garamond" w:eastAsiaTheme="minorHAnsi" w:hAnsi="Garamond"/>
          <w:bCs/>
          <w:color w:val="000000"/>
          <w:szCs w:val="24"/>
        </w:rPr>
      </w:pPr>
      <w:r w:rsidRPr="00A72CEC">
        <w:rPr>
          <w:rFonts w:ascii="Garamond" w:eastAsiaTheme="minorHAnsi" w:hAnsi="Garamond"/>
          <w:bCs/>
          <w:color w:val="000000"/>
          <w:szCs w:val="24"/>
        </w:rPr>
        <w:t>MBI MARRJEN E NJOFTIMEVE ME MJETE ELEKTRONIKE</w:t>
      </w:r>
    </w:p>
    <w:p w14:paraId="0252E4C4" w14:textId="77777777" w:rsidR="006C113E" w:rsidRPr="00A72CEC" w:rsidRDefault="006C113E" w:rsidP="006C113E">
      <w:pPr>
        <w:autoSpaceDE w:val="0"/>
        <w:autoSpaceDN w:val="0"/>
        <w:adjustRightInd w:val="0"/>
        <w:ind w:firstLine="284"/>
        <w:jc w:val="both"/>
        <w:rPr>
          <w:rFonts w:ascii="Garamond" w:eastAsiaTheme="minorHAnsi" w:hAnsi="Garamond"/>
          <w:color w:val="000000"/>
          <w:szCs w:val="24"/>
        </w:rPr>
      </w:pPr>
    </w:p>
    <w:p w14:paraId="411EF238" w14:textId="77777777" w:rsidR="006C113E" w:rsidRPr="00A72CEC" w:rsidRDefault="006C113E" w:rsidP="006C113E">
      <w:pPr>
        <w:autoSpaceDE w:val="0"/>
        <w:autoSpaceDN w:val="0"/>
        <w:adjustRightInd w:val="0"/>
        <w:ind w:firstLine="284"/>
        <w:jc w:val="both"/>
        <w:rPr>
          <w:rFonts w:ascii="Garamond" w:eastAsiaTheme="minorHAnsi" w:hAnsi="Garamond"/>
          <w:color w:val="000000"/>
          <w:szCs w:val="24"/>
        </w:rPr>
      </w:pPr>
      <w:r w:rsidRPr="00A72CEC">
        <w:rPr>
          <w:rFonts w:ascii="Garamond" w:eastAsiaTheme="minorHAnsi" w:hAnsi="Garamond"/>
          <w:color w:val="000000"/>
          <w:szCs w:val="24"/>
        </w:rPr>
        <w:t>Unë, i nënshkruari/a:</w:t>
      </w:r>
    </w:p>
    <w:p w14:paraId="5B3F1EF8" w14:textId="2658F29A" w:rsidR="006C113E" w:rsidRPr="00A72CEC" w:rsidRDefault="006C113E" w:rsidP="006C113E">
      <w:pPr>
        <w:autoSpaceDE w:val="0"/>
        <w:autoSpaceDN w:val="0"/>
        <w:adjustRightInd w:val="0"/>
        <w:ind w:firstLine="284"/>
        <w:jc w:val="both"/>
        <w:rPr>
          <w:rFonts w:ascii="Garamond" w:eastAsiaTheme="minorHAnsi" w:hAnsi="Garamond"/>
          <w:color w:val="000000"/>
          <w:szCs w:val="24"/>
        </w:rPr>
      </w:pPr>
      <w:r w:rsidRPr="00A72CEC">
        <w:rPr>
          <w:rFonts w:ascii="Garamond" w:eastAsiaTheme="minorHAnsi" w:hAnsi="Garamond"/>
          <w:color w:val="000000"/>
          <w:szCs w:val="24"/>
        </w:rPr>
        <w:t>Emri:</w:t>
      </w:r>
      <w:r w:rsidR="00A72CEC">
        <w:rPr>
          <w:rFonts w:ascii="Garamond" w:eastAsiaTheme="minorHAnsi" w:hAnsi="Garamond"/>
          <w:color w:val="000000"/>
          <w:szCs w:val="24"/>
        </w:rPr>
        <w:t xml:space="preserve"> </w:t>
      </w:r>
      <w:r w:rsidRPr="00A72CEC">
        <w:rPr>
          <w:rFonts w:ascii="Garamond" w:eastAsiaTheme="minorHAnsi" w:hAnsi="Garamond"/>
          <w:color w:val="000000"/>
          <w:szCs w:val="24"/>
        </w:rPr>
        <w:t>_________________</w:t>
      </w:r>
      <w:r w:rsidR="00A72CEC">
        <w:rPr>
          <w:rFonts w:ascii="Garamond" w:eastAsiaTheme="minorHAnsi" w:hAnsi="Garamond"/>
          <w:color w:val="000000"/>
          <w:szCs w:val="24"/>
        </w:rPr>
        <w:t xml:space="preserve"> </w:t>
      </w:r>
    </w:p>
    <w:p w14:paraId="1F93EBA9" w14:textId="3D642F0F" w:rsidR="006C113E" w:rsidRPr="00A72CEC" w:rsidRDefault="006C113E" w:rsidP="006C113E">
      <w:pPr>
        <w:autoSpaceDE w:val="0"/>
        <w:autoSpaceDN w:val="0"/>
        <w:adjustRightInd w:val="0"/>
        <w:ind w:firstLine="284"/>
        <w:jc w:val="both"/>
        <w:rPr>
          <w:rFonts w:ascii="Garamond" w:eastAsiaTheme="minorHAnsi" w:hAnsi="Garamond"/>
          <w:color w:val="000000"/>
          <w:szCs w:val="24"/>
        </w:rPr>
      </w:pPr>
      <w:r w:rsidRPr="00A72CEC">
        <w:rPr>
          <w:rFonts w:ascii="Garamond" w:eastAsiaTheme="minorHAnsi" w:hAnsi="Garamond"/>
          <w:color w:val="000000"/>
          <w:szCs w:val="24"/>
        </w:rPr>
        <w:t>Mbiemri: _________________</w:t>
      </w:r>
      <w:r w:rsidR="00A72CEC">
        <w:rPr>
          <w:rFonts w:ascii="Garamond" w:eastAsiaTheme="minorHAnsi" w:hAnsi="Garamond"/>
          <w:color w:val="000000"/>
          <w:szCs w:val="24"/>
        </w:rPr>
        <w:t xml:space="preserve"> </w:t>
      </w:r>
    </w:p>
    <w:p w14:paraId="08C46486" w14:textId="6A101442" w:rsidR="006C113E" w:rsidRPr="00A72CEC" w:rsidRDefault="006C113E" w:rsidP="006C113E">
      <w:pPr>
        <w:autoSpaceDE w:val="0"/>
        <w:autoSpaceDN w:val="0"/>
        <w:adjustRightInd w:val="0"/>
        <w:ind w:firstLine="284"/>
        <w:jc w:val="both"/>
        <w:rPr>
          <w:rFonts w:ascii="Garamond" w:eastAsiaTheme="minorHAnsi" w:hAnsi="Garamond"/>
          <w:color w:val="000000"/>
          <w:szCs w:val="24"/>
        </w:rPr>
      </w:pPr>
      <w:r w:rsidRPr="00A72CEC">
        <w:rPr>
          <w:rFonts w:ascii="Garamond" w:eastAsiaTheme="minorHAnsi" w:hAnsi="Garamond"/>
          <w:color w:val="000000"/>
          <w:szCs w:val="24"/>
        </w:rPr>
        <w:t>Numri personal (NID): _________________</w:t>
      </w:r>
      <w:r w:rsidR="00A72CEC">
        <w:rPr>
          <w:rFonts w:ascii="Garamond" w:eastAsiaTheme="minorHAnsi" w:hAnsi="Garamond"/>
          <w:color w:val="000000"/>
          <w:szCs w:val="24"/>
        </w:rPr>
        <w:t xml:space="preserve"> </w:t>
      </w:r>
    </w:p>
    <w:p w14:paraId="71513002" w14:textId="792479A6" w:rsidR="006C113E" w:rsidRPr="00A72CEC" w:rsidRDefault="006C113E" w:rsidP="006C113E">
      <w:pPr>
        <w:autoSpaceDE w:val="0"/>
        <w:autoSpaceDN w:val="0"/>
        <w:adjustRightInd w:val="0"/>
        <w:ind w:firstLine="284"/>
        <w:jc w:val="both"/>
        <w:rPr>
          <w:rFonts w:ascii="Garamond" w:eastAsiaTheme="minorHAnsi" w:hAnsi="Garamond"/>
          <w:color w:val="000000"/>
          <w:szCs w:val="24"/>
        </w:rPr>
      </w:pPr>
      <w:r w:rsidRPr="00A72CEC">
        <w:rPr>
          <w:rFonts w:ascii="Garamond" w:eastAsiaTheme="minorHAnsi" w:hAnsi="Garamond"/>
          <w:color w:val="000000"/>
          <w:szCs w:val="24"/>
        </w:rPr>
        <w:t>në cilësinë e kandid</w:t>
      </w:r>
      <w:r w:rsidR="00A72CEC">
        <w:rPr>
          <w:rFonts w:ascii="Garamond" w:eastAsiaTheme="minorHAnsi" w:hAnsi="Garamond"/>
          <w:color w:val="000000"/>
          <w:szCs w:val="24"/>
        </w:rPr>
        <w:t>ati/es për përkthyes/e zyrtar/e/</w:t>
      </w:r>
      <w:r w:rsidRPr="00A72CEC">
        <w:rPr>
          <w:rFonts w:ascii="Garamond" w:eastAsiaTheme="minorHAnsi" w:hAnsi="Garamond"/>
          <w:color w:val="000000"/>
          <w:szCs w:val="24"/>
        </w:rPr>
        <w:t>interpret/e i/e gjuhës së shenjave, në mbështetje të ligjit nr. 82/2021, “Për përkthimin zyrtar dhe profesionin e përkthyesit zyrtar”, të ndryshuar dhe të urdhrit nr. 167, datë 27.4.2022</w:t>
      </w:r>
      <w:r w:rsidR="00A72CEC">
        <w:rPr>
          <w:rFonts w:ascii="Garamond" w:eastAsiaTheme="minorHAnsi" w:hAnsi="Garamond"/>
          <w:color w:val="000000"/>
          <w:szCs w:val="24"/>
        </w:rPr>
        <w:t>,</w:t>
      </w:r>
      <w:r w:rsidRPr="00A72CEC">
        <w:rPr>
          <w:rFonts w:ascii="Garamond" w:eastAsiaTheme="minorHAnsi" w:hAnsi="Garamond"/>
          <w:color w:val="000000"/>
          <w:szCs w:val="24"/>
        </w:rPr>
        <w:t xml:space="preserve"> të </w:t>
      </w:r>
      <w:r w:rsidR="00A72CEC" w:rsidRPr="00A72CEC">
        <w:rPr>
          <w:rFonts w:ascii="Garamond" w:eastAsiaTheme="minorHAnsi" w:hAnsi="Garamond"/>
          <w:color w:val="000000"/>
          <w:szCs w:val="24"/>
        </w:rPr>
        <w:t xml:space="preserve">ministrit </w:t>
      </w:r>
      <w:r w:rsidRPr="00A72CEC">
        <w:rPr>
          <w:rFonts w:ascii="Garamond" w:eastAsiaTheme="minorHAnsi" w:hAnsi="Garamond"/>
          <w:color w:val="000000"/>
          <w:szCs w:val="24"/>
        </w:rPr>
        <w:t>të Drejtësisë</w:t>
      </w:r>
      <w:r w:rsidR="00A72CEC">
        <w:rPr>
          <w:rFonts w:ascii="Garamond" w:eastAsiaTheme="minorHAnsi" w:hAnsi="Garamond"/>
          <w:color w:val="000000"/>
          <w:szCs w:val="24"/>
        </w:rPr>
        <w:t>,</w:t>
      </w:r>
      <w:r w:rsidRPr="00A72CEC">
        <w:rPr>
          <w:rFonts w:ascii="Garamond" w:eastAsiaTheme="minorHAnsi" w:hAnsi="Garamond"/>
          <w:color w:val="000000"/>
          <w:szCs w:val="24"/>
        </w:rPr>
        <w:t xml:space="preserve"> “Për përcaktimin e rregullave më të hollësishme për paraqitjen dhe trajtimin e shprehjeve të interesit, si dhe verifikimin e plotësimit të kritereve ligjore për përkthyes zyrtar dhe për interpret të gjuhës së shenjave”, i ndryshuar,</w:t>
      </w:r>
    </w:p>
    <w:p w14:paraId="52ABB9EE" w14:textId="77777777" w:rsidR="006C113E" w:rsidRPr="00A72CEC" w:rsidRDefault="006C113E" w:rsidP="006C113E">
      <w:pPr>
        <w:autoSpaceDE w:val="0"/>
        <w:autoSpaceDN w:val="0"/>
        <w:adjustRightInd w:val="0"/>
        <w:ind w:firstLine="284"/>
        <w:jc w:val="both"/>
        <w:rPr>
          <w:rFonts w:ascii="Garamond" w:eastAsiaTheme="minorHAnsi" w:hAnsi="Garamond"/>
          <w:color w:val="000000"/>
          <w:szCs w:val="24"/>
        </w:rPr>
      </w:pPr>
      <w:r w:rsidRPr="00A72CEC">
        <w:rPr>
          <w:rFonts w:ascii="Garamond" w:eastAsiaTheme="minorHAnsi" w:hAnsi="Garamond"/>
          <w:color w:val="000000"/>
          <w:szCs w:val="24"/>
        </w:rPr>
        <w:t>VETËDEKLAROJ, me përgjegjësi të plotë ligjore, se:</w:t>
      </w:r>
    </w:p>
    <w:p w14:paraId="2108CD62" w14:textId="166EBDD6" w:rsidR="006C113E" w:rsidRPr="00A72CEC" w:rsidRDefault="00A72CEC" w:rsidP="006C113E">
      <w:pPr>
        <w:autoSpaceDE w:val="0"/>
        <w:autoSpaceDN w:val="0"/>
        <w:adjustRightInd w:val="0"/>
        <w:ind w:firstLine="284"/>
        <w:jc w:val="both"/>
        <w:rPr>
          <w:rFonts w:ascii="Garamond" w:eastAsiaTheme="minorHAnsi" w:hAnsi="Garamond"/>
          <w:color w:val="000000"/>
          <w:szCs w:val="24"/>
        </w:rPr>
      </w:pPr>
      <w:r w:rsidRPr="00A72CEC">
        <w:rPr>
          <w:rFonts w:ascii="Garamond" w:eastAsiaTheme="minorHAnsi" w:hAnsi="Garamond"/>
          <w:color w:val="000000"/>
          <w:szCs w:val="24"/>
        </w:rPr>
        <w:t xml:space="preserve">1. Jap </w:t>
      </w:r>
      <w:r w:rsidR="006C113E" w:rsidRPr="00A72CEC">
        <w:rPr>
          <w:rFonts w:ascii="Garamond" w:eastAsiaTheme="minorHAnsi" w:hAnsi="Garamond"/>
          <w:color w:val="000000"/>
          <w:szCs w:val="24"/>
        </w:rPr>
        <w:t>pëlqimin tim të shprehur, të lirë dhe të informuar që njoftimet, komunikimet dhe çdo komunikim që lidhet me procedurën e trajtimit të shprehjes së interesit, verifikimit të plotësimit të kritere</w:t>
      </w:r>
      <w:r>
        <w:rPr>
          <w:rFonts w:ascii="Garamond" w:eastAsiaTheme="minorHAnsi" w:hAnsi="Garamond"/>
          <w:color w:val="000000"/>
          <w:szCs w:val="24"/>
        </w:rPr>
        <w:t>ve ligjore për përkthyes zyrtar/</w:t>
      </w:r>
      <w:r w:rsidR="006C113E" w:rsidRPr="00A72CEC">
        <w:rPr>
          <w:rFonts w:ascii="Garamond" w:eastAsiaTheme="minorHAnsi" w:hAnsi="Garamond"/>
          <w:color w:val="000000"/>
          <w:szCs w:val="24"/>
        </w:rPr>
        <w:t>interpret të gjuhës së shenjave, si dhe çdo procedurë tjetër të parashikuar nga urdhri i sipërcituar, si dhe urdhri me nr. 192, datë 4.5.2022</w:t>
      </w:r>
      <w:r>
        <w:rPr>
          <w:rFonts w:ascii="Garamond" w:eastAsiaTheme="minorHAnsi" w:hAnsi="Garamond"/>
          <w:color w:val="000000"/>
          <w:szCs w:val="24"/>
        </w:rPr>
        <w:t>,</w:t>
      </w:r>
      <w:r w:rsidR="006C113E" w:rsidRPr="00A72CEC">
        <w:rPr>
          <w:rFonts w:ascii="Garamond" w:eastAsiaTheme="minorHAnsi" w:hAnsi="Garamond"/>
          <w:color w:val="000000"/>
          <w:szCs w:val="24"/>
        </w:rPr>
        <w:t xml:space="preserve"> i </w:t>
      </w:r>
      <w:r w:rsidRPr="00A72CEC">
        <w:rPr>
          <w:rFonts w:ascii="Garamond" w:eastAsiaTheme="minorHAnsi" w:hAnsi="Garamond"/>
          <w:color w:val="000000"/>
          <w:szCs w:val="24"/>
        </w:rPr>
        <w:t xml:space="preserve">ministrit </w:t>
      </w:r>
      <w:r w:rsidR="006C113E" w:rsidRPr="00A72CEC">
        <w:rPr>
          <w:rFonts w:ascii="Garamond" w:eastAsiaTheme="minorHAnsi" w:hAnsi="Garamond"/>
          <w:color w:val="000000"/>
          <w:szCs w:val="24"/>
        </w:rPr>
        <w:t>të Drejtësisë</w:t>
      </w:r>
      <w:r>
        <w:rPr>
          <w:rFonts w:ascii="Garamond" w:eastAsiaTheme="minorHAnsi" w:hAnsi="Garamond"/>
          <w:color w:val="000000"/>
          <w:szCs w:val="24"/>
        </w:rPr>
        <w:t>,</w:t>
      </w:r>
      <w:r w:rsidR="006C113E" w:rsidRPr="00A72CEC">
        <w:rPr>
          <w:rFonts w:ascii="Garamond" w:eastAsiaTheme="minorHAnsi" w:hAnsi="Garamond"/>
          <w:color w:val="000000"/>
          <w:szCs w:val="24"/>
        </w:rPr>
        <w:t xml:space="preserve"> “Për përcaktimin e rregullave më të hollësishme për kriteret, procedurat për përzgjedhjen e përfaqësuesve dhe funksionimin e komisioneve të posaçme, tarifat për pjesëmarrje, organizimin e zhvillimin e provimit të kualifikimit për përkthyes zyrtar dhe për interpret të gjuhës së shenjave, si dhe për procedurën e mënyrën e vlerësimit të provimeve”, i ndryshuar, të kryhen nga struktura përgjegjëse e Ministrisë së Drejtësisë nëpërmjet mjeteve të komunikimit elektronik;</w:t>
      </w:r>
    </w:p>
    <w:p w14:paraId="69BBEDFC" w14:textId="122DD354" w:rsidR="006C113E" w:rsidRPr="00A72CEC" w:rsidRDefault="006C113E" w:rsidP="006C113E">
      <w:pPr>
        <w:autoSpaceDE w:val="0"/>
        <w:autoSpaceDN w:val="0"/>
        <w:adjustRightInd w:val="0"/>
        <w:ind w:firstLine="284"/>
        <w:jc w:val="both"/>
        <w:rPr>
          <w:rFonts w:ascii="Garamond" w:eastAsiaTheme="minorHAnsi" w:hAnsi="Garamond"/>
          <w:color w:val="000000"/>
          <w:szCs w:val="24"/>
        </w:rPr>
      </w:pPr>
      <w:r w:rsidRPr="00A72CEC">
        <w:rPr>
          <w:rFonts w:ascii="Garamond" w:eastAsiaTheme="minorHAnsi" w:hAnsi="Garamond"/>
          <w:color w:val="000000"/>
          <w:szCs w:val="24"/>
        </w:rPr>
        <w:t xml:space="preserve">2. </w:t>
      </w:r>
      <w:r w:rsidR="00A72CEC" w:rsidRPr="00A72CEC">
        <w:rPr>
          <w:rFonts w:ascii="Garamond" w:eastAsiaTheme="minorHAnsi" w:hAnsi="Garamond"/>
          <w:color w:val="000000"/>
          <w:szCs w:val="24"/>
        </w:rPr>
        <w:t xml:space="preserve">Për </w:t>
      </w:r>
      <w:r w:rsidRPr="00A72CEC">
        <w:rPr>
          <w:rFonts w:ascii="Garamond" w:eastAsiaTheme="minorHAnsi" w:hAnsi="Garamond"/>
          <w:color w:val="000000"/>
          <w:szCs w:val="24"/>
        </w:rPr>
        <w:t>qëllimet e mësipërme, deklaroj se adresa ime elektronike e kontaktit është _______________________________;</w:t>
      </w:r>
    </w:p>
    <w:p w14:paraId="69A5BE07" w14:textId="01FDE16A" w:rsidR="006C113E" w:rsidRPr="00A72CEC" w:rsidRDefault="006C113E" w:rsidP="006C113E">
      <w:pPr>
        <w:autoSpaceDE w:val="0"/>
        <w:autoSpaceDN w:val="0"/>
        <w:adjustRightInd w:val="0"/>
        <w:ind w:firstLine="284"/>
        <w:jc w:val="both"/>
        <w:rPr>
          <w:rFonts w:ascii="Garamond" w:eastAsiaTheme="minorHAnsi" w:hAnsi="Garamond"/>
          <w:color w:val="000000"/>
          <w:szCs w:val="24"/>
        </w:rPr>
      </w:pPr>
      <w:r w:rsidRPr="00A72CEC">
        <w:rPr>
          <w:rFonts w:ascii="Garamond" w:eastAsiaTheme="minorHAnsi" w:hAnsi="Garamond"/>
          <w:color w:val="000000"/>
          <w:szCs w:val="24"/>
        </w:rPr>
        <w:t xml:space="preserve">3. </w:t>
      </w:r>
      <w:r w:rsidR="00A72CEC" w:rsidRPr="00A72CEC">
        <w:rPr>
          <w:rFonts w:ascii="Garamond" w:eastAsiaTheme="minorHAnsi" w:hAnsi="Garamond"/>
          <w:color w:val="000000"/>
          <w:szCs w:val="24"/>
        </w:rPr>
        <w:t xml:space="preserve">Jam </w:t>
      </w:r>
      <w:r w:rsidRPr="00A72CEC">
        <w:rPr>
          <w:rFonts w:ascii="Garamond" w:eastAsiaTheme="minorHAnsi" w:hAnsi="Garamond"/>
          <w:color w:val="000000"/>
          <w:szCs w:val="24"/>
        </w:rPr>
        <w:t>i/e vetëdijshëm/e dhe pranoj se njoftimet e kryera nëpërmjet mjeteve të komunikimit elektronik në të dhënat e kontaktit të deklaruara më sipër konsiderohen të vlefshme dhe të rregullta, në kuptim të legjislacionit në fuqi;</w:t>
      </w:r>
    </w:p>
    <w:p w14:paraId="1677F873" w14:textId="6F4F1BB0" w:rsidR="006C113E" w:rsidRPr="00A72CEC" w:rsidRDefault="006C113E" w:rsidP="006C113E">
      <w:pPr>
        <w:autoSpaceDE w:val="0"/>
        <w:autoSpaceDN w:val="0"/>
        <w:adjustRightInd w:val="0"/>
        <w:ind w:firstLine="284"/>
        <w:jc w:val="both"/>
        <w:rPr>
          <w:rFonts w:ascii="Garamond" w:eastAsiaTheme="minorHAnsi" w:hAnsi="Garamond"/>
          <w:color w:val="000000"/>
          <w:szCs w:val="24"/>
        </w:rPr>
      </w:pPr>
      <w:r w:rsidRPr="00A72CEC">
        <w:rPr>
          <w:rFonts w:ascii="Garamond" w:eastAsiaTheme="minorHAnsi" w:hAnsi="Garamond"/>
          <w:color w:val="000000"/>
          <w:szCs w:val="24"/>
        </w:rPr>
        <w:t xml:space="preserve">4. </w:t>
      </w:r>
      <w:r w:rsidR="00A72CEC" w:rsidRPr="00A72CEC">
        <w:rPr>
          <w:rFonts w:ascii="Garamond" w:eastAsiaTheme="minorHAnsi" w:hAnsi="Garamond"/>
          <w:color w:val="000000"/>
          <w:szCs w:val="24"/>
        </w:rPr>
        <w:t xml:space="preserve">Marr </w:t>
      </w:r>
      <w:r w:rsidRPr="00A72CEC">
        <w:rPr>
          <w:rFonts w:ascii="Garamond" w:eastAsiaTheme="minorHAnsi" w:hAnsi="Garamond"/>
          <w:color w:val="000000"/>
          <w:szCs w:val="24"/>
        </w:rPr>
        <w:t>përsipër përgjegjësinë për saktësinë, përditësimin dhe funksionalitetin e adresës elektronike të deklaruar, si dhe për pasojat që mund të rrjedhin nga mosnjoftimi në kohë i strukturës përgjegjëse për çdo ndryshim të tyre;</w:t>
      </w:r>
    </w:p>
    <w:p w14:paraId="24E81838" w14:textId="7CD8735C" w:rsidR="006C113E" w:rsidRPr="00A72CEC" w:rsidRDefault="006C113E" w:rsidP="006C113E">
      <w:pPr>
        <w:autoSpaceDE w:val="0"/>
        <w:autoSpaceDN w:val="0"/>
        <w:adjustRightInd w:val="0"/>
        <w:ind w:firstLine="284"/>
        <w:jc w:val="both"/>
        <w:rPr>
          <w:rFonts w:ascii="Garamond" w:eastAsiaTheme="minorHAnsi" w:hAnsi="Garamond"/>
          <w:color w:val="000000"/>
          <w:szCs w:val="24"/>
        </w:rPr>
      </w:pPr>
      <w:r w:rsidRPr="00A72CEC">
        <w:rPr>
          <w:rFonts w:ascii="Garamond" w:eastAsiaTheme="minorHAnsi" w:hAnsi="Garamond"/>
          <w:color w:val="000000"/>
          <w:szCs w:val="24"/>
        </w:rPr>
        <w:t>Ky vetëdeklarim është hartuar me vullnet të lirë, pa asnjë imponim, dhe nënshkruhet prej meje për t’u përdorur në kuadër të trajtimit të shprehjes së interesit, si dhe verifikimit të plotësimit të kritereve ligjo</w:t>
      </w:r>
      <w:r w:rsidR="00A72CEC">
        <w:rPr>
          <w:rFonts w:ascii="Garamond" w:eastAsiaTheme="minorHAnsi" w:hAnsi="Garamond"/>
          <w:color w:val="000000"/>
          <w:szCs w:val="24"/>
        </w:rPr>
        <w:t>re për përkthyes zyrtar/</w:t>
      </w:r>
      <w:r w:rsidRPr="00A72CEC">
        <w:rPr>
          <w:rFonts w:ascii="Garamond" w:eastAsiaTheme="minorHAnsi" w:hAnsi="Garamond"/>
          <w:color w:val="000000"/>
          <w:szCs w:val="24"/>
        </w:rPr>
        <w:t>interpret të gjuhës së shenjave.</w:t>
      </w:r>
    </w:p>
    <w:p w14:paraId="76F5DA28" w14:textId="77777777" w:rsidR="006C113E" w:rsidRPr="00A72CEC" w:rsidRDefault="006C113E" w:rsidP="006C113E">
      <w:pPr>
        <w:autoSpaceDE w:val="0"/>
        <w:autoSpaceDN w:val="0"/>
        <w:adjustRightInd w:val="0"/>
        <w:ind w:firstLine="284"/>
        <w:jc w:val="both"/>
        <w:rPr>
          <w:rFonts w:ascii="Garamond" w:eastAsiaTheme="minorHAnsi" w:hAnsi="Garamond"/>
          <w:color w:val="000000"/>
          <w:szCs w:val="24"/>
        </w:rPr>
      </w:pPr>
    </w:p>
    <w:p w14:paraId="50BF2B1D" w14:textId="0A1403F7" w:rsidR="006C113E" w:rsidRPr="00A72CEC" w:rsidRDefault="006C113E" w:rsidP="006C113E">
      <w:pPr>
        <w:autoSpaceDE w:val="0"/>
        <w:autoSpaceDN w:val="0"/>
        <w:adjustRightInd w:val="0"/>
        <w:ind w:firstLine="284"/>
        <w:jc w:val="both"/>
        <w:rPr>
          <w:rFonts w:ascii="Garamond" w:eastAsiaTheme="minorHAnsi" w:hAnsi="Garamond"/>
          <w:color w:val="000000"/>
          <w:szCs w:val="24"/>
        </w:rPr>
      </w:pPr>
      <w:r w:rsidRPr="00A72CEC">
        <w:rPr>
          <w:rFonts w:ascii="Garamond" w:eastAsiaTheme="minorHAnsi" w:hAnsi="Garamond"/>
          <w:color w:val="000000"/>
          <w:szCs w:val="24"/>
        </w:rPr>
        <w:lastRenderedPageBreak/>
        <w:t>Vendi:</w:t>
      </w:r>
      <w:r w:rsidR="00A72CEC">
        <w:rPr>
          <w:rFonts w:ascii="Garamond" w:eastAsiaTheme="minorHAnsi" w:hAnsi="Garamond"/>
          <w:color w:val="000000"/>
          <w:szCs w:val="24"/>
        </w:rPr>
        <w:t xml:space="preserve"> </w:t>
      </w:r>
      <w:r w:rsidRPr="00A72CEC">
        <w:rPr>
          <w:rFonts w:ascii="Garamond" w:eastAsiaTheme="minorHAnsi" w:hAnsi="Garamond"/>
          <w:color w:val="000000"/>
          <w:szCs w:val="24"/>
        </w:rPr>
        <w:t>_____________________</w:t>
      </w:r>
    </w:p>
    <w:p w14:paraId="50E5D7AB" w14:textId="667B6298" w:rsidR="006C113E" w:rsidRPr="00A72CEC" w:rsidRDefault="006C113E" w:rsidP="006C113E">
      <w:pPr>
        <w:autoSpaceDE w:val="0"/>
        <w:autoSpaceDN w:val="0"/>
        <w:adjustRightInd w:val="0"/>
        <w:ind w:firstLine="284"/>
        <w:jc w:val="both"/>
        <w:rPr>
          <w:rFonts w:ascii="Garamond" w:eastAsiaTheme="minorHAnsi" w:hAnsi="Garamond"/>
          <w:color w:val="000000"/>
          <w:szCs w:val="24"/>
        </w:rPr>
      </w:pPr>
      <w:r w:rsidRPr="00A72CEC">
        <w:rPr>
          <w:rFonts w:ascii="Garamond" w:eastAsiaTheme="minorHAnsi" w:hAnsi="Garamond"/>
          <w:color w:val="000000"/>
          <w:szCs w:val="24"/>
        </w:rPr>
        <w:t>Data:</w:t>
      </w:r>
      <w:r w:rsidR="00A72CEC">
        <w:rPr>
          <w:rFonts w:ascii="Garamond" w:eastAsiaTheme="minorHAnsi" w:hAnsi="Garamond"/>
          <w:color w:val="000000"/>
          <w:szCs w:val="24"/>
        </w:rPr>
        <w:t xml:space="preserve"> </w:t>
      </w:r>
      <w:r w:rsidRPr="00A72CEC">
        <w:rPr>
          <w:rFonts w:ascii="Garamond" w:eastAsiaTheme="minorHAnsi" w:hAnsi="Garamond"/>
          <w:color w:val="000000"/>
          <w:szCs w:val="24"/>
        </w:rPr>
        <w:t>_____________________</w:t>
      </w:r>
    </w:p>
    <w:p w14:paraId="4B949010" w14:textId="7D9CC485" w:rsidR="006C113E" w:rsidRPr="00A72CEC" w:rsidRDefault="006C113E" w:rsidP="006C113E">
      <w:pPr>
        <w:autoSpaceDE w:val="0"/>
        <w:autoSpaceDN w:val="0"/>
        <w:adjustRightInd w:val="0"/>
        <w:ind w:firstLine="284"/>
        <w:jc w:val="both"/>
        <w:rPr>
          <w:rFonts w:ascii="Garamond" w:eastAsiaTheme="minorHAnsi" w:hAnsi="Garamond"/>
          <w:color w:val="000000"/>
          <w:szCs w:val="24"/>
        </w:rPr>
      </w:pPr>
      <w:r w:rsidRPr="00A72CEC">
        <w:rPr>
          <w:rFonts w:ascii="Garamond" w:eastAsiaTheme="minorHAnsi" w:hAnsi="Garamond"/>
          <w:color w:val="000000"/>
          <w:szCs w:val="24"/>
        </w:rPr>
        <w:t>Nënshkrimi:</w:t>
      </w:r>
      <w:r w:rsidR="00A72CEC">
        <w:rPr>
          <w:rFonts w:ascii="Garamond" w:eastAsiaTheme="minorHAnsi" w:hAnsi="Garamond"/>
          <w:color w:val="000000"/>
          <w:szCs w:val="24"/>
        </w:rPr>
        <w:t xml:space="preserve"> </w:t>
      </w:r>
      <w:r w:rsidRPr="00A72CEC">
        <w:rPr>
          <w:rFonts w:ascii="Garamond" w:eastAsiaTheme="minorHAnsi" w:hAnsi="Garamond"/>
          <w:color w:val="000000"/>
          <w:szCs w:val="24"/>
        </w:rPr>
        <w:t>_____________________</w:t>
      </w:r>
    </w:p>
    <w:sectPr w:rsidR="006C113E" w:rsidRPr="00A72CEC" w:rsidSect="00222D45">
      <w:pgSz w:w="11907" w:h="16839" w:code="9"/>
      <w:pgMar w:top="1440" w:right="1440" w:bottom="1440" w:left="1440" w:header="720" w:footer="35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E0E770" w14:textId="77777777" w:rsidR="00460EE3" w:rsidRDefault="00460EE3" w:rsidP="001664B7">
      <w:r>
        <w:separator/>
      </w:r>
    </w:p>
  </w:endnote>
  <w:endnote w:type="continuationSeparator" w:id="0">
    <w:p w14:paraId="52CCF6DC" w14:textId="77777777" w:rsidR="00460EE3" w:rsidRDefault="00460EE3" w:rsidP="001664B7">
      <w:r>
        <w:continuationSeparator/>
      </w:r>
    </w:p>
  </w:endnote>
  <w:endnote w:type="continuationNotice" w:id="1">
    <w:p w14:paraId="1992A22B" w14:textId="77777777" w:rsidR="00C378D6" w:rsidRDefault="00C378D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348254" w14:textId="77777777" w:rsidR="00460EE3" w:rsidRDefault="00460EE3" w:rsidP="001664B7">
      <w:r>
        <w:separator/>
      </w:r>
    </w:p>
  </w:footnote>
  <w:footnote w:type="continuationSeparator" w:id="0">
    <w:p w14:paraId="78BCC9D0" w14:textId="77777777" w:rsidR="00460EE3" w:rsidRDefault="00460EE3" w:rsidP="001664B7">
      <w:r>
        <w:continuationSeparator/>
      </w:r>
    </w:p>
  </w:footnote>
  <w:footnote w:type="continuationNotice" w:id="1">
    <w:p w14:paraId="35C25EDB" w14:textId="77777777" w:rsidR="00C378D6" w:rsidRDefault="00C378D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9F7915"/>
    <w:multiLevelType w:val="hybridMultilevel"/>
    <w:tmpl w:val="796222A4"/>
    <w:lvl w:ilvl="0" w:tplc="6C569980">
      <w:start w:val="1"/>
      <w:numFmt w:val="decimal"/>
      <w:lvlText w:val="%1."/>
      <w:lvlJc w:val="left"/>
      <w:pPr>
        <w:ind w:left="270" w:hanging="360"/>
      </w:pPr>
      <w:rPr>
        <w:rFonts w:hint="default"/>
        <w:b/>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 w15:restartNumberingAfterBreak="0">
    <w:nsid w:val="0B4F0A34"/>
    <w:multiLevelType w:val="hybridMultilevel"/>
    <w:tmpl w:val="225A4A50"/>
    <w:lvl w:ilvl="0" w:tplc="63E2399C">
      <w:start w:val="1"/>
      <w:numFmt w:val="lowerRoman"/>
      <w:lvlText w:val="%1."/>
      <w:lvlJc w:val="right"/>
      <w:pPr>
        <w:ind w:left="1620" w:hanging="360"/>
      </w:pPr>
      <w:rPr>
        <w:b/>
        <w:i w:val="0"/>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 w15:restartNumberingAfterBreak="0">
    <w:nsid w:val="11B50BE1"/>
    <w:multiLevelType w:val="hybridMultilevel"/>
    <w:tmpl w:val="CAFCD7B8"/>
    <w:lvl w:ilvl="0" w:tplc="4FBEBAD2">
      <w:start w:val="1"/>
      <w:numFmt w:val="lowerLetter"/>
      <w:lvlText w:val="%1)"/>
      <w:lvlJc w:val="left"/>
      <w:pPr>
        <w:ind w:left="1080" w:hanging="360"/>
      </w:pPr>
      <w:rPr>
        <w:rFonts w:hint="default"/>
        <w:b w:val="0"/>
        <w:i w:val="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 w15:restartNumberingAfterBreak="0">
    <w:nsid w:val="1F11074C"/>
    <w:multiLevelType w:val="hybridMultilevel"/>
    <w:tmpl w:val="6C348F00"/>
    <w:lvl w:ilvl="0" w:tplc="08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6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3A65A16"/>
    <w:multiLevelType w:val="hybridMultilevel"/>
    <w:tmpl w:val="D214FDB6"/>
    <w:lvl w:ilvl="0" w:tplc="BAAC1304">
      <w:start w:val="1"/>
      <w:numFmt w:val="decimal"/>
      <w:lvlText w:val="%1."/>
      <w:lvlJc w:val="left"/>
      <w:pPr>
        <w:ind w:left="720" w:hanging="360"/>
      </w:pPr>
      <w:rPr>
        <w:rFonts w:eastAsia="MS Mincho"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95D1EA6"/>
    <w:multiLevelType w:val="hybridMultilevel"/>
    <w:tmpl w:val="ACC6CBCA"/>
    <w:lvl w:ilvl="0" w:tplc="851C09E4">
      <w:start w:val="1"/>
      <w:numFmt w:val="lowerRoman"/>
      <w:lvlText w:val="%1."/>
      <w:lvlJc w:val="left"/>
      <w:pPr>
        <w:ind w:left="2160" w:hanging="360"/>
      </w:pPr>
      <w:rPr>
        <w:rFonts w:ascii="Times New Roman" w:eastAsia="MS Mincho" w:hAnsi="Times New Roman" w:cs="Times New Roman"/>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30EB58F9"/>
    <w:multiLevelType w:val="hybridMultilevel"/>
    <w:tmpl w:val="DE564620"/>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CCF06DB"/>
    <w:multiLevelType w:val="hybridMultilevel"/>
    <w:tmpl w:val="4B7C38C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44053ED1"/>
    <w:multiLevelType w:val="hybridMultilevel"/>
    <w:tmpl w:val="0F76683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44983874"/>
    <w:multiLevelType w:val="hybridMultilevel"/>
    <w:tmpl w:val="0BEE216A"/>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62023929"/>
    <w:multiLevelType w:val="hybridMultilevel"/>
    <w:tmpl w:val="AE0EFB12"/>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B0023D1"/>
    <w:multiLevelType w:val="hybridMultilevel"/>
    <w:tmpl w:val="93802718"/>
    <w:lvl w:ilvl="0" w:tplc="5074E44A">
      <w:start w:val="2"/>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B4A3C36"/>
    <w:multiLevelType w:val="hybridMultilevel"/>
    <w:tmpl w:val="42BCAC3E"/>
    <w:lvl w:ilvl="0" w:tplc="396E8C48">
      <w:start w:val="1"/>
      <w:numFmt w:val="low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3" w15:restartNumberingAfterBreak="0">
    <w:nsid w:val="6B625351"/>
    <w:multiLevelType w:val="hybridMultilevel"/>
    <w:tmpl w:val="18C455C6"/>
    <w:lvl w:ilvl="0" w:tplc="126055BA">
      <w:start w:val="1"/>
      <w:numFmt w:val="decimal"/>
      <w:lvlText w:val="%1."/>
      <w:lvlJc w:val="left"/>
      <w:pPr>
        <w:ind w:left="360" w:hanging="360"/>
      </w:pPr>
      <w:rPr>
        <w:rFonts w:ascii="Times New Roman" w:eastAsia="Times New Roman" w:hAnsi="Times New Roman" w:cs="Times New Roman"/>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4" w15:restartNumberingAfterBreak="0">
    <w:nsid w:val="6F323349"/>
    <w:multiLevelType w:val="multilevel"/>
    <w:tmpl w:val="4B3A75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04A0C5B"/>
    <w:multiLevelType w:val="multilevel"/>
    <w:tmpl w:val="4B3A75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A5A2E8F"/>
    <w:multiLevelType w:val="hybridMultilevel"/>
    <w:tmpl w:val="3BEC2FD6"/>
    <w:lvl w:ilvl="0" w:tplc="9E4AFEBE">
      <w:start w:val="1"/>
      <w:numFmt w:val="lowerRoman"/>
      <w:lvlText w:val="%1."/>
      <w:lvlJc w:val="left"/>
      <w:pPr>
        <w:ind w:left="2520" w:hanging="360"/>
      </w:pPr>
      <w:rPr>
        <w:rFonts w:ascii="Times New Roman" w:eastAsia="MS Mincho" w:hAnsi="Times New Roman" w:cs="Times New Roman"/>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num w:numId="1">
    <w:abstractNumId w:val="11"/>
  </w:num>
  <w:num w:numId="2">
    <w:abstractNumId w:val="3"/>
  </w:num>
  <w:num w:numId="3">
    <w:abstractNumId w:val="8"/>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num>
  <w:num w:numId="7">
    <w:abstractNumId w:val="4"/>
  </w:num>
  <w:num w:numId="8">
    <w:abstractNumId w:val="13"/>
  </w:num>
  <w:num w:numId="9">
    <w:abstractNumId w:val="6"/>
  </w:num>
  <w:num w:numId="10">
    <w:abstractNumId w:val="7"/>
  </w:num>
  <w:num w:numId="11">
    <w:abstractNumId w:val="12"/>
  </w:num>
  <w:num w:numId="12">
    <w:abstractNumId w:val="9"/>
  </w:num>
  <w:num w:numId="13">
    <w:abstractNumId w:val="5"/>
  </w:num>
  <w:num w:numId="14">
    <w:abstractNumId w:val="0"/>
  </w:num>
  <w:num w:numId="15">
    <w:abstractNumId w:val="16"/>
  </w:num>
  <w:num w:numId="16">
    <w:abstractNumId w:val="2"/>
  </w:num>
  <w:num w:numId="17">
    <w:abstractNumId w:val="1"/>
  </w:num>
  <w:num w:numId="18">
    <w:abstractNumId w:val="15"/>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6F56"/>
    <w:rsid w:val="00011232"/>
    <w:rsid w:val="00021D31"/>
    <w:rsid w:val="0002226E"/>
    <w:rsid w:val="00026B2D"/>
    <w:rsid w:val="000302BD"/>
    <w:rsid w:val="00030430"/>
    <w:rsid w:val="00053755"/>
    <w:rsid w:val="000548EE"/>
    <w:rsid w:val="00063C8F"/>
    <w:rsid w:val="00067655"/>
    <w:rsid w:val="00067D6B"/>
    <w:rsid w:val="00080697"/>
    <w:rsid w:val="00092FF9"/>
    <w:rsid w:val="0009762A"/>
    <w:rsid w:val="00097C8F"/>
    <w:rsid w:val="000A3CB1"/>
    <w:rsid w:val="000A5D1A"/>
    <w:rsid w:val="000A7D41"/>
    <w:rsid w:val="000B44AC"/>
    <w:rsid w:val="000B4E5C"/>
    <w:rsid w:val="000C2125"/>
    <w:rsid w:val="000C369A"/>
    <w:rsid w:val="000E0882"/>
    <w:rsid w:val="000F3B45"/>
    <w:rsid w:val="000F70D4"/>
    <w:rsid w:val="00101BF0"/>
    <w:rsid w:val="00104E37"/>
    <w:rsid w:val="00113F76"/>
    <w:rsid w:val="001372DA"/>
    <w:rsid w:val="00146C83"/>
    <w:rsid w:val="00154AC2"/>
    <w:rsid w:val="0015589E"/>
    <w:rsid w:val="001574BC"/>
    <w:rsid w:val="001664B7"/>
    <w:rsid w:val="0017545E"/>
    <w:rsid w:val="00175D1F"/>
    <w:rsid w:val="00177268"/>
    <w:rsid w:val="0018006A"/>
    <w:rsid w:val="001A5F98"/>
    <w:rsid w:val="001A73BD"/>
    <w:rsid w:val="001B2FF3"/>
    <w:rsid w:val="001B7D1E"/>
    <w:rsid w:val="001C45B0"/>
    <w:rsid w:val="001D2F33"/>
    <w:rsid w:val="001D75D9"/>
    <w:rsid w:val="001D7A26"/>
    <w:rsid w:val="001E400D"/>
    <w:rsid w:val="001E4AD9"/>
    <w:rsid w:val="001F161E"/>
    <w:rsid w:val="001F3A46"/>
    <w:rsid w:val="001F461A"/>
    <w:rsid w:val="00205EBE"/>
    <w:rsid w:val="00206373"/>
    <w:rsid w:val="00207DD3"/>
    <w:rsid w:val="00217199"/>
    <w:rsid w:val="002204AC"/>
    <w:rsid w:val="00222D45"/>
    <w:rsid w:val="00233F0E"/>
    <w:rsid w:val="002346DD"/>
    <w:rsid w:val="00243706"/>
    <w:rsid w:val="002469B2"/>
    <w:rsid w:val="00260A5D"/>
    <w:rsid w:val="002644F9"/>
    <w:rsid w:val="002762FD"/>
    <w:rsid w:val="00276E21"/>
    <w:rsid w:val="00281792"/>
    <w:rsid w:val="002868AE"/>
    <w:rsid w:val="0029068E"/>
    <w:rsid w:val="00292524"/>
    <w:rsid w:val="002A0172"/>
    <w:rsid w:val="002A3B40"/>
    <w:rsid w:val="002B059C"/>
    <w:rsid w:val="002B3153"/>
    <w:rsid w:val="002B34DE"/>
    <w:rsid w:val="002B72D8"/>
    <w:rsid w:val="002B757B"/>
    <w:rsid w:val="002D6996"/>
    <w:rsid w:val="002E08E8"/>
    <w:rsid w:val="002E7CDF"/>
    <w:rsid w:val="002E7EBA"/>
    <w:rsid w:val="00311D35"/>
    <w:rsid w:val="0032014A"/>
    <w:rsid w:val="00320941"/>
    <w:rsid w:val="0032740E"/>
    <w:rsid w:val="00331C1A"/>
    <w:rsid w:val="00332147"/>
    <w:rsid w:val="00341419"/>
    <w:rsid w:val="003456AE"/>
    <w:rsid w:val="003512B5"/>
    <w:rsid w:val="00354E8E"/>
    <w:rsid w:val="00363AE1"/>
    <w:rsid w:val="00390FBD"/>
    <w:rsid w:val="0039233C"/>
    <w:rsid w:val="003B02C1"/>
    <w:rsid w:val="003B19D4"/>
    <w:rsid w:val="003B27E1"/>
    <w:rsid w:val="003B3CC9"/>
    <w:rsid w:val="003C5696"/>
    <w:rsid w:val="003F06AF"/>
    <w:rsid w:val="003F1E86"/>
    <w:rsid w:val="003F29EA"/>
    <w:rsid w:val="003F2DC9"/>
    <w:rsid w:val="003F58D0"/>
    <w:rsid w:val="0040715D"/>
    <w:rsid w:val="00407375"/>
    <w:rsid w:val="00411936"/>
    <w:rsid w:val="004267C9"/>
    <w:rsid w:val="0043380A"/>
    <w:rsid w:val="00445633"/>
    <w:rsid w:val="004529AC"/>
    <w:rsid w:val="00460EE3"/>
    <w:rsid w:val="0046462F"/>
    <w:rsid w:val="004756A9"/>
    <w:rsid w:val="0047591B"/>
    <w:rsid w:val="004762A4"/>
    <w:rsid w:val="00484D40"/>
    <w:rsid w:val="004902E8"/>
    <w:rsid w:val="00491E4E"/>
    <w:rsid w:val="00494D55"/>
    <w:rsid w:val="004A0299"/>
    <w:rsid w:val="004A3C52"/>
    <w:rsid w:val="004A51DB"/>
    <w:rsid w:val="004B29EB"/>
    <w:rsid w:val="004D1AE0"/>
    <w:rsid w:val="004D243D"/>
    <w:rsid w:val="004D33A5"/>
    <w:rsid w:val="004D37A9"/>
    <w:rsid w:val="004D41C5"/>
    <w:rsid w:val="004E336D"/>
    <w:rsid w:val="004E394F"/>
    <w:rsid w:val="004F06D5"/>
    <w:rsid w:val="004F1DF0"/>
    <w:rsid w:val="004F40EC"/>
    <w:rsid w:val="004F5A11"/>
    <w:rsid w:val="00502048"/>
    <w:rsid w:val="00515504"/>
    <w:rsid w:val="005169E6"/>
    <w:rsid w:val="005223A1"/>
    <w:rsid w:val="00524723"/>
    <w:rsid w:val="005318E8"/>
    <w:rsid w:val="00534593"/>
    <w:rsid w:val="0055645A"/>
    <w:rsid w:val="00563DD2"/>
    <w:rsid w:val="00573352"/>
    <w:rsid w:val="005746C8"/>
    <w:rsid w:val="00575B3A"/>
    <w:rsid w:val="0058402C"/>
    <w:rsid w:val="005862B3"/>
    <w:rsid w:val="00587146"/>
    <w:rsid w:val="00592639"/>
    <w:rsid w:val="0059281E"/>
    <w:rsid w:val="005952C4"/>
    <w:rsid w:val="005961C6"/>
    <w:rsid w:val="005B08BA"/>
    <w:rsid w:val="005D219A"/>
    <w:rsid w:val="005D2474"/>
    <w:rsid w:val="005D2594"/>
    <w:rsid w:val="005D279D"/>
    <w:rsid w:val="005D5935"/>
    <w:rsid w:val="005E12D9"/>
    <w:rsid w:val="005E502A"/>
    <w:rsid w:val="005F6F6E"/>
    <w:rsid w:val="005F763E"/>
    <w:rsid w:val="0060623B"/>
    <w:rsid w:val="006271B9"/>
    <w:rsid w:val="00666FAB"/>
    <w:rsid w:val="00682EBD"/>
    <w:rsid w:val="00685620"/>
    <w:rsid w:val="006924FE"/>
    <w:rsid w:val="006A46CE"/>
    <w:rsid w:val="006A4C41"/>
    <w:rsid w:val="006A4E2F"/>
    <w:rsid w:val="006A7EB4"/>
    <w:rsid w:val="006C113E"/>
    <w:rsid w:val="006C2AC9"/>
    <w:rsid w:val="006C7CB0"/>
    <w:rsid w:val="006D2C17"/>
    <w:rsid w:val="006D4435"/>
    <w:rsid w:val="006F2475"/>
    <w:rsid w:val="006F4E78"/>
    <w:rsid w:val="006F5235"/>
    <w:rsid w:val="0070075A"/>
    <w:rsid w:val="00703D9E"/>
    <w:rsid w:val="00703E0E"/>
    <w:rsid w:val="00705CF4"/>
    <w:rsid w:val="00721767"/>
    <w:rsid w:val="00732885"/>
    <w:rsid w:val="00732A5A"/>
    <w:rsid w:val="007421EF"/>
    <w:rsid w:val="007460AC"/>
    <w:rsid w:val="00750369"/>
    <w:rsid w:val="0077116C"/>
    <w:rsid w:val="00794DBC"/>
    <w:rsid w:val="007A65EE"/>
    <w:rsid w:val="007A6FDE"/>
    <w:rsid w:val="007B077F"/>
    <w:rsid w:val="007C23F3"/>
    <w:rsid w:val="007C54C6"/>
    <w:rsid w:val="007C6D02"/>
    <w:rsid w:val="007C76AC"/>
    <w:rsid w:val="007D695B"/>
    <w:rsid w:val="007F314B"/>
    <w:rsid w:val="007F7A97"/>
    <w:rsid w:val="008117B8"/>
    <w:rsid w:val="00826F0C"/>
    <w:rsid w:val="008355E7"/>
    <w:rsid w:val="00846CDC"/>
    <w:rsid w:val="0085209E"/>
    <w:rsid w:val="00852982"/>
    <w:rsid w:val="00855AB9"/>
    <w:rsid w:val="008663F7"/>
    <w:rsid w:val="00892AB8"/>
    <w:rsid w:val="008A02E4"/>
    <w:rsid w:val="008A2AA0"/>
    <w:rsid w:val="008C0919"/>
    <w:rsid w:val="008C54E0"/>
    <w:rsid w:val="008D2831"/>
    <w:rsid w:val="008E06F5"/>
    <w:rsid w:val="008E0BF9"/>
    <w:rsid w:val="008E2CDF"/>
    <w:rsid w:val="008E6EE1"/>
    <w:rsid w:val="008F49B9"/>
    <w:rsid w:val="008F6828"/>
    <w:rsid w:val="00902393"/>
    <w:rsid w:val="0090659D"/>
    <w:rsid w:val="00911A4C"/>
    <w:rsid w:val="00914287"/>
    <w:rsid w:val="00923268"/>
    <w:rsid w:val="00925D4E"/>
    <w:rsid w:val="009537AE"/>
    <w:rsid w:val="00982DC7"/>
    <w:rsid w:val="00986E24"/>
    <w:rsid w:val="009A790A"/>
    <w:rsid w:val="009C12D4"/>
    <w:rsid w:val="009C45C7"/>
    <w:rsid w:val="009C73F0"/>
    <w:rsid w:val="009C7A61"/>
    <w:rsid w:val="009D1AF6"/>
    <w:rsid w:val="009D232B"/>
    <w:rsid w:val="009D7F12"/>
    <w:rsid w:val="009E3F70"/>
    <w:rsid w:val="009F64CD"/>
    <w:rsid w:val="00A02A8E"/>
    <w:rsid w:val="00A10378"/>
    <w:rsid w:val="00A13CF0"/>
    <w:rsid w:val="00A179BB"/>
    <w:rsid w:val="00A34FC8"/>
    <w:rsid w:val="00A44AD3"/>
    <w:rsid w:val="00A4608B"/>
    <w:rsid w:val="00A52A4A"/>
    <w:rsid w:val="00A6550C"/>
    <w:rsid w:val="00A72CEC"/>
    <w:rsid w:val="00A81CEA"/>
    <w:rsid w:val="00A82EC1"/>
    <w:rsid w:val="00A94A60"/>
    <w:rsid w:val="00AA100E"/>
    <w:rsid w:val="00AA44E4"/>
    <w:rsid w:val="00AC722D"/>
    <w:rsid w:val="00AC7923"/>
    <w:rsid w:val="00AD5FB3"/>
    <w:rsid w:val="00AE0B6D"/>
    <w:rsid w:val="00AF1757"/>
    <w:rsid w:val="00AF7F0A"/>
    <w:rsid w:val="00B00BDB"/>
    <w:rsid w:val="00B10B3A"/>
    <w:rsid w:val="00B143EC"/>
    <w:rsid w:val="00B22FA3"/>
    <w:rsid w:val="00B25BA5"/>
    <w:rsid w:val="00B34C89"/>
    <w:rsid w:val="00B376F7"/>
    <w:rsid w:val="00B446EF"/>
    <w:rsid w:val="00B44CDE"/>
    <w:rsid w:val="00B45490"/>
    <w:rsid w:val="00B56AE9"/>
    <w:rsid w:val="00B606F3"/>
    <w:rsid w:val="00B654B1"/>
    <w:rsid w:val="00B92799"/>
    <w:rsid w:val="00BC2402"/>
    <w:rsid w:val="00BC2769"/>
    <w:rsid w:val="00BC49FA"/>
    <w:rsid w:val="00BD304D"/>
    <w:rsid w:val="00BE63B5"/>
    <w:rsid w:val="00BF0076"/>
    <w:rsid w:val="00BF67E5"/>
    <w:rsid w:val="00C16931"/>
    <w:rsid w:val="00C1730E"/>
    <w:rsid w:val="00C22CF4"/>
    <w:rsid w:val="00C34DB3"/>
    <w:rsid w:val="00C378D6"/>
    <w:rsid w:val="00C444A0"/>
    <w:rsid w:val="00C50F97"/>
    <w:rsid w:val="00C51071"/>
    <w:rsid w:val="00C57217"/>
    <w:rsid w:val="00C87729"/>
    <w:rsid w:val="00C878A4"/>
    <w:rsid w:val="00C902E2"/>
    <w:rsid w:val="00C94E16"/>
    <w:rsid w:val="00CA016A"/>
    <w:rsid w:val="00CA2222"/>
    <w:rsid w:val="00CB5010"/>
    <w:rsid w:val="00CC08FD"/>
    <w:rsid w:val="00CC1205"/>
    <w:rsid w:val="00CC1976"/>
    <w:rsid w:val="00CC3173"/>
    <w:rsid w:val="00CD00A2"/>
    <w:rsid w:val="00CD05C1"/>
    <w:rsid w:val="00CD1436"/>
    <w:rsid w:val="00CD4247"/>
    <w:rsid w:val="00CD75BE"/>
    <w:rsid w:val="00CE3836"/>
    <w:rsid w:val="00CF3A98"/>
    <w:rsid w:val="00D02FA0"/>
    <w:rsid w:val="00D04747"/>
    <w:rsid w:val="00D1169C"/>
    <w:rsid w:val="00D20B27"/>
    <w:rsid w:val="00D214C2"/>
    <w:rsid w:val="00D31990"/>
    <w:rsid w:val="00D375DA"/>
    <w:rsid w:val="00D462B0"/>
    <w:rsid w:val="00D71000"/>
    <w:rsid w:val="00D76E07"/>
    <w:rsid w:val="00D77CA3"/>
    <w:rsid w:val="00D91C89"/>
    <w:rsid w:val="00D91FDF"/>
    <w:rsid w:val="00DA3F40"/>
    <w:rsid w:val="00DA52A0"/>
    <w:rsid w:val="00DA7848"/>
    <w:rsid w:val="00DA7C8D"/>
    <w:rsid w:val="00DB0D92"/>
    <w:rsid w:val="00DB253A"/>
    <w:rsid w:val="00DC6788"/>
    <w:rsid w:val="00DD5686"/>
    <w:rsid w:val="00DD7D10"/>
    <w:rsid w:val="00DE09FD"/>
    <w:rsid w:val="00DE4104"/>
    <w:rsid w:val="00DF64FB"/>
    <w:rsid w:val="00DF684A"/>
    <w:rsid w:val="00E15C75"/>
    <w:rsid w:val="00E36D96"/>
    <w:rsid w:val="00E45859"/>
    <w:rsid w:val="00E50B5D"/>
    <w:rsid w:val="00E527EA"/>
    <w:rsid w:val="00E62C7E"/>
    <w:rsid w:val="00E80DF1"/>
    <w:rsid w:val="00E96FBC"/>
    <w:rsid w:val="00E97F39"/>
    <w:rsid w:val="00EA517A"/>
    <w:rsid w:val="00EA5769"/>
    <w:rsid w:val="00EB4C87"/>
    <w:rsid w:val="00EB6ABB"/>
    <w:rsid w:val="00EC24C7"/>
    <w:rsid w:val="00EC31DE"/>
    <w:rsid w:val="00EC666A"/>
    <w:rsid w:val="00ED4DF6"/>
    <w:rsid w:val="00ED4F6A"/>
    <w:rsid w:val="00ED5E50"/>
    <w:rsid w:val="00EE2FB9"/>
    <w:rsid w:val="00EE36D0"/>
    <w:rsid w:val="00EE46F7"/>
    <w:rsid w:val="00EE4A2A"/>
    <w:rsid w:val="00EF0CDF"/>
    <w:rsid w:val="00EF14CE"/>
    <w:rsid w:val="00EF3F1C"/>
    <w:rsid w:val="00EF4660"/>
    <w:rsid w:val="00F03365"/>
    <w:rsid w:val="00F04568"/>
    <w:rsid w:val="00F0490C"/>
    <w:rsid w:val="00F05EB1"/>
    <w:rsid w:val="00F1508A"/>
    <w:rsid w:val="00F30FB4"/>
    <w:rsid w:val="00F32F70"/>
    <w:rsid w:val="00F33B6C"/>
    <w:rsid w:val="00F36F56"/>
    <w:rsid w:val="00F43B09"/>
    <w:rsid w:val="00F43BA2"/>
    <w:rsid w:val="00F462E1"/>
    <w:rsid w:val="00F519DD"/>
    <w:rsid w:val="00F53C9D"/>
    <w:rsid w:val="00F61269"/>
    <w:rsid w:val="00F6131F"/>
    <w:rsid w:val="00F62740"/>
    <w:rsid w:val="00F63A4F"/>
    <w:rsid w:val="00F71F45"/>
    <w:rsid w:val="00F733BA"/>
    <w:rsid w:val="00F77975"/>
    <w:rsid w:val="00F82FE2"/>
    <w:rsid w:val="00F95AB5"/>
    <w:rsid w:val="00FA38E5"/>
    <w:rsid w:val="00FB470A"/>
    <w:rsid w:val="00FB52EF"/>
    <w:rsid w:val="00FB7538"/>
    <w:rsid w:val="00FD0DC0"/>
    <w:rsid w:val="00FE2ED5"/>
    <w:rsid w:val="00FF2D15"/>
    <w:rsid w:val="00FF75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0F15C82"/>
  <w15:chartTrackingRefBased/>
  <w15:docId w15:val="{9A53AAD0-DA24-4FBC-ABB6-DBB096D82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36F56"/>
    <w:pPr>
      <w:spacing w:after="0" w:line="240" w:lineRule="auto"/>
    </w:pPr>
    <w:rPr>
      <w:rFonts w:ascii="Times New Roman" w:eastAsia="Times New Roman" w:hAnsi="Times New Roman" w:cs="Times New Roman"/>
      <w:sz w:val="24"/>
      <w:szCs w:val="20"/>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6F56"/>
    <w:pPr>
      <w:ind w:left="720"/>
      <w:contextualSpacing/>
    </w:pPr>
    <w:rPr>
      <w:rFonts w:eastAsia="MS Mincho"/>
      <w:szCs w:val="24"/>
    </w:rPr>
  </w:style>
  <w:style w:type="paragraph" w:styleId="BalloonText">
    <w:name w:val="Balloon Text"/>
    <w:basedOn w:val="Normal"/>
    <w:link w:val="BalloonTextChar"/>
    <w:uiPriority w:val="99"/>
    <w:semiHidden/>
    <w:unhideWhenUsed/>
    <w:rsid w:val="001D7A2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D7A26"/>
    <w:rPr>
      <w:rFonts w:ascii="Segoe UI" w:eastAsia="Times New Roman" w:hAnsi="Segoe UI" w:cs="Segoe UI"/>
      <w:sz w:val="18"/>
      <w:szCs w:val="18"/>
      <w:lang w:val="sq-AL"/>
    </w:rPr>
  </w:style>
  <w:style w:type="paragraph" w:styleId="NoSpacing">
    <w:name w:val="No Spacing"/>
    <w:uiPriority w:val="1"/>
    <w:qFormat/>
    <w:rsid w:val="004F1DF0"/>
    <w:pPr>
      <w:spacing w:after="0" w:line="240" w:lineRule="auto"/>
    </w:pPr>
    <w:rPr>
      <w:rFonts w:ascii="Times New Roman" w:eastAsia="Times New Roman" w:hAnsi="Times New Roman" w:cs="Times New Roman"/>
      <w:sz w:val="24"/>
      <w:szCs w:val="20"/>
      <w:lang w:val="sq-AL"/>
    </w:rPr>
  </w:style>
  <w:style w:type="paragraph" w:styleId="Header">
    <w:name w:val="header"/>
    <w:basedOn w:val="Normal"/>
    <w:link w:val="HeaderChar"/>
    <w:uiPriority w:val="99"/>
    <w:unhideWhenUsed/>
    <w:rsid w:val="001664B7"/>
    <w:pPr>
      <w:tabs>
        <w:tab w:val="center" w:pos="4680"/>
        <w:tab w:val="right" w:pos="9360"/>
      </w:tabs>
    </w:pPr>
  </w:style>
  <w:style w:type="character" w:customStyle="1" w:styleId="HeaderChar">
    <w:name w:val="Header Char"/>
    <w:basedOn w:val="DefaultParagraphFont"/>
    <w:link w:val="Header"/>
    <w:uiPriority w:val="99"/>
    <w:rsid w:val="001664B7"/>
    <w:rPr>
      <w:rFonts w:ascii="Times New Roman" w:eastAsia="Times New Roman" w:hAnsi="Times New Roman" w:cs="Times New Roman"/>
      <w:sz w:val="24"/>
      <w:szCs w:val="20"/>
      <w:lang w:val="sq-AL"/>
    </w:rPr>
  </w:style>
  <w:style w:type="paragraph" w:styleId="Footer">
    <w:name w:val="footer"/>
    <w:basedOn w:val="Normal"/>
    <w:link w:val="FooterChar"/>
    <w:uiPriority w:val="99"/>
    <w:unhideWhenUsed/>
    <w:rsid w:val="001664B7"/>
    <w:pPr>
      <w:tabs>
        <w:tab w:val="center" w:pos="4680"/>
        <w:tab w:val="right" w:pos="9360"/>
      </w:tabs>
    </w:pPr>
  </w:style>
  <w:style w:type="character" w:customStyle="1" w:styleId="FooterChar">
    <w:name w:val="Footer Char"/>
    <w:basedOn w:val="DefaultParagraphFont"/>
    <w:link w:val="Footer"/>
    <w:uiPriority w:val="99"/>
    <w:rsid w:val="001664B7"/>
    <w:rPr>
      <w:rFonts w:ascii="Times New Roman" w:eastAsia="Times New Roman" w:hAnsi="Times New Roman" w:cs="Times New Roman"/>
      <w:sz w:val="24"/>
      <w:szCs w:val="20"/>
      <w:lang w:val="sq-AL"/>
    </w:rPr>
  </w:style>
  <w:style w:type="character" w:customStyle="1" w:styleId="bumpedfont15">
    <w:name w:val="bumpedfont15"/>
    <w:basedOn w:val="DefaultParagraphFont"/>
    <w:rsid w:val="00B56AE9"/>
  </w:style>
  <w:style w:type="character" w:customStyle="1" w:styleId="Picturecaption">
    <w:name w:val="Picture caption_"/>
    <w:basedOn w:val="DefaultParagraphFont"/>
    <w:link w:val="Picturecaption0"/>
    <w:rsid w:val="00D91FDF"/>
    <w:rPr>
      <w:rFonts w:ascii="Times New Roman" w:eastAsia="Times New Roman" w:hAnsi="Times New Roman" w:cs="Times New Roman"/>
      <w:shd w:val="clear" w:color="auto" w:fill="FFFFFF"/>
    </w:rPr>
  </w:style>
  <w:style w:type="paragraph" w:customStyle="1" w:styleId="Picturecaption0">
    <w:name w:val="Picture caption"/>
    <w:basedOn w:val="Normal"/>
    <w:link w:val="Picturecaption"/>
    <w:rsid w:val="00D91FDF"/>
    <w:pPr>
      <w:widowControl w:val="0"/>
      <w:shd w:val="clear" w:color="auto" w:fill="FFFFFF"/>
      <w:spacing w:line="269" w:lineRule="exact"/>
      <w:jc w:val="both"/>
    </w:pPr>
    <w:rPr>
      <w:sz w:val="22"/>
      <w:szCs w:val="22"/>
      <w:lang w:val="en-US"/>
    </w:rPr>
  </w:style>
  <w:style w:type="character" w:styleId="CommentReference">
    <w:name w:val="annotation reference"/>
    <w:basedOn w:val="DefaultParagraphFont"/>
    <w:uiPriority w:val="99"/>
    <w:semiHidden/>
    <w:unhideWhenUsed/>
    <w:rsid w:val="002D6996"/>
    <w:rPr>
      <w:sz w:val="16"/>
      <w:szCs w:val="16"/>
    </w:rPr>
  </w:style>
  <w:style w:type="paragraph" w:styleId="CommentText">
    <w:name w:val="annotation text"/>
    <w:basedOn w:val="Normal"/>
    <w:link w:val="CommentTextChar"/>
    <w:uiPriority w:val="99"/>
    <w:semiHidden/>
    <w:unhideWhenUsed/>
    <w:rsid w:val="002D6996"/>
    <w:rPr>
      <w:sz w:val="20"/>
    </w:rPr>
  </w:style>
  <w:style w:type="character" w:customStyle="1" w:styleId="CommentTextChar">
    <w:name w:val="Comment Text Char"/>
    <w:basedOn w:val="DefaultParagraphFont"/>
    <w:link w:val="CommentText"/>
    <w:uiPriority w:val="99"/>
    <w:semiHidden/>
    <w:rsid w:val="002D6996"/>
    <w:rPr>
      <w:rFonts w:ascii="Times New Roman" w:eastAsia="Times New Roman" w:hAnsi="Times New Roman"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2D6996"/>
    <w:rPr>
      <w:b/>
      <w:bCs/>
    </w:rPr>
  </w:style>
  <w:style w:type="character" w:customStyle="1" w:styleId="CommentSubjectChar">
    <w:name w:val="Comment Subject Char"/>
    <w:basedOn w:val="CommentTextChar"/>
    <w:link w:val="CommentSubject"/>
    <w:uiPriority w:val="99"/>
    <w:semiHidden/>
    <w:rsid w:val="002D6996"/>
    <w:rPr>
      <w:rFonts w:ascii="Times New Roman" w:eastAsia="Times New Roman" w:hAnsi="Times New Roman" w:cs="Times New Roman"/>
      <w:b/>
      <w:bCs/>
      <w:sz w:val="20"/>
      <w:szCs w:val="20"/>
      <w:lang w:val="sq-AL"/>
    </w:rPr>
  </w:style>
  <w:style w:type="paragraph" w:styleId="NormalWeb">
    <w:name w:val="Normal (Web)"/>
    <w:basedOn w:val="Normal"/>
    <w:uiPriority w:val="99"/>
    <w:unhideWhenUsed/>
    <w:rsid w:val="00E96FBC"/>
    <w:pPr>
      <w:spacing w:before="100" w:beforeAutospacing="1" w:after="100" w:afterAutospacing="1"/>
    </w:pPr>
    <w:rPr>
      <w:szCs w:val="24"/>
      <w:lang w:val="en-US"/>
    </w:rPr>
  </w:style>
  <w:style w:type="paragraph" w:styleId="Revision">
    <w:name w:val="Revision"/>
    <w:hidden/>
    <w:uiPriority w:val="99"/>
    <w:semiHidden/>
    <w:rsid w:val="00D02FA0"/>
    <w:pPr>
      <w:spacing w:after="0" w:line="240" w:lineRule="auto"/>
    </w:pPr>
    <w:rPr>
      <w:rFonts w:ascii="Times New Roman" w:eastAsia="Times New Roman" w:hAnsi="Times New Roman" w:cs="Times New Roman"/>
      <w:sz w:val="24"/>
      <w:szCs w:val="20"/>
      <w:lang w:val="sq-AL"/>
    </w:rPr>
  </w:style>
  <w:style w:type="paragraph" w:customStyle="1" w:styleId="paragraph">
    <w:name w:val="paragraph"/>
    <w:basedOn w:val="Normal"/>
    <w:rsid w:val="00D375DA"/>
    <w:pPr>
      <w:spacing w:before="100" w:beforeAutospacing="1" w:after="100" w:afterAutospacing="1"/>
    </w:pPr>
    <w:rPr>
      <w:szCs w:val="24"/>
      <w:lang w:eastAsia="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422362">
      <w:bodyDiv w:val="1"/>
      <w:marLeft w:val="0"/>
      <w:marRight w:val="0"/>
      <w:marTop w:val="0"/>
      <w:marBottom w:val="0"/>
      <w:divBdr>
        <w:top w:val="none" w:sz="0" w:space="0" w:color="auto"/>
        <w:left w:val="none" w:sz="0" w:space="0" w:color="auto"/>
        <w:bottom w:val="none" w:sz="0" w:space="0" w:color="auto"/>
        <w:right w:val="none" w:sz="0" w:space="0" w:color="auto"/>
      </w:divBdr>
    </w:div>
    <w:div w:id="100492029">
      <w:bodyDiv w:val="1"/>
      <w:marLeft w:val="0"/>
      <w:marRight w:val="0"/>
      <w:marTop w:val="0"/>
      <w:marBottom w:val="0"/>
      <w:divBdr>
        <w:top w:val="none" w:sz="0" w:space="0" w:color="auto"/>
        <w:left w:val="none" w:sz="0" w:space="0" w:color="auto"/>
        <w:bottom w:val="none" w:sz="0" w:space="0" w:color="auto"/>
        <w:right w:val="none" w:sz="0" w:space="0" w:color="auto"/>
      </w:divBdr>
    </w:div>
    <w:div w:id="114762271">
      <w:bodyDiv w:val="1"/>
      <w:marLeft w:val="0"/>
      <w:marRight w:val="0"/>
      <w:marTop w:val="0"/>
      <w:marBottom w:val="0"/>
      <w:divBdr>
        <w:top w:val="none" w:sz="0" w:space="0" w:color="auto"/>
        <w:left w:val="none" w:sz="0" w:space="0" w:color="auto"/>
        <w:bottom w:val="none" w:sz="0" w:space="0" w:color="auto"/>
        <w:right w:val="none" w:sz="0" w:space="0" w:color="auto"/>
      </w:divBdr>
    </w:div>
    <w:div w:id="269631917">
      <w:bodyDiv w:val="1"/>
      <w:marLeft w:val="0"/>
      <w:marRight w:val="0"/>
      <w:marTop w:val="0"/>
      <w:marBottom w:val="0"/>
      <w:divBdr>
        <w:top w:val="none" w:sz="0" w:space="0" w:color="auto"/>
        <w:left w:val="none" w:sz="0" w:space="0" w:color="auto"/>
        <w:bottom w:val="none" w:sz="0" w:space="0" w:color="auto"/>
        <w:right w:val="none" w:sz="0" w:space="0" w:color="auto"/>
      </w:divBdr>
    </w:div>
    <w:div w:id="1562715312">
      <w:bodyDiv w:val="1"/>
      <w:marLeft w:val="0"/>
      <w:marRight w:val="0"/>
      <w:marTop w:val="0"/>
      <w:marBottom w:val="0"/>
      <w:divBdr>
        <w:top w:val="none" w:sz="0" w:space="0" w:color="auto"/>
        <w:left w:val="none" w:sz="0" w:space="0" w:color="auto"/>
        <w:bottom w:val="none" w:sz="0" w:space="0" w:color="auto"/>
        <w:right w:val="none" w:sz="0" w:space="0" w:color="auto"/>
      </w:divBdr>
    </w:div>
    <w:div w:id="1696231889">
      <w:bodyDiv w:val="1"/>
      <w:marLeft w:val="0"/>
      <w:marRight w:val="0"/>
      <w:marTop w:val="0"/>
      <w:marBottom w:val="0"/>
      <w:divBdr>
        <w:top w:val="none" w:sz="0" w:space="0" w:color="auto"/>
        <w:left w:val="none" w:sz="0" w:space="0" w:color="auto"/>
        <w:bottom w:val="none" w:sz="0" w:space="0" w:color="auto"/>
        <w:right w:val="none" w:sz="0" w:space="0" w:color="auto"/>
      </w:divBdr>
    </w:div>
    <w:div w:id="2030449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A783A8BAE0984D69ADC6A27D170520F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116</Nr_x002e__x0020_akti>
    <Data_x0020_e_x0020_Krijimit xmlns="0e656187-b300-4fb0-8bf4-3a50f872073c">2026-03-05T10:38:50Z</Data_x0020_e_x0020_Krijimit>
    <URL xmlns="0e656187-b300-4fb0-8bf4-3a50f872073c" xsi:nil="true"/>
    <Institucion_x0020_Pergjegjes xmlns="0e656187-b300-4fb0-8bf4-3a50f872073c">http://qbz.gov.al/resource/authority/legal-institution/29|ministria-e-drejtesise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2026-03-04T00:00:00Z</Date_x0020_protokolli>
    <Titulli xmlns="0e656187-b300-4fb0-8bf4-3a50f872073c">Për disa shtesa dhe ndryshime në urdhrin e Ministrit të Drejtësisë nr.167, datë 27.4.2022 "Për përcaktimin e rregullave më të hollësishme për paraqitjen dhe trajtimin e shprehjeve të interesit, si dhe verifikimin e plotësimit të kritereve ligjore për përkthyes zyrtar dhe për interpret të gjuhës së shenjave", të ndryshuar</Titulli>
    <Modifikuesi xmlns="0e656187-b300-4fb0-8bf4-3a50f872073c">Fjora.Cahani</Modifikuesi>
    <Nr_x002e__x0020_prot_x0020_QBZ xmlns="0e656187-b300-4fb0-8bf4-3a50f872073c">450/1</Nr_x002e__x0020_prot_x0020_QBZ>
    <Data_x0020_e_x0020_Modifikimit xmlns="0e656187-b300-4fb0-8bf4-3a50f872073c">2026-03-06T10:43:03Z</Data_x0020_e_x0020_Modifikimit>
    <Dekretuar xmlns="0e656187-b300-4fb0-8bf4-3a50f872073c">false</Dekretuar>
    <Data xmlns="0e656187-b300-4fb0-8bf4-3a50f872073c">2026-02-27T00:00:00Z</Data>
    <Nr_x002e__x0020_protokolli_x0020_i_x0020_aktit xmlns="0e656187-b300-4fb0-8bf4-3a50f872073c">1284/1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A783A8BAE0984D69ADC6A27D170520F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152096-2798-4A10-8B83-C42CDD9005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2A73BB71-6394-4CBA-A104-AAD3CD940ADF}">
  <ds:schemaRefs>
    <ds:schemaRef ds:uri="http://purl.org/dc/terms/"/>
    <ds:schemaRef ds:uri="http://schemas.microsoft.com/office/2006/metadata/properties"/>
    <ds:schemaRef ds:uri="http://purl.org/dc/elements/1.1/"/>
    <ds:schemaRef ds:uri="http://schemas.microsoft.com/office/2006/documentManagement/types"/>
    <ds:schemaRef ds:uri="http://purl.org/dc/dcmitype/"/>
    <ds:schemaRef ds:uri="0e656187-b300-4fb0-8bf4-3a50f872073c"/>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C2C8A140-4975-4AB6-877B-B8FE77386C8D}">
  <ds:schemaRefs>
    <ds:schemaRef ds:uri="http://schemas.microsoft.com/sharepoint/v3/contenttype/forms"/>
  </ds:schemaRefs>
</ds:datastoreItem>
</file>

<file path=customXml/itemProps4.xml><?xml version="1.0" encoding="utf-8"?>
<ds:datastoreItem xmlns:ds="http://schemas.openxmlformats.org/officeDocument/2006/customXml" ds:itemID="{FAB1F7B9-7C4A-4E49-948B-93693BA7F07E}">
  <ds:schemaRefs>
    <ds:schemaRef ds:uri="http://schemas.microsoft.com/sharepoint/v3/contenttype/forms"/>
  </ds:schemaRefs>
</ds:datastoreItem>
</file>

<file path=customXml/itemProps5.xml><?xml version="1.0" encoding="utf-8"?>
<ds:datastoreItem xmlns:ds="http://schemas.openxmlformats.org/officeDocument/2006/customXml" ds:itemID="{962D792A-FC0E-44F8-AE9B-AA386F4BC7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9F72B8E1-B0F6-449E-AA80-B4BE55ACDC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4</Pages>
  <Words>1395</Words>
  <Characters>7955</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Për disa shtesa dhe ndryshime në urdhrin e Ministrit të Drejtësisë nr.167, datë 27.4.2022 "Për përcaktimin e rregullave më të hollësishme për paraqitjen dhe trajtimin e shprehjeve të interesit, si dhe verifikimin e plotësimit të kritereve ligjore për përk</vt:lpstr>
    </vt:vector>
  </TitlesOfParts>
  <Company/>
  <LinksUpToDate>false</LinksUpToDate>
  <CharactersWithSpaces>9332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shtesa dhe ndryshime në urdhrin e Ministrit të Drejtësisë nr.167, datë 27.4.2022 "Për përcaktimin e rregullave më të hollësishme për paraqitjen dhe trajtimin e shprehjeve të interesit, si dhe verifikimin e plotësimit të kritereve ligjore për përkthyes zyrtar dhe për interpret të gjuhës së shenjave", të ndryshuar</dc:title>
  <dc:creator>user1</dc:creator>
  <cp:lastModifiedBy>Valeta Kaftalli</cp:lastModifiedBy>
  <cp:revision>14</cp:revision>
  <cp:lastPrinted>2026-02-26T10:36:00Z</cp:lastPrinted>
  <dcterms:created xsi:type="dcterms:W3CDTF">2026-02-17T09:10:00Z</dcterms:created>
  <dcterms:modified xsi:type="dcterms:W3CDTF">2026-03-09T11:34:00Z</dcterms:modified>
</cp:coreProperties>
</file>