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0DC07C" w14:textId="77777777" w:rsidR="00D13DDD" w:rsidRDefault="00D13DDD" w:rsidP="00D13DD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bookmarkStart w:id="0" w:name="_Toc136858197"/>
      <w:bookmarkStart w:id="1" w:name="_Hlk157616837"/>
      <w:r>
        <w:rPr>
          <w:rFonts w:ascii="Garamond" w:hAnsi="Garamond" w:cs="Times New Roman"/>
          <w:b/>
          <w:sz w:val="24"/>
          <w:szCs w:val="24"/>
        </w:rPr>
        <w:t>URDHËR</w:t>
      </w:r>
    </w:p>
    <w:p w14:paraId="4D9E4AAF" w14:textId="5FC6657E" w:rsidR="00D13DDD" w:rsidRDefault="00D13DDD" w:rsidP="00D13DD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 xml:space="preserve">Nr. 183, datë </w:t>
      </w:r>
      <w:bookmarkEnd w:id="0"/>
      <w:r>
        <w:rPr>
          <w:rFonts w:ascii="Garamond" w:hAnsi="Garamond" w:cs="Times New Roman"/>
          <w:b/>
          <w:sz w:val="24"/>
          <w:szCs w:val="24"/>
        </w:rPr>
        <w:t>30.3</w:t>
      </w:r>
      <w:r w:rsidR="0035586B">
        <w:rPr>
          <w:rFonts w:ascii="Garamond" w:hAnsi="Garamond" w:cs="Times New Roman"/>
          <w:b/>
          <w:sz w:val="24"/>
          <w:szCs w:val="24"/>
        </w:rPr>
        <w:t>.</w:t>
      </w:r>
      <w:bookmarkStart w:id="2" w:name="_GoBack"/>
      <w:bookmarkEnd w:id="2"/>
      <w:r>
        <w:rPr>
          <w:rFonts w:ascii="Garamond" w:hAnsi="Garamond" w:cs="Times New Roman"/>
          <w:b/>
          <w:sz w:val="24"/>
          <w:szCs w:val="24"/>
        </w:rPr>
        <w:t>2026</w:t>
      </w:r>
    </w:p>
    <w:p w14:paraId="4CA3FC4E" w14:textId="77777777" w:rsidR="00D13DDD" w:rsidRDefault="00D13DDD" w:rsidP="00D13DD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4A132948" w14:textId="77777777" w:rsidR="00D13DDD" w:rsidRPr="00D13DDD" w:rsidRDefault="00D13DDD" w:rsidP="00D13DDD">
      <w:pPr>
        <w:pStyle w:val="Heading1"/>
        <w:spacing w:before="0" w:after="0"/>
        <w:ind w:firstLine="284"/>
        <w:rPr>
          <w:rFonts w:ascii="Garamond" w:eastAsia="Times New Roman" w:hAnsi="Garamond" w:cs="Times New Roman"/>
          <w:sz w:val="24"/>
          <w:szCs w:val="24"/>
          <w:lang w:eastAsia="sq-AL"/>
        </w:rPr>
      </w:pPr>
      <w:r w:rsidRPr="00D13DDD">
        <w:rPr>
          <w:rFonts w:ascii="Garamond" w:eastAsia="Times New Roman" w:hAnsi="Garamond" w:cs="Times New Roman"/>
          <w:sz w:val="24"/>
          <w:szCs w:val="24"/>
          <w:lang w:eastAsia="sq-AL"/>
        </w:rPr>
        <w:t>PËR PËRCAKTIMIN E DETYRAVE TË ZËVENDËSMINISTRIT TË DREJTËSISË Z. TEDI DOBI</w:t>
      </w:r>
    </w:p>
    <w:p w14:paraId="5C238D0A" w14:textId="77777777" w:rsidR="00D13DDD" w:rsidRPr="00D13DDD" w:rsidRDefault="00D13DDD" w:rsidP="00D13DDD">
      <w:pPr>
        <w:spacing w:after="0" w:line="240" w:lineRule="auto"/>
        <w:ind w:firstLine="284"/>
        <w:rPr>
          <w:rFonts w:ascii="Garamond" w:hAnsi="Garamond"/>
          <w:b/>
          <w:bCs/>
          <w:lang w:eastAsia="sq-AL"/>
        </w:rPr>
      </w:pPr>
    </w:p>
    <w:p w14:paraId="5AE6A953" w14:textId="77777777" w:rsidR="00D13DDD" w:rsidRDefault="00D13DDD" w:rsidP="00D13DD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eastAsia="en-GB"/>
        </w:rPr>
      </w:pPr>
      <w:r>
        <w:rPr>
          <w:rFonts w:ascii="Garamond" w:hAnsi="Garamond" w:cs="Times New Roman"/>
          <w:sz w:val="24"/>
          <w:szCs w:val="24"/>
        </w:rPr>
        <w:t xml:space="preserve">Në mbështetje të nenit 102, pika 4, të Kushtetutës; të pikës 2, të nenit 6, të ligjit nr. 9000, datë 30.1.2003, “Për organizimin dhe funksionimin e Këshillit të Ministrave”; të pikës 2, të nenit 11, të ligjit nr. 90/2012, “Për organizimin dhe funksionimin e administratës shtetërore”; si dhe </w:t>
      </w:r>
      <w:r>
        <w:rPr>
          <w:rFonts w:ascii="Garamond" w:hAnsi="Garamond" w:cs="Times New Roman"/>
          <w:sz w:val="24"/>
          <w:szCs w:val="24"/>
          <w:lang w:eastAsia="en-GB"/>
        </w:rPr>
        <w:t xml:space="preserve">të pikës 2, të nenit 7, të ligjit nr. 8678, datë 14.5.2001, “Për organizimin dhe funksionimin e Ministrisë së Drejtësisë”, të ndryshuar, </w:t>
      </w:r>
    </w:p>
    <w:p w14:paraId="5DFAB62F" w14:textId="77777777" w:rsidR="00D13DDD" w:rsidRDefault="00D13DDD" w:rsidP="00D13DDD">
      <w:pPr>
        <w:spacing w:after="0" w:line="240" w:lineRule="auto"/>
        <w:ind w:firstLine="284"/>
        <w:jc w:val="both"/>
        <w:rPr>
          <w:rFonts w:ascii="Garamond" w:hAnsi="Garamond" w:cs="Times New Roman"/>
          <w:sz w:val="28"/>
          <w:szCs w:val="28"/>
        </w:rPr>
      </w:pPr>
    </w:p>
    <w:p w14:paraId="762C0B87" w14:textId="77777777" w:rsidR="00D13DDD" w:rsidRDefault="00D13DDD" w:rsidP="00D13DDD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URDHËROJ:</w:t>
      </w:r>
    </w:p>
    <w:p w14:paraId="12C32DCF" w14:textId="77777777" w:rsidR="00D13DDD" w:rsidRDefault="00D13DDD" w:rsidP="00D13DDD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</w:rPr>
      </w:pPr>
    </w:p>
    <w:p w14:paraId="64C12A1A" w14:textId="6B18BCD8" w:rsidR="00D13DDD" w:rsidRDefault="00D13DDD" w:rsidP="00D13DD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1. Z. Tedi Dobi, gjatë ushtrimit të funksionit si </w:t>
      </w:r>
      <w:r w:rsidR="00267FBA">
        <w:rPr>
          <w:rFonts w:ascii="Garamond" w:hAnsi="Garamond" w:cs="Times New Roman"/>
          <w:sz w:val="24"/>
          <w:szCs w:val="24"/>
        </w:rPr>
        <w:t xml:space="preserve">zëvendësministër </w:t>
      </w:r>
      <w:r>
        <w:rPr>
          <w:rFonts w:ascii="Garamond" w:hAnsi="Garamond" w:cs="Times New Roman"/>
          <w:sz w:val="24"/>
          <w:szCs w:val="24"/>
        </w:rPr>
        <w:t xml:space="preserve">i Drejtësisë, zbaton dhe mban përgjegjësi për detyrat që i caktohen me urdhër të </w:t>
      </w:r>
      <w:r w:rsidR="00267FBA">
        <w:rPr>
          <w:rFonts w:ascii="Garamond" w:hAnsi="Garamond" w:cs="Times New Roman"/>
          <w:sz w:val="24"/>
          <w:szCs w:val="24"/>
        </w:rPr>
        <w:t xml:space="preserve">ministrit </w:t>
      </w:r>
      <w:r>
        <w:rPr>
          <w:rFonts w:ascii="Garamond" w:hAnsi="Garamond" w:cs="Times New Roman"/>
          <w:sz w:val="24"/>
          <w:szCs w:val="24"/>
        </w:rPr>
        <w:t>të Drejtësisë.</w:t>
      </w:r>
    </w:p>
    <w:p w14:paraId="6179015C" w14:textId="197B5F65" w:rsidR="00D13DDD" w:rsidRDefault="00D13DDD" w:rsidP="00D13DD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2. Zëvendësministri i Drejtësisë përgjigjet para </w:t>
      </w:r>
      <w:r w:rsidR="00267FBA">
        <w:rPr>
          <w:rFonts w:ascii="Garamond" w:hAnsi="Garamond" w:cs="Times New Roman"/>
          <w:sz w:val="24"/>
          <w:szCs w:val="24"/>
        </w:rPr>
        <w:t xml:space="preserve">ministrit </w:t>
      </w:r>
      <w:r>
        <w:rPr>
          <w:rFonts w:ascii="Garamond" w:hAnsi="Garamond" w:cs="Times New Roman"/>
          <w:sz w:val="24"/>
          <w:szCs w:val="24"/>
        </w:rPr>
        <w:t xml:space="preserve">të Drejtësisë për mbarëvajtjen e punëve lidhur me procesin e integrimit të Republikës së </w:t>
      </w:r>
      <w:r w:rsidR="00267FBA">
        <w:rPr>
          <w:rFonts w:ascii="Garamond" w:hAnsi="Garamond" w:cs="Times New Roman"/>
          <w:sz w:val="24"/>
          <w:szCs w:val="24"/>
        </w:rPr>
        <w:t>Shqipërisë</w:t>
      </w:r>
      <w:r>
        <w:rPr>
          <w:rFonts w:ascii="Garamond" w:hAnsi="Garamond" w:cs="Times New Roman"/>
          <w:sz w:val="24"/>
          <w:szCs w:val="24"/>
        </w:rPr>
        <w:t xml:space="preserve"> në Bashkimin </w:t>
      </w:r>
      <w:r w:rsidR="00267FBA">
        <w:rPr>
          <w:rFonts w:ascii="Garamond" w:hAnsi="Garamond" w:cs="Times New Roman"/>
          <w:sz w:val="24"/>
          <w:szCs w:val="24"/>
        </w:rPr>
        <w:t>Evropian</w:t>
      </w:r>
      <w:r>
        <w:rPr>
          <w:rFonts w:ascii="Garamond" w:hAnsi="Garamond" w:cs="Times New Roman"/>
          <w:sz w:val="24"/>
          <w:szCs w:val="24"/>
        </w:rPr>
        <w:t>, zbatimin efektiv të Strategjisë Ndërsektoriale të Drejtësisë, zbatimin efektiv të Udhërrëfyesit për Shtetin e së Drejtës, si dhe hartimin e monitorimin e Agjendës së Reformave në kuadër të Planit të Rritjes.</w:t>
      </w:r>
    </w:p>
    <w:p w14:paraId="7A35FF0F" w14:textId="6D5C682A" w:rsidR="00D13DDD" w:rsidRDefault="00D13DDD" w:rsidP="00D13DD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3. </w:t>
      </w:r>
      <w:r w:rsidR="00267FBA">
        <w:rPr>
          <w:rFonts w:ascii="Garamond" w:hAnsi="Garamond" w:cs="Times New Roman"/>
          <w:sz w:val="24"/>
          <w:szCs w:val="24"/>
        </w:rPr>
        <w:t>Zëvendësministri</w:t>
      </w:r>
      <w:r>
        <w:rPr>
          <w:rFonts w:ascii="Garamond" w:hAnsi="Garamond" w:cs="Times New Roman"/>
          <w:sz w:val="24"/>
          <w:szCs w:val="24"/>
        </w:rPr>
        <w:t xml:space="preserve"> i Drejtësisë mbikëqyr nga afër veprimtarinë dhe </w:t>
      </w:r>
      <w:r w:rsidR="00267FBA">
        <w:rPr>
          <w:rFonts w:ascii="Garamond" w:hAnsi="Garamond" w:cs="Times New Roman"/>
          <w:sz w:val="24"/>
          <w:szCs w:val="24"/>
        </w:rPr>
        <w:t>çështjet</w:t>
      </w:r>
      <w:r>
        <w:rPr>
          <w:rFonts w:ascii="Garamond" w:hAnsi="Garamond" w:cs="Times New Roman"/>
          <w:sz w:val="24"/>
          <w:szCs w:val="24"/>
        </w:rPr>
        <w:t xml:space="preserve"> që lidhen me mbarëvajtjen institucionale të Drejtorisë së Përgjithshme të Kodifikimit dhe Harmonizimit të Legjislacionit.</w:t>
      </w:r>
    </w:p>
    <w:p w14:paraId="0486DE16" w14:textId="7205EE3B" w:rsidR="00D13DDD" w:rsidRDefault="00D13DDD" w:rsidP="00D13DD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4. </w:t>
      </w:r>
      <w:r w:rsidR="00267FBA">
        <w:rPr>
          <w:rFonts w:ascii="Garamond" w:hAnsi="Garamond" w:cs="Times New Roman"/>
          <w:sz w:val="24"/>
          <w:szCs w:val="24"/>
        </w:rPr>
        <w:t>Zëvendësministri</w:t>
      </w:r>
      <w:r>
        <w:rPr>
          <w:rFonts w:ascii="Garamond" w:hAnsi="Garamond" w:cs="Times New Roman"/>
          <w:sz w:val="24"/>
          <w:szCs w:val="24"/>
        </w:rPr>
        <w:t xml:space="preserve"> i Drejtësisë monitoron dhe koordinon punën për miratimi</w:t>
      </w:r>
      <w:r w:rsidR="00267FBA">
        <w:rPr>
          <w:rFonts w:ascii="Garamond" w:hAnsi="Garamond" w:cs="Times New Roman"/>
          <w:sz w:val="24"/>
          <w:szCs w:val="24"/>
        </w:rPr>
        <w:t>n</w:t>
      </w:r>
      <w:r>
        <w:rPr>
          <w:rFonts w:ascii="Garamond" w:hAnsi="Garamond" w:cs="Times New Roman"/>
          <w:sz w:val="24"/>
          <w:szCs w:val="24"/>
        </w:rPr>
        <w:t>,</w:t>
      </w:r>
      <w:r w:rsidR="00267FBA">
        <w:rPr>
          <w:rFonts w:ascii="Garamond" w:hAnsi="Garamond" w:cs="Times New Roman"/>
          <w:sz w:val="24"/>
          <w:szCs w:val="24"/>
        </w:rPr>
        <w:t xml:space="preserve"> </w:t>
      </w:r>
      <w:r>
        <w:rPr>
          <w:rFonts w:ascii="Garamond" w:hAnsi="Garamond" w:cs="Times New Roman"/>
          <w:sz w:val="24"/>
          <w:szCs w:val="24"/>
        </w:rPr>
        <w:t>zbatimin dhe</w:t>
      </w:r>
      <w:r w:rsidR="00267FBA">
        <w:rPr>
          <w:rFonts w:ascii="Garamond" w:hAnsi="Garamond" w:cs="Times New Roman"/>
          <w:sz w:val="24"/>
          <w:szCs w:val="24"/>
        </w:rPr>
        <w:t>,</w:t>
      </w:r>
      <w:r>
        <w:rPr>
          <w:rFonts w:ascii="Garamond" w:hAnsi="Garamond" w:cs="Times New Roman"/>
          <w:sz w:val="24"/>
          <w:szCs w:val="24"/>
        </w:rPr>
        <w:t xml:space="preserve"> nëse është e nevojshme</w:t>
      </w:r>
      <w:r w:rsidR="00267FBA">
        <w:rPr>
          <w:rFonts w:ascii="Garamond" w:hAnsi="Garamond" w:cs="Times New Roman"/>
          <w:sz w:val="24"/>
          <w:szCs w:val="24"/>
        </w:rPr>
        <w:t>,</w:t>
      </w:r>
      <w:r>
        <w:rPr>
          <w:rFonts w:ascii="Garamond" w:hAnsi="Garamond" w:cs="Times New Roman"/>
          <w:sz w:val="24"/>
          <w:szCs w:val="24"/>
        </w:rPr>
        <w:t xml:space="preserve"> përditësimin/ndryshimin e Strategjive Ndërsektoriale në Fushën e Drejtësisë, </w:t>
      </w:r>
      <w:r w:rsidR="00267FBA">
        <w:rPr>
          <w:rFonts w:ascii="Garamond" w:hAnsi="Garamond" w:cs="Times New Roman"/>
          <w:sz w:val="24"/>
          <w:szCs w:val="24"/>
        </w:rPr>
        <w:t xml:space="preserve">udhërrëfyesit </w:t>
      </w:r>
      <w:r>
        <w:rPr>
          <w:rFonts w:ascii="Garamond" w:hAnsi="Garamond" w:cs="Times New Roman"/>
          <w:sz w:val="24"/>
          <w:szCs w:val="24"/>
        </w:rPr>
        <w:t xml:space="preserve">për </w:t>
      </w:r>
      <w:r w:rsidR="00267FBA">
        <w:rPr>
          <w:rFonts w:ascii="Garamond" w:hAnsi="Garamond" w:cs="Times New Roman"/>
          <w:sz w:val="24"/>
          <w:szCs w:val="24"/>
        </w:rPr>
        <w:t>shtetin e së drejtës</w:t>
      </w:r>
      <w:r>
        <w:rPr>
          <w:rFonts w:ascii="Garamond" w:hAnsi="Garamond" w:cs="Times New Roman"/>
          <w:sz w:val="24"/>
          <w:szCs w:val="24"/>
        </w:rPr>
        <w:t>, si dhe mbikëqyr procesin e raportimeve përkatëse</w:t>
      </w:r>
      <w:r w:rsidR="00267FBA">
        <w:rPr>
          <w:rFonts w:ascii="Garamond" w:hAnsi="Garamond" w:cs="Times New Roman"/>
          <w:sz w:val="24"/>
          <w:szCs w:val="24"/>
        </w:rPr>
        <w:t>,</w:t>
      </w:r>
      <w:r>
        <w:rPr>
          <w:rFonts w:ascii="Garamond" w:hAnsi="Garamond" w:cs="Times New Roman"/>
          <w:sz w:val="24"/>
          <w:szCs w:val="24"/>
        </w:rPr>
        <w:t xml:space="preserve"> në kuadër të zbatimit të këtyre dokumenteve</w:t>
      </w:r>
      <w:r w:rsidR="00267FBA">
        <w:rPr>
          <w:rFonts w:ascii="Garamond" w:hAnsi="Garamond" w:cs="Times New Roman"/>
          <w:sz w:val="24"/>
          <w:szCs w:val="24"/>
        </w:rPr>
        <w:t>,</w:t>
      </w:r>
      <w:r>
        <w:rPr>
          <w:rFonts w:ascii="Garamond" w:hAnsi="Garamond" w:cs="Times New Roman"/>
          <w:sz w:val="24"/>
          <w:szCs w:val="24"/>
        </w:rPr>
        <w:t xml:space="preserve"> në bashkëpunim me institucionet e drejtësisë dhe partnerët ndërkombëtarë.</w:t>
      </w:r>
    </w:p>
    <w:p w14:paraId="45029A61" w14:textId="305D7D97" w:rsidR="00D13DDD" w:rsidRDefault="00D13DDD" w:rsidP="00D13DD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5. Në kuadër të realizimit të raporteve për strukturat e Bashkimit Evropian, </w:t>
      </w:r>
      <w:r w:rsidR="00267FBA">
        <w:rPr>
          <w:rFonts w:ascii="Garamond" w:hAnsi="Garamond" w:cs="Times New Roman"/>
          <w:sz w:val="24"/>
          <w:szCs w:val="24"/>
        </w:rPr>
        <w:t xml:space="preserve">zëvendësministri </w:t>
      </w:r>
      <w:r>
        <w:rPr>
          <w:rFonts w:ascii="Garamond" w:hAnsi="Garamond" w:cs="Times New Roman"/>
          <w:sz w:val="24"/>
          <w:szCs w:val="24"/>
        </w:rPr>
        <w:t>i Drejtësisë drejton procesin e hartimit të Raportit për Sundimin e Ligjit dhe e validon atë para dërgimit pranë strukturave të Bashkimit Evropian.</w:t>
      </w:r>
    </w:p>
    <w:p w14:paraId="0FE95169" w14:textId="0DA7D2C4" w:rsidR="00D13DDD" w:rsidRDefault="00D13DDD" w:rsidP="00D13DD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6. Zëvendësministri i Drejtësisë monitoron masat dhe koordinon raportimet e Ministrisë së Drejtësisë</w:t>
      </w:r>
      <w:r w:rsidR="00267FBA">
        <w:rPr>
          <w:rFonts w:ascii="Garamond" w:hAnsi="Garamond" w:cs="Times New Roman"/>
          <w:sz w:val="24"/>
          <w:szCs w:val="24"/>
        </w:rPr>
        <w:t>,</w:t>
      </w:r>
      <w:r>
        <w:rPr>
          <w:rFonts w:ascii="Garamond" w:hAnsi="Garamond" w:cs="Times New Roman"/>
          <w:sz w:val="24"/>
          <w:szCs w:val="24"/>
        </w:rPr>
        <w:t xml:space="preserve"> në kuadër të procesit të integrimit të Republikës së Shqipërisë në Bashkimin Evropian, në bashkëpunim me strukturat përkatëse/kompetente të ministrisë përgjegjëse për punët e jashtme dhe integrimin në Bashkimin Evropian.</w:t>
      </w:r>
    </w:p>
    <w:p w14:paraId="04E4D847" w14:textId="78468F7E" w:rsidR="00D13DDD" w:rsidRDefault="00D13DDD" w:rsidP="00D13DD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7. Kostot financiare për ushtrimin e kompetencave të parashikuara në urdhër nga </w:t>
      </w:r>
      <w:r w:rsidR="00267FBA">
        <w:rPr>
          <w:rFonts w:ascii="Garamond" w:hAnsi="Garamond" w:cs="Times New Roman"/>
          <w:sz w:val="24"/>
          <w:szCs w:val="24"/>
        </w:rPr>
        <w:t xml:space="preserve">zëvendësministri </w:t>
      </w:r>
      <w:r>
        <w:rPr>
          <w:rFonts w:ascii="Garamond" w:hAnsi="Garamond" w:cs="Times New Roman"/>
          <w:sz w:val="24"/>
          <w:szCs w:val="24"/>
        </w:rPr>
        <w:t>i Drejtësisë përballohen nga buxheti i Ministrisë së Drejtësisë, në përputhje me legjislacionin në fuqi.</w:t>
      </w:r>
    </w:p>
    <w:p w14:paraId="5A49D8EF" w14:textId="45FBD1D4" w:rsidR="00D13DDD" w:rsidRDefault="00D13DDD" w:rsidP="00D13DD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8. Ushtrimi i kompetencave të deleguara sipas këtij urdhri fillon nga data e hyrjes në fuqi e tij dhe përfundon me:</w:t>
      </w:r>
    </w:p>
    <w:p w14:paraId="5E142B0E" w14:textId="184AF5DC" w:rsidR="00D13DDD" w:rsidRDefault="00D13DDD" w:rsidP="00D13DD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a) shfuqizimin e këtij urdhri</w:t>
      </w:r>
      <w:r w:rsidR="00267FBA">
        <w:rPr>
          <w:rFonts w:ascii="Garamond" w:hAnsi="Garamond" w:cs="Times New Roman"/>
          <w:sz w:val="24"/>
          <w:szCs w:val="24"/>
        </w:rPr>
        <w:t>;</w:t>
      </w:r>
      <w:r>
        <w:rPr>
          <w:rFonts w:ascii="Garamond" w:hAnsi="Garamond" w:cs="Times New Roman"/>
          <w:sz w:val="24"/>
          <w:szCs w:val="24"/>
        </w:rPr>
        <w:t xml:space="preserve"> ose</w:t>
      </w:r>
    </w:p>
    <w:p w14:paraId="46C496F2" w14:textId="7FD42D4B" w:rsidR="00D13DDD" w:rsidRDefault="00D13DDD" w:rsidP="00D13DD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b) përfundimin e ushtrimit të funksioneve të </w:t>
      </w:r>
      <w:r w:rsidR="00267FBA">
        <w:rPr>
          <w:rFonts w:ascii="Garamond" w:hAnsi="Garamond" w:cs="Times New Roman"/>
          <w:sz w:val="24"/>
          <w:szCs w:val="24"/>
        </w:rPr>
        <w:t xml:space="preserve">zëvendësministrit </w:t>
      </w:r>
      <w:r>
        <w:rPr>
          <w:rFonts w:ascii="Garamond" w:hAnsi="Garamond" w:cs="Times New Roman"/>
          <w:sz w:val="24"/>
          <w:szCs w:val="24"/>
        </w:rPr>
        <w:t>të Drejtësisë nga z. Tedi Dobi.</w:t>
      </w:r>
    </w:p>
    <w:p w14:paraId="7EDF9A1A" w14:textId="0B84EAE7" w:rsidR="00D13DDD" w:rsidRDefault="00D13DDD" w:rsidP="00D13DD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9. Urdhri nr. 229</w:t>
      </w:r>
      <w:r w:rsidR="00267FBA">
        <w:rPr>
          <w:rFonts w:ascii="Garamond" w:hAnsi="Garamond" w:cs="Times New Roman"/>
          <w:sz w:val="24"/>
          <w:szCs w:val="24"/>
        </w:rPr>
        <w:t>,</w:t>
      </w:r>
      <w:r>
        <w:rPr>
          <w:rFonts w:ascii="Garamond" w:hAnsi="Garamond" w:cs="Times New Roman"/>
          <w:sz w:val="24"/>
          <w:szCs w:val="24"/>
        </w:rPr>
        <w:t xml:space="preserve"> datë 26.4.2024, i </w:t>
      </w:r>
      <w:r w:rsidR="00267FBA">
        <w:rPr>
          <w:rFonts w:ascii="Garamond" w:hAnsi="Garamond" w:cs="Times New Roman"/>
          <w:sz w:val="24"/>
          <w:szCs w:val="24"/>
        </w:rPr>
        <w:t xml:space="preserve">ministrit </w:t>
      </w:r>
      <w:r>
        <w:rPr>
          <w:rFonts w:ascii="Garamond" w:hAnsi="Garamond" w:cs="Times New Roman"/>
          <w:sz w:val="24"/>
          <w:szCs w:val="24"/>
        </w:rPr>
        <w:t>të Drejtësisë</w:t>
      </w:r>
      <w:r w:rsidR="00267FBA">
        <w:rPr>
          <w:rFonts w:ascii="Garamond" w:hAnsi="Garamond" w:cs="Times New Roman"/>
          <w:sz w:val="24"/>
          <w:szCs w:val="24"/>
        </w:rPr>
        <w:t>,</w:t>
      </w:r>
      <w:r>
        <w:rPr>
          <w:rFonts w:ascii="Garamond" w:hAnsi="Garamond" w:cs="Times New Roman"/>
          <w:sz w:val="24"/>
          <w:szCs w:val="24"/>
        </w:rPr>
        <w:t xml:space="preserve"> “Për përcaktimin e detyrave të </w:t>
      </w:r>
      <w:r w:rsidR="00267FBA">
        <w:rPr>
          <w:rFonts w:ascii="Garamond" w:hAnsi="Garamond" w:cs="Times New Roman"/>
          <w:sz w:val="24"/>
          <w:szCs w:val="24"/>
        </w:rPr>
        <w:t xml:space="preserve">zëvendësministrit </w:t>
      </w:r>
      <w:r>
        <w:rPr>
          <w:rFonts w:ascii="Garamond" w:hAnsi="Garamond" w:cs="Times New Roman"/>
          <w:sz w:val="24"/>
          <w:szCs w:val="24"/>
        </w:rPr>
        <w:t xml:space="preserve">të Drejtësisë </w:t>
      </w:r>
      <w:r w:rsidR="00267FBA">
        <w:rPr>
          <w:rFonts w:ascii="Garamond" w:hAnsi="Garamond" w:cs="Times New Roman"/>
          <w:sz w:val="24"/>
          <w:szCs w:val="24"/>
        </w:rPr>
        <w:t>z</w:t>
      </w:r>
      <w:r>
        <w:rPr>
          <w:rFonts w:ascii="Garamond" w:hAnsi="Garamond" w:cs="Times New Roman"/>
          <w:sz w:val="24"/>
          <w:szCs w:val="24"/>
        </w:rPr>
        <w:t>. Tedi Dobi”, shfuqizohet.</w:t>
      </w:r>
    </w:p>
    <w:p w14:paraId="6327CFA1" w14:textId="77777777" w:rsidR="00D13DDD" w:rsidRDefault="00D13DDD" w:rsidP="00D13DD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10. Ngarkohet zëvendësministri i Drejtësisë, z. Tedi Dobi, për zbatimin këtij urdhri.</w:t>
      </w:r>
    </w:p>
    <w:p w14:paraId="09553AD1" w14:textId="77777777" w:rsidR="00D13DDD" w:rsidRDefault="00D13DDD" w:rsidP="00D13DD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11. Ngarkohet Sektori i Arkiv-protokollit në Ministrinë e Drejtësisë për marrjen e masave për njoftimin e këtij urdhri.</w:t>
      </w:r>
    </w:p>
    <w:p w14:paraId="25BE29E9" w14:textId="77777777" w:rsidR="00D13DDD" w:rsidRDefault="00D13DDD" w:rsidP="00D13DD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Ky urdhër hyn në fuqi menjëherë dhe botohet në Fletoren Zyrtare.</w:t>
      </w:r>
    </w:p>
    <w:p w14:paraId="0B5A9C26" w14:textId="77777777" w:rsidR="00D13DDD" w:rsidRDefault="00D13DDD" w:rsidP="00D13DD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bookmarkEnd w:id="1"/>
    <w:p w14:paraId="2E2522BD" w14:textId="77777777" w:rsidR="00D13DDD" w:rsidRDefault="00D13DDD" w:rsidP="00D13DD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MINISTËR I DREJTËSISË</w:t>
      </w:r>
    </w:p>
    <w:p w14:paraId="61B28AB2" w14:textId="77777777" w:rsidR="00D13DDD" w:rsidRDefault="00D13DDD" w:rsidP="00D13DD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Toni Gogu</w:t>
      </w:r>
    </w:p>
    <w:p w14:paraId="440EE805" w14:textId="20A1ECFF" w:rsidR="00142B1E" w:rsidRPr="00D13DDD" w:rsidRDefault="00142B1E" w:rsidP="00D13DDD"/>
    <w:sectPr w:rsidR="00142B1E" w:rsidRPr="00D13DDD" w:rsidSect="00D13DDD">
      <w:pgSz w:w="12240" w:h="15840"/>
      <w:pgMar w:top="1080" w:right="1440" w:bottom="900" w:left="1440" w:header="720" w:footer="8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F3AE15" w14:textId="77777777" w:rsidR="0035586B" w:rsidRDefault="0035586B" w:rsidP="004A0BBA">
      <w:pPr>
        <w:spacing w:after="0" w:line="240" w:lineRule="auto"/>
      </w:pPr>
      <w:r>
        <w:separator/>
      </w:r>
    </w:p>
  </w:endnote>
  <w:endnote w:type="continuationSeparator" w:id="0">
    <w:p w14:paraId="0AEC03CF" w14:textId="77777777" w:rsidR="0035586B" w:rsidRDefault="0035586B" w:rsidP="004A0BBA">
      <w:pPr>
        <w:spacing w:after="0" w:line="240" w:lineRule="auto"/>
      </w:pPr>
      <w:r>
        <w:continuationSeparator/>
      </w:r>
    </w:p>
  </w:endnote>
  <w:endnote w:type="continuationNotice" w:id="1">
    <w:p w14:paraId="14C44DEB" w14:textId="77777777" w:rsidR="00231F6C" w:rsidRDefault="00231F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E147F2" w14:textId="77777777" w:rsidR="0035586B" w:rsidRDefault="0035586B" w:rsidP="004A0BBA">
      <w:pPr>
        <w:spacing w:after="0" w:line="240" w:lineRule="auto"/>
      </w:pPr>
      <w:r>
        <w:separator/>
      </w:r>
    </w:p>
  </w:footnote>
  <w:footnote w:type="continuationSeparator" w:id="0">
    <w:p w14:paraId="10FD6F6E" w14:textId="77777777" w:rsidR="0035586B" w:rsidRDefault="0035586B" w:rsidP="004A0BBA">
      <w:pPr>
        <w:spacing w:after="0" w:line="240" w:lineRule="auto"/>
      </w:pPr>
      <w:r>
        <w:continuationSeparator/>
      </w:r>
    </w:p>
  </w:footnote>
  <w:footnote w:type="continuationNotice" w:id="1">
    <w:p w14:paraId="4CA02242" w14:textId="77777777" w:rsidR="00231F6C" w:rsidRDefault="00231F6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C61A5"/>
    <w:multiLevelType w:val="hybridMultilevel"/>
    <w:tmpl w:val="93CEB708"/>
    <w:lvl w:ilvl="0" w:tplc="2708C28E">
      <w:start w:val="1"/>
      <w:numFmt w:val="lowerRoman"/>
      <w:lvlText w:val="%1."/>
      <w:lvlJc w:val="right"/>
      <w:pPr>
        <w:tabs>
          <w:tab w:val="num" w:pos="1620"/>
        </w:tabs>
        <w:ind w:left="16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08A4C9C"/>
    <w:multiLevelType w:val="hybridMultilevel"/>
    <w:tmpl w:val="28E8A336"/>
    <w:lvl w:ilvl="0" w:tplc="CDACD2BE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-270" w:hanging="360"/>
      </w:pPr>
    </w:lvl>
    <w:lvl w:ilvl="2" w:tplc="0409001B" w:tentative="1">
      <w:start w:val="1"/>
      <w:numFmt w:val="lowerRoman"/>
      <w:lvlText w:val="%3."/>
      <w:lvlJc w:val="right"/>
      <w:pPr>
        <w:ind w:left="450" w:hanging="180"/>
      </w:pPr>
    </w:lvl>
    <w:lvl w:ilvl="3" w:tplc="0409000F" w:tentative="1">
      <w:start w:val="1"/>
      <w:numFmt w:val="decimal"/>
      <w:lvlText w:val="%4."/>
      <w:lvlJc w:val="left"/>
      <w:pPr>
        <w:ind w:left="1170" w:hanging="360"/>
      </w:pPr>
    </w:lvl>
    <w:lvl w:ilvl="4" w:tplc="04090019" w:tentative="1">
      <w:start w:val="1"/>
      <w:numFmt w:val="lowerLetter"/>
      <w:lvlText w:val="%5."/>
      <w:lvlJc w:val="left"/>
      <w:pPr>
        <w:ind w:left="1890" w:hanging="360"/>
      </w:pPr>
    </w:lvl>
    <w:lvl w:ilvl="5" w:tplc="0409001B" w:tentative="1">
      <w:start w:val="1"/>
      <w:numFmt w:val="lowerRoman"/>
      <w:lvlText w:val="%6."/>
      <w:lvlJc w:val="right"/>
      <w:pPr>
        <w:ind w:left="2610" w:hanging="180"/>
      </w:pPr>
    </w:lvl>
    <w:lvl w:ilvl="6" w:tplc="0409000F" w:tentative="1">
      <w:start w:val="1"/>
      <w:numFmt w:val="decimal"/>
      <w:lvlText w:val="%7."/>
      <w:lvlJc w:val="left"/>
      <w:pPr>
        <w:ind w:left="3330" w:hanging="360"/>
      </w:pPr>
    </w:lvl>
    <w:lvl w:ilvl="7" w:tplc="04090019" w:tentative="1">
      <w:start w:val="1"/>
      <w:numFmt w:val="lowerLetter"/>
      <w:lvlText w:val="%8."/>
      <w:lvlJc w:val="left"/>
      <w:pPr>
        <w:ind w:left="4050" w:hanging="360"/>
      </w:pPr>
    </w:lvl>
    <w:lvl w:ilvl="8" w:tplc="0409001B" w:tentative="1">
      <w:start w:val="1"/>
      <w:numFmt w:val="lowerRoman"/>
      <w:lvlText w:val="%9."/>
      <w:lvlJc w:val="right"/>
      <w:pPr>
        <w:ind w:left="4770" w:hanging="180"/>
      </w:pPr>
    </w:lvl>
  </w:abstractNum>
  <w:abstractNum w:abstractNumId="2" w15:restartNumberingAfterBreak="0">
    <w:nsid w:val="02BF0202"/>
    <w:multiLevelType w:val="hybridMultilevel"/>
    <w:tmpl w:val="7A30F512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4BF5384"/>
    <w:multiLevelType w:val="hybridMultilevel"/>
    <w:tmpl w:val="E0C8EE8C"/>
    <w:lvl w:ilvl="0" w:tplc="3786842A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06911E9E"/>
    <w:multiLevelType w:val="hybridMultilevel"/>
    <w:tmpl w:val="A976C7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412F0"/>
    <w:multiLevelType w:val="hybridMultilevel"/>
    <w:tmpl w:val="806AEA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C4026E"/>
    <w:multiLevelType w:val="hybridMultilevel"/>
    <w:tmpl w:val="77E28A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4880A33C">
      <w:start w:val="1"/>
      <w:numFmt w:val="lowerLetter"/>
      <w:lvlText w:val="%2)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6E7DCB"/>
    <w:multiLevelType w:val="hybridMultilevel"/>
    <w:tmpl w:val="3F5E465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D71D15"/>
    <w:multiLevelType w:val="hybridMultilevel"/>
    <w:tmpl w:val="0FF0AE6E"/>
    <w:lvl w:ilvl="0" w:tplc="4D40EF6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45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2A6816"/>
    <w:multiLevelType w:val="hybridMultilevel"/>
    <w:tmpl w:val="A27A96FA"/>
    <w:lvl w:ilvl="0" w:tplc="298074F0">
      <w:start w:val="1"/>
      <w:numFmt w:val="upp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0DEA036B"/>
    <w:multiLevelType w:val="hybridMultilevel"/>
    <w:tmpl w:val="41BE7B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EE1A4A"/>
    <w:multiLevelType w:val="hybridMultilevel"/>
    <w:tmpl w:val="003EB0EC"/>
    <w:lvl w:ilvl="0" w:tplc="288E321E">
      <w:start w:val="1"/>
      <w:numFmt w:val="lowerLetter"/>
      <w:lvlText w:val="%1."/>
      <w:lvlJc w:val="left"/>
      <w:pPr>
        <w:ind w:left="358" w:hanging="360"/>
      </w:pPr>
    </w:lvl>
    <w:lvl w:ilvl="1" w:tplc="041C0019">
      <w:start w:val="1"/>
      <w:numFmt w:val="lowerLetter"/>
      <w:lvlText w:val="%2."/>
      <w:lvlJc w:val="left"/>
      <w:pPr>
        <w:ind w:left="1078" w:hanging="360"/>
      </w:pPr>
    </w:lvl>
    <w:lvl w:ilvl="2" w:tplc="041C001B">
      <w:start w:val="1"/>
      <w:numFmt w:val="lowerRoman"/>
      <w:lvlText w:val="%3."/>
      <w:lvlJc w:val="right"/>
      <w:pPr>
        <w:ind w:left="1798" w:hanging="180"/>
      </w:pPr>
    </w:lvl>
    <w:lvl w:ilvl="3" w:tplc="041C000F">
      <w:start w:val="1"/>
      <w:numFmt w:val="decimal"/>
      <w:lvlText w:val="%4."/>
      <w:lvlJc w:val="left"/>
      <w:pPr>
        <w:ind w:left="2518" w:hanging="360"/>
      </w:pPr>
    </w:lvl>
    <w:lvl w:ilvl="4" w:tplc="041C0019">
      <w:start w:val="1"/>
      <w:numFmt w:val="lowerLetter"/>
      <w:lvlText w:val="%5."/>
      <w:lvlJc w:val="left"/>
      <w:pPr>
        <w:ind w:left="3238" w:hanging="360"/>
      </w:pPr>
    </w:lvl>
    <w:lvl w:ilvl="5" w:tplc="041C001B">
      <w:start w:val="1"/>
      <w:numFmt w:val="lowerRoman"/>
      <w:lvlText w:val="%6."/>
      <w:lvlJc w:val="right"/>
      <w:pPr>
        <w:ind w:left="3958" w:hanging="180"/>
      </w:pPr>
    </w:lvl>
    <w:lvl w:ilvl="6" w:tplc="041C000F">
      <w:start w:val="1"/>
      <w:numFmt w:val="decimal"/>
      <w:lvlText w:val="%7."/>
      <w:lvlJc w:val="left"/>
      <w:pPr>
        <w:ind w:left="4678" w:hanging="360"/>
      </w:pPr>
    </w:lvl>
    <w:lvl w:ilvl="7" w:tplc="041C0019">
      <w:start w:val="1"/>
      <w:numFmt w:val="lowerLetter"/>
      <w:lvlText w:val="%8."/>
      <w:lvlJc w:val="left"/>
      <w:pPr>
        <w:ind w:left="5398" w:hanging="360"/>
      </w:pPr>
    </w:lvl>
    <w:lvl w:ilvl="8" w:tplc="041C001B">
      <w:start w:val="1"/>
      <w:numFmt w:val="lowerRoman"/>
      <w:lvlText w:val="%9."/>
      <w:lvlJc w:val="right"/>
      <w:pPr>
        <w:ind w:left="6118" w:hanging="180"/>
      </w:pPr>
    </w:lvl>
  </w:abstractNum>
  <w:abstractNum w:abstractNumId="12" w15:restartNumberingAfterBreak="0">
    <w:nsid w:val="122B4105"/>
    <w:multiLevelType w:val="hybridMultilevel"/>
    <w:tmpl w:val="E9F0299A"/>
    <w:lvl w:ilvl="0" w:tplc="04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170" w:hanging="360"/>
      </w:pPr>
    </w:lvl>
    <w:lvl w:ilvl="2" w:tplc="041C001B" w:tentative="1">
      <w:start w:val="1"/>
      <w:numFmt w:val="lowerRoman"/>
      <w:lvlText w:val="%3."/>
      <w:lvlJc w:val="right"/>
      <w:pPr>
        <w:ind w:left="1890" w:hanging="180"/>
      </w:pPr>
    </w:lvl>
    <w:lvl w:ilvl="3" w:tplc="041C000F" w:tentative="1">
      <w:start w:val="1"/>
      <w:numFmt w:val="decimal"/>
      <w:lvlText w:val="%4."/>
      <w:lvlJc w:val="left"/>
      <w:pPr>
        <w:ind w:left="2610" w:hanging="360"/>
      </w:pPr>
    </w:lvl>
    <w:lvl w:ilvl="4" w:tplc="041C0019" w:tentative="1">
      <w:start w:val="1"/>
      <w:numFmt w:val="lowerLetter"/>
      <w:lvlText w:val="%5."/>
      <w:lvlJc w:val="left"/>
      <w:pPr>
        <w:ind w:left="3330" w:hanging="360"/>
      </w:pPr>
    </w:lvl>
    <w:lvl w:ilvl="5" w:tplc="041C001B" w:tentative="1">
      <w:start w:val="1"/>
      <w:numFmt w:val="lowerRoman"/>
      <w:lvlText w:val="%6."/>
      <w:lvlJc w:val="right"/>
      <w:pPr>
        <w:ind w:left="4050" w:hanging="180"/>
      </w:pPr>
    </w:lvl>
    <w:lvl w:ilvl="6" w:tplc="041C000F" w:tentative="1">
      <w:start w:val="1"/>
      <w:numFmt w:val="decimal"/>
      <w:lvlText w:val="%7."/>
      <w:lvlJc w:val="left"/>
      <w:pPr>
        <w:ind w:left="4770" w:hanging="360"/>
      </w:pPr>
    </w:lvl>
    <w:lvl w:ilvl="7" w:tplc="041C0019" w:tentative="1">
      <w:start w:val="1"/>
      <w:numFmt w:val="lowerLetter"/>
      <w:lvlText w:val="%8."/>
      <w:lvlJc w:val="left"/>
      <w:pPr>
        <w:ind w:left="5490" w:hanging="360"/>
      </w:pPr>
    </w:lvl>
    <w:lvl w:ilvl="8" w:tplc="041C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132C2C20"/>
    <w:multiLevelType w:val="hybridMultilevel"/>
    <w:tmpl w:val="02B067E0"/>
    <w:lvl w:ilvl="0" w:tplc="2A2890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A52BCC"/>
    <w:multiLevelType w:val="hybridMultilevel"/>
    <w:tmpl w:val="7D2C93A4"/>
    <w:lvl w:ilvl="0" w:tplc="35A8BD6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30" w:hanging="360"/>
      </w:pPr>
    </w:lvl>
    <w:lvl w:ilvl="2" w:tplc="041C001B" w:tentative="1">
      <w:start w:val="1"/>
      <w:numFmt w:val="lowerRoman"/>
      <w:lvlText w:val="%3."/>
      <w:lvlJc w:val="right"/>
      <w:pPr>
        <w:ind w:left="2250" w:hanging="180"/>
      </w:pPr>
    </w:lvl>
    <w:lvl w:ilvl="3" w:tplc="041C000F" w:tentative="1">
      <w:start w:val="1"/>
      <w:numFmt w:val="decimal"/>
      <w:lvlText w:val="%4."/>
      <w:lvlJc w:val="left"/>
      <w:pPr>
        <w:ind w:left="2970" w:hanging="360"/>
      </w:pPr>
    </w:lvl>
    <w:lvl w:ilvl="4" w:tplc="041C0019" w:tentative="1">
      <w:start w:val="1"/>
      <w:numFmt w:val="lowerLetter"/>
      <w:lvlText w:val="%5."/>
      <w:lvlJc w:val="left"/>
      <w:pPr>
        <w:ind w:left="3690" w:hanging="360"/>
      </w:pPr>
    </w:lvl>
    <w:lvl w:ilvl="5" w:tplc="041C001B" w:tentative="1">
      <w:start w:val="1"/>
      <w:numFmt w:val="lowerRoman"/>
      <w:lvlText w:val="%6."/>
      <w:lvlJc w:val="right"/>
      <w:pPr>
        <w:ind w:left="4410" w:hanging="180"/>
      </w:pPr>
    </w:lvl>
    <w:lvl w:ilvl="6" w:tplc="041C000F" w:tentative="1">
      <w:start w:val="1"/>
      <w:numFmt w:val="decimal"/>
      <w:lvlText w:val="%7."/>
      <w:lvlJc w:val="left"/>
      <w:pPr>
        <w:ind w:left="5130" w:hanging="360"/>
      </w:pPr>
    </w:lvl>
    <w:lvl w:ilvl="7" w:tplc="041C0019" w:tentative="1">
      <w:start w:val="1"/>
      <w:numFmt w:val="lowerLetter"/>
      <w:lvlText w:val="%8."/>
      <w:lvlJc w:val="left"/>
      <w:pPr>
        <w:ind w:left="5850" w:hanging="360"/>
      </w:pPr>
    </w:lvl>
    <w:lvl w:ilvl="8" w:tplc="041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 w15:restartNumberingAfterBreak="0">
    <w:nsid w:val="15033CE3"/>
    <w:multiLevelType w:val="hybridMultilevel"/>
    <w:tmpl w:val="AF1C3130"/>
    <w:lvl w:ilvl="0" w:tplc="04090017">
      <w:start w:val="1"/>
      <w:numFmt w:val="lowerLetter"/>
      <w:lvlText w:val="%1)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6" w15:restartNumberingAfterBreak="0">
    <w:nsid w:val="18040F92"/>
    <w:multiLevelType w:val="hybridMultilevel"/>
    <w:tmpl w:val="7B5E44A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F14676"/>
    <w:multiLevelType w:val="hybridMultilevel"/>
    <w:tmpl w:val="CB8A0CD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CB91309"/>
    <w:multiLevelType w:val="hybridMultilevel"/>
    <w:tmpl w:val="637AA764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E7543B"/>
    <w:multiLevelType w:val="hybridMultilevel"/>
    <w:tmpl w:val="B50E618A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5C34B7"/>
    <w:multiLevelType w:val="hybridMultilevel"/>
    <w:tmpl w:val="26ECB3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8C6E1B"/>
    <w:multiLevelType w:val="hybridMultilevel"/>
    <w:tmpl w:val="8E1662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386F37"/>
    <w:multiLevelType w:val="hybridMultilevel"/>
    <w:tmpl w:val="B96861C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2677DB3"/>
    <w:multiLevelType w:val="hybridMultilevel"/>
    <w:tmpl w:val="04A8E1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42E2658"/>
    <w:multiLevelType w:val="multilevel"/>
    <w:tmpl w:val="A0AC8198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5" w15:restartNumberingAfterBreak="0">
    <w:nsid w:val="26D329FC"/>
    <w:multiLevelType w:val="hybridMultilevel"/>
    <w:tmpl w:val="C9CA09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CAD3145"/>
    <w:multiLevelType w:val="hybridMultilevel"/>
    <w:tmpl w:val="AF1C3130"/>
    <w:lvl w:ilvl="0" w:tplc="04090017">
      <w:start w:val="1"/>
      <w:numFmt w:val="lowerLetter"/>
      <w:lvlText w:val="%1)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7" w15:restartNumberingAfterBreak="0">
    <w:nsid w:val="306D03C7"/>
    <w:multiLevelType w:val="hybridMultilevel"/>
    <w:tmpl w:val="A6FEFC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0B06D7"/>
    <w:multiLevelType w:val="hybridMultilevel"/>
    <w:tmpl w:val="A4F6E92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5565946"/>
    <w:multiLevelType w:val="hybridMultilevel"/>
    <w:tmpl w:val="0994E516"/>
    <w:lvl w:ilvl="0" w:tplc="26087FA8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  <w:color w:val="000000"/>
        <w:sz w:val="24"/>
        <w:szCs w:val="24"/>
      </w:rPr>
    </w:lvl>
    <w:lvl w:ilvl="1" w:tplc="041C0019">
      <w:start w:val="1"/>
      <w:numFmt w:val="lowerLetter"/>
      <w:lvlText w:val="%2."/>
      <w:lvlJc w:val="left"/>
      <w:pPr>
        <w:ind w:left="1080" w:hanging="360"/>
      </w:pPr>
    </w:lvl>
    <w:lvl w:ilvl="2" w:tplc="041C001B">
      <w:start w:val="1"/>
      <w:numFmt w:val="lowerRoman"/>
      <w:lvlText w:val="%3."/>
      <w:lvlJc w:val="right"/>
      <w:pPr>
        <w:ind w:left="1800" w:hanging="180"/>
      </w:pPr>
    </w:lvl>
    <w:lvl w:ilvl="3" w:tplc="F932AAD4">
      <w:start w:val="1"/>
      <w:numFmt w:val="decimal"/>
      <w:lvlText w:val="%4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4" w:tplc="041C0019">
      <w:start w:val="1"/>
      <w:numFmt w:val="lowerLetter"/>
      <w:lvlText w:val="%5."/>
      <w:lvlJc w:val="left"/>
      <w:pPr>
        <w:ind w:left="3240" w:hanging="360"/>
      </w:pPr>
    </w:lvl>
    <w:lvl w:ilvl="5" w:tplc="041C001B">
      <w:start w:val="1"/>
      <w:numFmt w:val="lowerRoman"/>
      <w:lvlText w:val="%6."/>
      <w:lvlJc w:val="right"/>
      <w:pPr>
        <w:ind w:left="3960" w:hanging="180"/>
      </w:pPr>
    </w:lvl>
    <w:lvl w:ilvl="6" w:tplc="041C000F">
      <w:start w:val="1"/>
      <w:numFmt w:val="decimal"/>
      <w:lvlText w:val="%7."/>
      <w:lvlJc w:val="left"/>
      <w:pPr>
        <w:ind w:left="4680" w:hanging="360"/>
      </w:pPr>
    </w:lvl>
    <w:lvl w:ilvl="7" w:tplc="041C0019">
      <w:start w:val="1"/>
      <w:numFmt w:val="lowerLetter"/>
      <w:lvlText w:val="%8."/>
      <w:lvlJc w:val="left"/>
      <w:pPr>
        <w:ind w:left="5400" w:hanging="360"/>
      </w:pPr>
    </w:lvl>
    <w:lvl w:ilvl="8" w:tplc="041C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6EE04D2"/>
    <w:multiLevelType w:val="hybridMultilevel"/>
    <w:tmpl w:val="1EDA18C4"/>
    <w:lvl w:ilvl="0" w:tplc="C9401FAC">
      <w:start w:val="1"/>
      <w:numFmt w:val="lowerLetter"/>
      <w:lvlText w:val="%1)"/>
      <w:lvlJc w:val="left"/>
      <w:pPr>
        <w:ind w:left="144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165843"/>
    <w:multiLevelType w:val="hybridMultilevel"/>
    <w:tmpl w:val="99167DF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84C7833"/>
    <w:multiLevelType w:val="hybridMultilevel"/>
    <w:tmpl w:val="03E83C62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>
      <w:start w:val="1"/>
      <w:numFmt w:val="decimal"/>
      <w:lvlText w:val="%4."/>
      <w:lvlJc w:val="left"/>
      <w:pPr>
        <w:ind w:left="3240" w:hanging="360"/>
      </w:pPr>
    </w:lvl>
    <w:lvl w:ilvl="4" w:tplc="041C0019">
      <w:start w:val="1"/>
      <w:numFmt w:val="lowerLetter"/>
      <w:lvlText w:val="%5."/>
      <w:lvlJc w:val="left"/>
      <w:pPr>
        <w:ind w:left="3960" w:hanging="360"/>
      </w:pPr>
    </w:lvl>
    <w:lvl w:ilvl="5" w:tplc="041C001B">
      <w:start w:val="1"/>
      <w:numFmt w:val="lowerRoman"/>
      <w:lvlText w:val="%6."/>
      <w:lvlJc w:val="right"/>
      <w:pPr>
        <w:ind w:left="4680" w:hanging="180"/>
      </w:pPr>
    </w:lvl>
    <w:lvl w:ilvl="6" w:tplc="041C000F">
      <w:start w:val="1"/>
      <w:numFmt w:val="decimal"/>
      <w:lvlText w:val="%7."/>
      <w:lvlJc w:val="left"/>
      <w:pPr>
        <w:ind w:left="5400" w:hanging="360"/>
      </w:pPr>
    </w:lvl>
    <w:lvl w:ilvl="7" w:tplc="041C0019">
      <w:start w:val="1"/>
      <w:numFmt w:val="lowerLetter"/>
      <w:lvlText w:val="%8."/>
      <w:lvlJc w:val="left"/>
      <w:pPr>
        <w:ind w:left="6120" w:hanging="360"/>
      </w:pPr>
    </w:lvl>
    <w:lvl w:ilvl="8" w:tplc="041C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38C64D3C"/>
    <w:multiLevelType w:val="hybridMultilevel"/>
    <w:tmpl w:val="D35C1490"/>
    <w:lvl w:ilvl="0" w:tplc="7B3C46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951209F"/>
    <w:multiLevelType w:val="hybridMultilevel"/>
    <w:tmpl w:val="3BAA45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980104A"/>
    <w:multiLevelType w:val="hybridMultilevel"/>
    <w:tmpl w:val="4A3445A2"/>
    <w:lvl w:ilvl="0" w:tplc="3DFC6B5C">
      <w:start w:val="1"/>
      <w:numFmt w:val="lowerLetter"/>
      <w:lvlText w:val="%1."/>
      <w:lvlJc w:val="left"/>
      <w:pPr>
        <w:ind w:left="720" w:hanging="360"/>
      </w:pPr>
      <w:rPr>
        <w:rFonts w:ascii="Calibri Light" w:eastAsia="Times New Roman" w:hAnsi="Calibri Light" w:cs="Calibri Ligh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2C4DE0"/>
    <w:multiLevelType w:val="hybridMultilevel"/>
    <w:tmpl w:val="C7DA98AE"/>
    <w:lvl w:ilvl="0" w:tplc="041C0017">
      <w:start w:val="4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B486E61"/>
    <w:multiLevelType w:val="hybridMultilevel"/>
    <w:tmpl w:val="76EA84C0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3C2F25AA"/>
    <w:multiLevelType w:val="hybridMultilevel"/>
    <w:tmpl w:val="3BAA45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C4A2D5E"/>
    <w:multiLevelType w:val="hybridMultilevel"/>
    <w:tmpl w:val="5440A128"/>
    <w:lvl w:ilvl="0" w:tplc="0409000F">
      <w:start w:val="1"/>
      <w:numFmt w:val="decimal"/>
      <w:lvlText w:val="%1."/>
      <w:lvlJc w:val="left"/>
      <w:pPr>
        <w:tabs>
          <w:tab w:val="num" w:pos="2340"/>
        </w:tabs>
        <w:ind w:left="2340" w:hanging="180"/>
      </w:pPr>
      <w:rPr>
        <w:rFonts w:hint="default"/>
      </w:rPr>
    </w:lvl>
    <w:lvl w:ilvl="1" w:tplc="FB546E5A">
      <w:start w:val="8"/>
      <w:numFmt w:val="decimal"/>
      <w:lvlText w:val="%2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0" w15:restartNumberingAfterBreak="0">
    <w:nsid w:val="3D9F395B"/>
    <w:multiLevelType w:val="hybridMultilevel"/>
    <w:tmpl w:val="51D6FD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F212286"/>
    <w:multiLevelType w:val="hybridMultilevel"/>
    <w:tmpl w:val="7D524502"/>
    <w:lvl w:ilvl="0" w:tplc="F606F780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F8169A7"/>
    <w:multiLevelType w:val="hybridMultilevel"/>
    <w:tmpl w:val="0A5CEE2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FBA10B1"/>
    <w:multiLevelType w:val="hybridMultilevel"/>
    <w:tmpl w:val="5F56BDC0"/>
    <w:lvl w:ilvl="0" w:tplc="D73A805A">
      <w:start w:val="2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07D4DCF"/>
    <w:multiLevelType w:val="hybridMultilevel"/>
    <w:tmpl w:val="DE923D18"/>
    <w:lvl w:ilvl="0" w:tplc="E9A6129A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0EA12F6"/>
    <w:multiLevelType w:val="hybridMultilevel"/>
    <w:tmpl w:val="2AF0914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417322A0"/>
    <w:multiLevelType w:val="hybridMultilevel"/>
    <w:tmpl w:val="515236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4193658"/>
    <w:multiLevelType w:val="hybridMultilevel"/>
    <w:tmpl w:val="CD34D8AE"/>
    <w:lvl w:ilvl="0" w:tplc="795097FA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99110A1"/>
    <w:multiLevelType w:val="hybridMultilevel"/>
    <w:tmpl w:val="64B265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E5D1DA6"/>
    <w:multiLevelType w:val="hybridMultilevel"/>
    <w:tmpl w:val="46D0E6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F121C21"/>
    <w:multiLevelType w:val="hybridMultilevel"/>
    <w:tmpl w:val="93B85D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FE7211C"/>
    <w:multiLevelType w:val="multilevel"/>
    <w:tmpl w:val="38A8D37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2" w15:restartNumberingAfterBreak="0">
    <w:nsid w:val="5187787D"/>
    <w:multiLevelType w:val="hybridMultilevel"/>
    <w:tmpl w:val="9BC66BC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D51D1D"/>
    <w:multiLevelType w:val="hybridMultilevel"/>
    <w:tmpl w:val="FB3CB7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C9401FAC">
      <w:start w:val="1"/>
      <w:numFmt w:val="lowerLetter"/>
      <w:lvlText w:val="%2)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27357BF"/>
    <w:multiLevelType w:val="hybridMultilevel"/>
    <w:tmpl w:val="2626C4F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5392FF6"/>
    <w:multiLevelType w:val="hybridMultilevel"/>
    <w:tmpl w:val="D83AEC8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5BF3719"/>
    <w:multiLevelType w:val="hybridMultilevel"/>
    <w:tmpl w:val="056ECE5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71802B0"/>
    <w:multiLevelType w:val="hybridMultilevel"/>
    <w:tmpl w:val="B4C8F0D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A250410"/>
    <w:multiLevelType w:val="hybridMultilevel"/>
    <w:tmpl w:val="6FAED1F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5B297FAB"/>
    <w:multiLevelType w:val="hybridMultilevel"/>
    <w:tmpl w:val="3018722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B685FA0"/>
    <w:multiLevelType w:val="hybridMultilevel"/>
    <w:tmpl w:val="7422C8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FBF7AA9"/>
    <w:multiLevelType w:val="hybridMultilevel"/>
    <w:tmpl w:val="AAF88C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4944B57"/>
    <w:multiLevelType w:val="hybridMultilevel"/>
    <w:tmpl w:val="EC5880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7353507"/>
    <w:multiLevelType w:val="hybridMultilevel"/>
    <w:tmpl w:val="112872A6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69484BD1"/>
    <w:multiLevelType w:val="hybridMultilevel"/>
    <w:tmpl w:val="C82A6AB8"/>
    <w:lvl w:ilvl="0" w:tplc="D4E855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6997231D"/>
    <w:multiLevelType w:val="hybridMultilevel"/>
    <w:tmpl w:val="3D7066A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B6432BD"/>
    <w:multiLevelType w:val="hybridMultilevel"/>
    <w:tmpl w:val="8A5EBA0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6BFC78EA"/>
    <w:multiLevelType w:val="hybridMultilevel"/>
    <w:tmpl w:val="E05484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C8C0F39"/>
    <w:multiLevelType w:val="hybridMultilevel"/>
    <w:tmpl w:val="66BE22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51E554F"/>
    <w:multiLevelType w:val="hybridMultilevel"/>
    <w:tmpl w:val="ED462C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5C4431F"/>
    <w:multiLevelType w:val="hybridMultilevel"/>
    <w:tmpl w:val="73308B48"/>
    <w:lvl w:ilvl="0" w:tplc="2708C28E">
      <w:start w:val="1"/>
      <w:numFmt w:val="lowerRoman"/>
      <w:lvlText w:val="%1."/>
      <w:lvlJc w:val="right"/>
      <w:pPr>
        <w:tabs>
          <w:tab w:val="num" w:pos="1620"/>
        </w:tabs>
        <w:ind w:left="16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1" w15:restartNumberingAfterBreak="0">
    <w:nsid w:val="7BA53E19"/>
    <w:multiLevelType w:val="hybridMultilevel"/>
    <w:tmpl w:val="255A4C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EDF7C4D"/>
    <w:multiLevelType w:val="hybridMultilevel"/>
    <w:tmpl w:val="B7FA9698"/>
    <w:lvl w:ilvl="0" w:tplc="795097F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60" w:hanging="360"/>
      </w:pPr>
    </w:lvl>
    <w:lvl w:ilvl="2" w:tplc="041C001B" w:tentative="1">
      <w:start w:val="1"/>
      <w:numFmt w:val="lowerRoman"/>
      <w:lvlText w:val="%3."/>
      <w:lvlJc w:val="right"/>
      <w:pPr>
        <w:ind w:left="1980" w:hanging="180"/>
      </w:pPr>
    </w:lvl>
    <w:lvl w:ilvl="3" w:tplc="041C000F" w:tentative="1">
      <w:start w:val="1"/>
      <w:numFmt w:val="decimal"/>
      <w:lvlText w:val="%4."/>
      <w:lvlJc w:val="left"/>
      <w:pPr>
        <w:ind w:left="2700" w:hanging="360"/>
      </w:pPr>
    </w:lvl>
    <w:lvl w:ilvl="4" w:tplc="041C0019" w:tentative="1">
      <w:start w:val="1"/>
      <w:numFmt w:val="lowerLetter"/>
      <w:lvlText w:val="%5."/>
      <w:lvlJc w:val="left"/>
      <w:pPr>
        <w:ind w:left="3420" w:hanging="360"/>
      </w:pPr>
    </w:lvl>
    <w:lvl w:ilvl="5" w:tplc="041C001B" w:tentative="1">
      <w:start w:val="1"/>
      <w:numFmt w:val="lowerRoman"/>
      <w:lvlText w:val="%6."/>
      <w:lvlJc w:val="right"/>
      <w:pPr>
        <w:ind w:left="4140" w:hanging="180"/>
      </w:pPr>
    </w:lvl>
    <w:lvl w:ilvl="6" w:tplc="041C000F" w:tentative="1">
      <w:start w:val="1"/>
      <w:numFmt w:val="decimal"/>
      <w:lvlText w:val="%7."/>
      <w:lvlJc w:val="left"/>
      <w:pPr>
        <w:ind w:left="4860" w:hanging="360"/>
      </w:pPr>
    </w:lvl>
    <w:lvl w:ilvl="7" w:tplc="041C0019" w:tentative="1">
      <w:start w:val="1"/>
      <w:numFmt w:val="lowerLetter"/>
      <w:lvlText w:val="%8."/>
      <w:lvlJc w:val="left"/>
      <w:pPr>
        <w:ind w:left="5580" w:hanging="360"/>
      </w:pPr>
    </w:lvl>
    <w:lvl w:ilvl="8" w:tplc="041C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51"/>
  </w:num>
  <w:num w:numId="2">
    <w:abstractNumId w:val="27"/>
  </w:num>
  <w:num w:numId="3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1"/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9"/>
  </w:num>
  <w:num w:numId="22">
    <w:abstractNumId w:val="32"/>
  </w:num>
  <w:num w:numId="23">
    <w:abstractNumId w:val="37"/>
  </w:num>
  <w:num w:numId="24">
    <w:abstractNumId w:val="57"/>
  </w:num>
  <w:num w:numId="25">
    <w:abstractNumId w:val="7"/>
  </w:num>
  <w:num w:numId="26">
    <w:abstractNumId w:val="42"/>
  </w:num>
  <w:num w:numId="27">
    <w:abstractNumId w:val="22"/>
  </w:num>
  <w:num w:numId="28">
    <w:abstractNumId w:val="2"/>
  </w:num>
  <w:num w:numId="29">
    <w:abstractNumId w:val="63"/>
  </w:num>
  <w:num w:numId="30">
    <w:abstractNumId w:val="54"/>
  </w:num>
  <w:num w:numId="31">
    <w:abstractNumId w:val="66"/>
  </w:num>
  <w:num w:numId="32">
    <w:abstractNumId w:val="26"/>
  </w:num>
  <w:num w:numId="33">
    <w:abstractNumId w:val="1"/>
  </w:num>
  <w:num w:numId="34">
    <w:abstractNumId w:val="46"/>
  </w:num>
  <w:num w:numId="35">
    <w:abstractNumId w:val="24"/>
  </w:num>
  <w:num w:numId="36">
    <w:abstractNumId w:val="14"/>
  </w:num>
  <w:num w:numId="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6"/>
  </w:num>
  <w:num w:numId="4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64"/>
  </w:num>
  <w:num w:numId="42">
    <w:abstractNumId w:val="12"/>
  </w:num>
  <w:num w:numId="43">
    <w:abstractNumId w:val="47"/>
  </w:num>
  <w:num w:numId="44">
    <w:abstractNumId w:val="62"/>
  </w:num>
  <w:num w:numId="4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3"/>
  </w:num>
  <w:num w:numId="4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"/>
  </w:num>
  <w:num w:numId="5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72"/>
  </w:num>
  <w:num w:numId="53">
    <w:abstractNumId w:val="33"/>
  </w:num>
  <w:num w:numId="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13"/>
  </w:num>
  <w:num w:numId="5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39"/>
  </w:num>
  <w:num w:numId="58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9"/>
  </w:num>
  <w:num w:numId="65">
    <w:abstractNumId w:val="4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18"/>
  </w:num>
  <w:num w:numId="67">
    <w:abstractNumId w:val="9"/>
  </w:num>
  <w:num w:numId="68">
    <w:abstractNumId w:val="3"/>
  </w:num>
  <w:num w:numId="69">
    <w:abstractNumId w:val="10"/>
  </w:num>
  <w:num w:numId="70">
    <w:abstractNumId w:val="58"/>
  </w:num>
  <w:num w:numId="71">
    <w:abstractNumId w:val="0"/>
  </w:num>
  <w:num w:numId="72">
    <w:abstractNumId w:val="17"/>
  </w:num>
  <w:num w:numId="73">
    <w:abstractNumId w:val="15"/>
  </w:num>
  <w:num w:numId="74">
    <w:abstractNumId w:val="34"/>
  </w:num>
  <w:num w:numId="75">
    <w:abstractNumId w:val="28"/>
  </w:num>
  <w:num w:numId="76">
    <w:abstractNumId w:val="55"/>
  </w:num>
  <w:num w:numId="77">
    <w:abstractNumId w:val="16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B5"/>
    <w:rsid w:val="00047902"/>
    <w:rsid w:val="000866EF"/>
    <w:rsid w:val="000A0924"/>
    <w:rsid w:val="000A353C"/>
    <w:rsid w:val="000A3E28"/>
    <w:rsid w:val="000B5A28"/>
    <w:rsid w:val="000B757C"/>
    <w:rsid w:val="000D04B6"/>
    <w:rsid w:val="000D7464"/>
    <w:rsid w:val="001142CB"/>
    <w:rsid w:val="00126D21"/>
    <w:rsid w:val="00140608"/>
    <w:rsid w:val="00142B1E"/>
    <w:rsid w:val="00145914"/>
    <w:rsid w:val="00155337"/>
    <w:rsid w:val="001605A9"/>
    <w:rsid w:val="00165661"/>
    <w:rsid w:val="001702C4"/>
    <w:rsid w:val="001952BC"/>
    <w:rsid w:val="001A7A57"/>
    <w:rsid w:val="001C4C3E"/>
    <w:rsid w:val="001F66FF"/>
    <w:rsid w:val="002061F1"/>
    <w:rsid w:val="0020798A"/>
    <w:rsid w:val="00221180"/>
    <w:rsid w:val="00231AE7"/>
    <w:rsid w:val="00231F6C"/>
    <w:rsid w:val="00252098"/>
    <w:rsid w:val="00252E93"/>
    <w:rsid w:val="00267FBA"/>
    <w:rsid w:val="0029611A"/>
    <w:rsid w:val="002A3D6B"/>
    <w:rsid w:val="002A4CA4"/>
    <w:rsid w:val="002B54C5"/>
    <w:rsid w:val="002C47A6"/>
    <w:rsid w:val="002C539A"/>
    <w:rsid w:val="002E5F21"/>
    <w:rsid w:val="002F6C42"/>
    <w:rsid w:val="0031295B"/>
    <w:rsid w:val="00340DB3"/>
    <w:rsid w:val="00346DBB"/>
    <w:rsid w:val="0035586B"/>
    <w:rsid w:val="0037603A"/>
    <w:rsid w:val="003926BF"/>
    <w:rsid w:val="003A487E"/>
    <w:rsid w:val="003A6CFB"/>
    <w:rsid w:val="003A7E49"/>
    <w:rsid w:val="003C72A4"/>
    <w:rsid w:val="003D1C79"/>
    <w:rsid w:val="003E0082"/>
    <w:rsid w:val="00414E97"/>
    <w:rsid w:val="00463728"/>
    <w:rsid w:val="0047038B"/>
    <w:rsid w:val="00471EA3"/>
    <w:rsid w:val="00482E2D"/>
    <w:rsid w:val="0048482E"/>
    <w:rsid w:val="00486CC7"/>
    <w:rsid w:val="00497E0E"/>
    <w:rsid w:val="004A0BBA"/>
    <w:rsid w:val="00513B19"/>
    <w:rsid w:val="00523A1F"/>
    <w:rsid w:val="00524163"/>
    <w:rsid w:val="00570963"/>
    <w:rsid w:val="00582FD1"/>
    <w:rsid w:val="005B1330"/>
    <w:rsid w:val="005B6EFF"/>
    <w:rsid w:val="005D65CE"/>
    <w:rsid w:val="005E2C13"/>
    <w:rsid w:val="005E57A2"/>
    <w:rsid w:val="005E6FEE"/>
    <w:rsid w:val="005E7C38"/>
    <w:rsid w:val="005F4E52"/>
    <w:rsid w:val="005F7BD4"/>
    <w:rsid w:val="00605D39"/>
    <w:rsid w:val="00630E47"/>
    <w:rsid w:val="00633C48"/>
    <w:rsid w:val="006679A1"/>
    <w:rsid w:val="006E789B"/>
    <w:rsid w:val="007034EA"/>
    <w:rsid w:val="0071662B"/>
    <w:rsid w:val="007211EB"/>
    <w:rsid w:val="00747DFE"/>
    <w:rsid w:val="007526A4"/>
    <w:rsid w:val="00752926"/>
    <w:rsid w:val="0076333E"/>
    <w:rsid w:val="00763451"/>
    <w:rsid w:val="00771404"/>
    <w:rsid w:val="007A1297"/>
    <w:rsid w:val="007A2F7A"/>
    <w:rsid w:val="007B30EA"/>
    <w:rsid w:val="007C1053"/>
    <w:rsid w:val="007C554D"/>
    <w:rsid w:val="007E55FF"/>
    <w:rsid w:val="007F095F"/>
    <w:rsid w:val="00815D5C"/>
    <w:rsid w:val="00820787"/>
    <w:rsid w:val="00825AE0"/>
    <w:rsid w:val="00833E5F"/>
    <w:rsid w:val="008503C9"/>
    <w:rsid w:val="00865BF8"/>
    <w:rsid w:val="0087389C"/>
    <w:rsid w:val="008B6F2A"/>
    <w:rsid w:val="008B7CB2"/>
    <w:rsid w:val="008C0C38"/>
    <w:rsid w:val="008C392C"/>
    <w:rsid w:val="008C7F8F"/>
    <w:rsid w:val="008F3B7B"/>
    <w:rsid w:val="008F7771"/>
    <w:rsid w:val="0091546E"/>
    <w:rsid w:val="00921C71"/>
    <w:rsid w:val="0093005F"/>
    <w:rsid w:val="00940CF1"/>
    <w:rsid w:val="0094541D"/>
    <w:rsid w:val="00947EF2"/>
    <w:rsid w:val="00962549"/>
    <w:rsid w:val="00962BAB"/>
    <w:rsid w:val="009848A9"/>
    <w:rsid w:val="00985177"/>
    <w:rsid w:val="009978AC"/>
    <w:rsid w:val="009A23E4"/>
    <w:rsid w:val="009A3AF0"/>
    <w:rsid w:val="009B3A5C"/>
    <w:rsid w:val="009B7B9C"/>
    <w:rsid w:val="009C1DB6"/>
    <w:rsid w:val="009D7E87"/>
    <w:rsid w:val="009E5EEC"/>
    <w:rsid w:val="009F5AA4"/>
    <w:rsid w:val="009F6063"/>
    <w:rsid w:val="00A00654"/>
    <w:rsid w:val="00A01399"/>
    <w:rsid w:val="00A0717A"/>
    <w:rsid w:val="00A07768"/>
    <w:rsid w:val="00A1474C"/>
    <w:rsid w:val="00A34F00"/>
    <w:rsid w:val="00A44656"/>
    <w:rsid w:val="00A459EE"/>
    <w:rsid w:val="00A5264E"/>
    <w:rsid w:val="00A562B4"/>
    <w:rsid w:val="00A63439"/>
    <w:rsid w:val="00A76D30"/>
    <w:rsid w:val="00A77466"/>
    <w:rsid w:val="00A907DE"/>
    <w:rsid w:val="00AA26B5"/>
    <w:rsid w:val="00AB2279"/>
    <w:rsid w:val="00AE4939"/>
    <w:rsid w:val="00B01309"/>
    <w:rsid w:val="00B0276B"/>
    <w:rsid w:val="00B03264"/>
    <w:rsid w:val="00B0431A"/>
    <w:rsid w:val="00B07D41"/>
    <w:rsid w:val="00B33991"/>
    <w:rsid w:val="00B44FE3"/>
    <w:rsid w:val="00B47882"/>
    <w:rsid w:val="00B74982"/>
    <w:rsid w:val="00B84006"/>
    <w:rsid w:val="00B85733"/>
    <w:rsid w:val="00BA617C"/>
    <w:rsid w:val="00BA7E30"/>
    <w:rsid w:val="00BB58C9"/>
    <w:rsid w:val="00BC5AF3"/>
    <w:rsid w:val="00BC79B0"/>
    <w:rsid w:val="00BF30BA"/>
    <w:rsid w:val="00BF67D0"/>
    <w:rsid w:val="00C0442D"/>
    <w:rsid w:val="00C1146E"/>
    <w:rsid w:val="00C1330C"/>
    <w:rsid w:val="00C14DC0"/>
    <w:rsid w:val="00C41EE2"/>
    <w:rsid w:val="00C46996"/>
    <w:rsid w:val="00C53E13"/>
    <w:rsid w:val="00C61D99"/>
    <w:rsid w:val="00C910F6"/>
    <w:rsid w:val="00CA6B39"/>
    <w:rsid w:val="00CC25B0"/>
    <w:rsid w:val="00CE078F"/>
    <w:rsid w:val="00D13DDD"/>
    <w:rsid w:val="00D155F2"/>
    <w:rsid w:val="00D23D40"/>
    <w:rsid w:val="00D265F5"/>
    <w:rsid w:val="00D32279"/>
    <w:rsid w:val="00D43835"/>
    <w:rsid w:val="00D544E2"/>
    <w:rsid w:val="00D62A49"/>
    <w:rsid w:val="00D97CA7"/>
    <w:rsid w:val="00DA1574"/>
    <w:rsid w:val="00DD5785"/>
    <w:rsid w:val="00DD7768"/>
    <w:rsid w:val="00DE536B"/>
    <w:rsid w:val="00DF2D3D"/>
    <w:rsid w:val="00E00275"/>
    <w:rsid w:val="00E039AE"/>
    <w:rsid w:val="00E310CF"/>
    <w:rsid w:val="00E43ECF"/>
    <w:rsid w:val="00E44553"/>
    <w:rsid w:val="00E44B72"/>
    <w:rsid w:val="00E50259"/>
    <w:rsid w:val="00E81E4A"/>
    <w:rsid w:val="00E86DC4"/>
    <w:rsid w:val="00E90F3F"/>
    <w:rsid w:val="00ED6766"/>
    <w:rsid w:val="00EE0378"/>
    <w:rsid w:val="00EE5FB0"/>
    <w:rsid w:val="00F03C87"/>
    <w:rsid w:val="00F2725C"/>
    <w:rsid w:val="00F419AE"/>
    <w:rsid w:val="00F56140"/>
    <w:rsid w:val="00F65631"/>
    <w:rsid w:val="00FB04B8"/>
    <w:rsid w:val="00FE0321"/>
    <w:rsid w:val="00FE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E1F80E5"/>
  <w15:docId w15:val="{5F4F2652-BB7E-4271-BD66-1981CF8F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mbr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D155F2"/>
    <w:pPr>
      <w:spacing w:line="256" w:lineRule="auto"/>
    </w:pPr>
    <w:rPr>
      <w:rFonts w:eastAsiaTheme="minorHAnsi"/>
      <w:lang w:val="sq-AL"/>
    </w:rPr>
  </w:style>
  <w:style w:type="paragraph" w:styleId="Heading1">
    <w:name w:val="heading 1"/>
    <w:aliases w:val="Heading 1 Char1,Heading 1 Char1 Char,Heading 1 Char Char Char,Kreu,Heading 1.,num.                          1"/>
    <w:basedOn w:val="Normal"/>
    <w:next w:val="Normal"/>
    <w:link w:val="Heading1Char"/>
    <w:uiPriority w:val="9"/>
    <w:qFormat/>
    <w:rsid w:val="00E43ECF"/>
    <w:pPr>
      <w:keepNext/>
      <w:spacing w:before="240" w:after="60" w:line="240" w:lineRule="auto"/>
      <w:jc w:val="center"/>
      <w:outlineLvl w:val="0"/>
    </w:pPr>
    <w:rPr>
      <w:rFonts w:ascii="Book Antiqua" w:eastAsia="MS Mincho" w:hAnsi="Book Antiqua" w:cs="Arial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61D99"/>
    <w:pPr>
      <w:outlineLvl w:val="1"/>
    </w:pPr>
    <w:rPr>
      <w:i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D99"/>
    <w:pPr>
      <w:keepNext/>
      <w:keepLines/>
      <w:numPr>
        <w:ilvl w:val="2"/>
        <w:numId w:val="1"/>
      </w:numPr>
      <w:spacing w:before="40"/>
      <w:outlineLvl w:val="2"/>
    </w:pPr>
    <w:rPr>
      <w:rFonts w:eastAsiaTheme="majorEastAsia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,num.                          1 Char"/>
    <w:basedOn w:val="DefaultParagraphFont"/>
    <w:link w:val="Heading1"/>
    <w:uiPriority w:val="9"/>
    <w:rsid w:val="00E43ECF"/>
    <w:rPr>
      <w:rFonts w:ascii="Book Antiqua" w:eastAsia="MS Mincho" w:hAnsi="Book Antiqua" w:cs="Arial"/>
      <w:b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61D99"/>
    <w:rPr>
      <w:rFonts w:ascii="Times New Roman" w:hAnsi="Times New Roman" w:cs="Calibri"/>
      <w:i/>
      <w:sz w:val="24"/>
      <w:szCs w:val="24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7464"/>
    <w:rPr>
      <w:rFonts w:eastAsiaTheme="majorEastAsia" w:cstheme="majorBidi"/>
      <w:b/>
    </w:rPr>
  </w:style>
  <w:style w:type="paragraph" w:styleId="ListParagraph">
    <w:name w:val="List Paragraph"/>
    <w:aliases w:val="List Paragraph2,Normal 1,List Paragraph1,Dot pt,F5 List Paragraph,List Paragraph Char Char Char,Indicator Text,Colorful List - Accent 11,Numbered Para 1,Bullet 1,Bullet Points,MAIN CONTENT,Párrafo de lista,Recommendation,No Spacing1"/>
    <w:basedOn w:val="Normal"/>
    <w:link w:val="ListParagraphChar"/>
    <w:uiPriority w:val="34"/>
    <w:qFormat/>
    <w:rsid w:val="002B54C5"/>
    <w:pPr>
      <w:ind w:left="333" w:firstLine="113"/>
    </w:pPr>
  </w:style>
  <w:style w:type="character" w:customStyle="1" w:styleId="ListParagraphChar">
    <w:name w:val="List Paragraph Char"/>
    <w:aliases w:val="List Paragraph2 Char,Normal 1 Char,List Paragraph1 Char,Dot pt Char,F5 List Paragraph Char,List Paragraph Char Char Char Char,Indicator Text Char,Colorful List - Accent 11 Char,Numbered Para 1 Char,Bullet 1 Char,Bullet Points Char"/>
    <w:link w:val="ListParagraph"/>
    <w:uiPriority w:val="34"/>
    <w:qFormat/>
    <w:locked/>
    <w:rsid w:val="00D155F2"/>
    <w:rPr>
      <w:rFonts w:ascii="Times New Roman" w:hAnsi="Times New Roman" w:cs="Cambria"/>
      <w:sz w:val="24"/>
      <w:lang w:val="en-GB"/>
    </w:rPr>
  </w:style>
  <w:style w:type="character" w:customStyle="1" w:styleId="ng-tns-c45-52">
    <w:name w:val="ng-tns-c45-52"/>
    <w:basedOn w:val="DefaultParagraphFont"/>
    <w:rsid w:val="00D155F2"/>
  </w:style>
  <w:style w:type="paragraph" w:styleId="BalloonText">
    <w:name w:val="Balloon Text"/>
    <w:basedOn w:val="Normal"/>
    <w:link w:val="BalloonTextChar"/>
    <w:uiPriority w:val="99"/>
    <w:semiHidden/>
    <w:unhideWhenUsed/>
    <w:rsid w:val="00D155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5F2"/>
    <w:rPr>
      <w:rFonts w:ascii="Segoe UI" w:eastAsiaTheme="minorHAns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63451"/>
    <w:pPr>
      <w:spacing w:after="0" w:line="240" w:lineRule="auto"/>
    </w:pPr>
    <w:rPr>
      <w:rFonts w:eastAsiaTheme="minorHAnsi"/>
    </w:rPr>
  </w:style>
  <w:style w:type="character" w:styleId="CommentReference">
    <w:name w:val="annotation reference"/>
    <w:basedOn w:val="DefaultParagraphFont"/>
    <w:uiPriority w:val="99"/>
    <w:semiHidden/>
    <w:unhideWhenUsed/>
    <w:rsid w:val="00E90F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0F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0F3F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0F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0F3F"/>
    <w:rPr>
      <w:rFonts w:eastAsiaTheme="minorHAnsi"/>
      <w:b/>
      <w:bCs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B74982"/>
  </w:style>
  <w:style w:type="paragraph" w:styleId="NoSpacing">
    <w:name w:val="No Spacing"/>
    <w:link w:val="NoSpacingChar"/>
    <w:uiPriority w:val="1"/>
    <w:qFormat/>
    <w:rsid w:val="00B74982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NoSpacingChar">
    <w:name w:val="No Spacing Char"/>
    <w:link w:val="NoSpacing"/>
    <w:uiPriority w:val="1"/>
    <w:rsid w:val="00B74982"/>
    <w:rPr>
      <w:rFonts w:ascii="Calibri" w:eastAsia="Times New Roman" w:hAnsi="Calibri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B74982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rsid w:val="00B74982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nhideWhenUsed/>
    <w:rsid w:val="00B74982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rsid w:val="00B74982"/>
    <w:rPr>
      <w:rFonts w:ascii="Calibri" w:eastAsia="Calibri" w:hAnsi="Calibri" w:cs="Times New Roman"/>
      <w:lang w:val="sq-AL"/>
    </w:rPr>
  </w:style>
  <w:style w:type="paragraph" w:styleId="BodyText2">
    <w:name w:val="Body Text 2"/>
    <w:basedOn w:val="Normal"/>
    <w:link w:val="BodyText2Char"/>
    <w:uiPriority w:val="99"/>
    <w:unhideWhenUsed/>
    <w:rsid w:val="00B74982"/>
    <w:pPr>
      <w:spacing w:after="200" w:line="276" w:lineRule="auto"/>
      <w:jc w:val="both"/>
    </w:pPr>
    <w:rPr>
      <w:rFonts w:ascii="Times New Roman" w:eastAsia="Calibri" w:hAnsi="Times New Roman" w:cs="Times New Roman"/>
      <w:sz w:val="20"/>
      <w:szCs w:val="20"/>
      <w:lang w:eastAsia="x-none"/>
    </w:rPr>
  </w:style>
  <w:style w:type="character" w:customStyle="1" w:styleId="BodyText2Char">
    <w:name w:val="Body Text 2 Char"/>
    <w:basedOn w:val="DefaultParagraphFont"/>
    <w:link w:val="BodyText2"/>
    <w:uiPriority w:val="99"/>
    <w:rsid w:val="00B74982"/>
    <w:rPr>
      <w:rFonts w:ascii="Times New Roman" w:eastAsia="Calibri" w:hAnsi="Times New Roman" w:cs="Times New Roman"/>
      <w:sz w:val="20"/>
      <w:szCs w:val="20"/>
      <w:lang w:val="sq-AL" w:eastAsia="x-none"/>
    </w:rPr>
  </w:style>
  <w:style w:type="paragraph" w:styleId="BodyTextIndent">
    <w:name w:val="Body Text Indent"/>
    <w:basedOn w:val="Normal"/>
    <w:link w:val="BodyTextIndentChar"/>
    <w:uiPriority w:val="99"/>
    <w:unhideWhenUsed/>
    <w:rsid w:val="00B74982"/>
    <w:pPr>
      <w:spacing w:after="120" w:line="276" w:lineRule="auto"/>
      <w:ind w:left="283"/>
    </w:pPr>
    <w:rPr>
      <w:rFonts w:ascii="Calibri" w:eastAsia="Calibri" w:hAnsi="Calibri" w:cs="Times New Roman"/>
      <w:sz w:val="20"/>
      <w:szCs w:val="20"/>
      <w:lang w:eastAsia="x-non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B74982"/>
    <w:rPr>
      <w:rFonts w:ascii="Calibri" w:eastAsia="Calibri" w:hAnsi="Calibri" w:cs="Times New Roman"/>
      <w:sz w:val="20"/>
      <w:szCs w:val="20"/>
      <w:lang w:val="sq-AL" w:eastAsia="x-none"/>
    </w:rPr>
  </w:style>
  <w:style w:type="table" w:styleId="TableGrid">
    <w:name w:val="Table Grid"/>
    <w:basedOn w:val="TableNormal"/>
    <w:uiPriority w:val="59"/>
    <w:rsid w:val="00B74982"/>
    <w:pPr>
      <w:spacing w:after="0" w:line="240" w:lineRule="auto"/>
    </w:pPr>
    <w:rPr>
      <w:rFonts w:ascii="Calibri" w:eastAsia="Calibri" w:hAnsi="Calibri" w:cs="Times New Roman"/>
      <w:sz w:val="20"/>
      <w:szCs w:val="20"/>
      <w:lang w:val="it-IT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qFormat/>
    <w:rsid w:val="00B74982"/>
    <w:pPr>
      <w:numPr>
        <w:ilvl w:val="1"/>
      </w:numPr>
      <w:spacing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  <w:lang w:eastAsia="x-none"/>
    </w:rPr>
  </w:style>
  <w:style w:type="character" w:customStyle="1" w:styleId="SubtitleChar">
    <w:name w:val="Subtitle Char"/>
    <w:basedOn w:val="DefaultParagraphFont"/>
    <w:link w:val="Subtitle"/>
    <w:rsid w:val="00B74982"/>
    <w:rPr>
      <w:rFonts w:ascii="Calibri" w:eastAsia="Times New Roman" w:hAnsi="Calibri" w:cs="Times New Roman"/>
      <w:color w:val="5A5A5A"/>
      <w:spacing w:val="15"/>
      <w:sz w:val="20"/>
      <w:szCs w:val="20"/>
      <w:lang w:val="sq-AL" w:eastAsia="x-none"/>
    </w:rPr>
  </w:style>
  <w:style w:type="character" w:customStyle="1" w:styleId="Headerorfooter">
    <w:name w:val="Header or footer"/>
    <w:rsid w:val="00B749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paragraph" w:customStyle="1" w:styleId="Default">
    <w:name w:val="Default"/>
    <w:rsid w:val="00B7498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GB"/>
    </w:rPr>
  </w:style>
  <w:style w:type="paragraph" w:styleId="BodyText">
    <w:name w:val="Body Text"/>
    <w:basedOn w:val="Normal"/>
    <w:link w:val="BodyTextChar"/>
    <w:rsid w:val="00B7498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B74982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Paragrafi">
    <w:name w:val="Paragrafi"/>
    <w:link w:val="ParagrafiChar"/>
    <w:rsid w:val="00B74982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customStyle="1" w:styleId="ParagrafiChar">
    <w:name w:val="Paragrafi Char"/>
    <w:link w:val="Paragrafi"/>
    <w:rsid w:val="00B74982"/>
    <w:rPr>
      <w:rFonts w:ascii="CG Times" w:eastAsia="Times New Roman" w:hAnsi="CG Times" w:cs="Times New Roman"/>
      <w:szCs w:val="20"/>
    </w:rPr>
  </w:style>
  <w:style w:type="paragraph" w:customStyle="1" w:styleId="BookmarkOldStyle">
    <w:name w:val="Bookmark Old Style"/>
    <w:basedOn w:val="Normal"/>
    <w:rsid w:val="00B7498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FooterChar1">
    <w:name w:val="Footer Char1"/>
    <w:rsid w:val="00B74982"/>
    <w:rPr>
      <w:sz w:val="24"/>
      <w:szCs w:val="24"/>
      <w:lang w:val="en-US" w:eastAsia="en-US" w:bidi="ar-SA"/>
    </w:rPr>
  </w:style>
  <w:style w:type="character" w:customStyle="1" w:styleId="jlqj4b">
    <w:name w:val="jlqj4b"/>
    <w:rsid w:val="00B74982"/>
  </w:style>
  <w:style w:type="character" w:customStyle="1" w:styleId="HeaderChar1">
    <w:name w:val="Header Char1"/>
    <w:rsid w:val="00B74982"/>
    <w:rPr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</Nr_x002e__x0020_akti>
    <Data_x0020_e_x0020_Krijimit xmlns="0e656187-b300-4fb0-8bf4-3a50f872073c">2026-04-10T11:35:53Z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përcaktimin e detyrave të Zëvendësministrit të Drejtësisë z.Tedi Dobi</Titulli>
    <Modifikuesi xmlns="0e656187-b300-4fb0-8bf4-3a50f872073c">alma.lisaku</Modifikuesi>
    <Nr_x002e__x0020_prot_x0020_QBZ xmlns="0e656187-b300-4fb0-8bf4-3a50f872073c">761/5</Nr_x002e__x0020_prot_x0020_QBZ>
    <Data_x0020_e_x0020_Modifikimit xmlns="0e656187-b300-4fb0-8bf4-3a50f872073c">2026-04-15T14:27:08Z</Data_x0020_e_x0020_Modifikimit>
    <Dekretuar xmlns="0e656187-b300-4fb0-8bf4-3a50f872073c">false</Dekretuar>
    <Data xmlns="0e656187-b300-4fb0-8bf4-3a50f872073c">2026-03-30T00:00:00Z</Data>
    <Nr_x002e__x0020_protokolli_x0020_i_x0020_aktit xmlns="0e656187-b300-4fb0-8bf4-3a50f872073c">1855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B85C86E6B14561B48DB45D257449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B85C86E6B14561B48DB45D257449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981CD3-6AD2-4D5A-81EC-848AF90613EE}">
  <ds:schemaRefs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1DFFC5C-4D22-4AD2-A52A-2D1BC8921C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034C55-D16B-4DA4-9413-F1214F1A9B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25BF56C-77A0-450B-97FF-5A17FE781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375C035-B96D-4B3D-A65C-DF6795D7CC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detyrave të Zëvendësministrit të Drejtësisë z.Tedi Dobi</vt:lpstr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detyrave të Zëvendësministrit të Drejtësisë z.Tedi Dobi</dc:title>
  <dc:creator>Ak Falimenti</dc:creator>
  <cp:lastModifiedBy>Amarilda Muja</cp:lastModifiedBy>
  <cp:revision>15</cp:revision>
  <cp:lastPrinted>2026-03-19T10:31:00Z</cp:lastPrinted>
  <dcterms:created xsi:type="dcterms:W3CDTF">2026-03-17T14:17:00Z</dcterms:created>
  <dcterms:modified xsi:type="dcterms:W3CDTF">2026-04-16T08:24:00Z</dcterms:modified>
</cp:coreProperties>
</file>