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3ED" w:rsidRPr="00D654A3" w:rsidRDefault="00BE43ED" w:rsidP="00BE43ED">
      <w:pPr>
        <w:pStyle w:val="Akti"/>
        <w:rPr>
          <w:lang w:eastAsia="en-GB"/>
        </w:rPr>
      </w:pPr>
      <w:bookmarkStart w:id="0" w:name="_GoBack"/>
      <w:bookmarkEnd w:id="0"/>
      <w:r>
        <w:rPr>
          <w:lang w:eastAsia="en-GB"/>
        </w:rPr>
        <w:t>URDHë</w:t>
      </w:r>
      <w:r w:rsidRPr="00D654A3">
        <w:rPr>
          <w:lang w:eastAsia="en-GB"/>
        </w:rPr>
        <w:t>R</w:t>
      </w:r>
    </w:p>
    <w:p w:rsidR="00BE43ED" w:rsidRPr="00D654A3" w:rsidRDefault="00BE43ED" w:rsidP="00BE43ED">
      <w:pPr>
        <w:pStyle w:val="NumriData"/>
        <w:rPr>
          <w:lang w:eastAsia="en-GB"/>
        </w:rPr>
      </w:pPr>
      <w:r w:rsidRPr="00D654A3">
        <w:rPr>
          <w:lang w:eastAsia="en-GB"/>
        </w:rPr>
        <w:t>Nr.82, datë 19.6.2008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</w:p>
    <w:p w:rsidR="00BE43ED" w:rsidRDefault="00BE43ED" w:rsidP="00BE43ED">
      <w:pPr>
        <w:pStyle w:val="Titulli"/>
        <w:rPr>
          <w:lang w:eastAsia="en-GB"/>
        </w:rPr>
      </w:pPr>
      <w:r w:rsidRPr="00D654A3">
        <w:rPr>
          <w:lang w:eastAsia="en-GB"/>
        </w:rPr>
        <w:t>P</w:t>
      </w:r>
      <w:r>
        <w:rPr>
          <w:lang w:eastAsia="en-GB"/>
        </w:rPr>
        <w:t>Ë</w:t>
      </w:r>
      <w:r w:rsidRPr="00D654A3">
        <w:rPr>
          <w:lang w:eastAsia="en-GB"/>
        </w:rPr>
        <w:t>R MIRATIMIN E PRIMIT T</w:t>
      </w:r>
      <w:r>
        <w:rPr>
          <w:lang w:eastAsia="en-GB"/>
        </w:rPr>
        <w:t>Ë</w:t>
      </w:r>
      <w:r w:rsidRPr="00D654A3">
        <w:rPr>
          <w:lang w:eastAsia="en-GB"/>
        </w:rPr>
        <w:t xml:space="preserve"> PAST</w:t>
      </w:r>
      <w:r>
        <w:rPr>
          <w:lang w:eastAsia="en-GB"/>
        </w:rPr>
        <w:t>Ë</w:t>
      </w:r>
      <w:r w:rsidRPr="00D654A3">
        <w:rPr>
          <w:lang w:eastAsia="en-GB"/>
        </w:rPr>
        <w:t>R T</w:t>
      </w:r>
      <w:r>
        <w:rPr>
          <w:lang w:eastAsia="en-GB"/>
        </w:rPr>
        <w:t>Ë</w:t>
      </w:r>
      <w:r w:rsidRPr="00D654A3">
        <w:rPr>
          <w:lang w:eastAsia="en-GB"/>
        </w:rPr>
        <w:t xml:space="preserve"> SIGURIMIT T</w:t>
      </w:r>
      <w:r>
        <w:rPr>
          <w:lang w:eastAsia="en-GB"/>
        </w:rPr>
        <w:t>Ë</w:t>
      </w:r>
      <w:r w:rsidRPr="00D654A3">
        <w:rPr>
          <w:lang w:eastAsia="en-GB"/>
        </w:rPr>
        <w:t xml:space="preserve"> DETYRUESH</w:t>
      </w:r>
      <w:r>
        <w:rPr>
          <w:lang w:eastAsia="en-GB"/>
        </w:rPr>
        <w:t>ë</w:t>
      </w:r>
      <w:r w:rsidRPr="00D654A3">
        <w:rPr>
          <w:lang w:eastAsia="en-GB"/>
        </w:rPr>
        <w:t>M T</w:t>
      </w:r>
      <w:r>
        <w:rPr>
          <w:lang w:eastAsia="en-GB"/>
        </w:rPr>
        <w:t>Ë</w:t>
      </w:r>
      <w:r w:rsidRPr="00D654A3">
        <w:rPr>
          <w:lang w:eastAsia="en-GB"/>
        </w:rPr>
        <w:t xml:space="preserve"> MBAJT</w:t>
      </w:r>
      <w:r>
        <w:rPr>
          <w:lang w:eastAsia="en-GB"/>
        </w:rPr>
        <w:t>Ë</w:t>
      </w:r>
      <w:r w:rsidRPr="00D654A3">
        <w:rPr>
          <w:lang w:eastAsia="en-GB"/>
        </w:rPr>
        <w:t>SVE T</w:t>
      </w:r>
      <w:r>
        <w:rPr>
          <w:lang w:eastAsia="en-GB"/>
        </w:rPr>
        <w:t>Ë</w:t>
      </w:r>
      <w:r w:rsidRPr="00D654A3">
        <w:rPr>
          <w:lang w:eastAsia="en-GB"/>
        </w:rPr>
        <w:t xml:space="preserve"> MJETEVE MOTORIKE P</w:t>
      </w:r>
      <w:r>
        <w:rPr>
          <w:lang w:eastAsia="en-GB"/>
        </w:rPr>
        <w:t>ËR PË</w:t>
      </w:r>
      <w:r w:rsidRPr="00D654A3">
        <w:rPr>
          <w:lang w:eastAsia="en-GB"/>
        </w:rPr>
        <w:t>RGJEGJ</w:t>
      </w:r>
      <w:r>
        <w:rPr>
          <w:lang w:eastAsia="en-GB"/>
        </w:rPr>
        <w:t>ËSINË</w:t>
      </w:r>
      <w:r w:rsidRPr="00D654A3">
        <w:rPr>
          <w:lang w:eastAsia="en-GB"/>
        </w:rPr>
        <w:t xml:space="preserve"> NDAJ PAL</w:t>
      </w:r>
      <w:r>
        <w:rPr>
          <w:lang w:eastAsia="en-GB"/>
        </w:rPr>
        <w:t>Ë</w:t>
      </w:r>
      <w:r w:rsidRPr="00D654A3">
        <w:rPr>
          <w:lang w:eastAsia="en-GB"/>
        </w:rPr>
        <w:t xml:space="preserve">VE </w:t>
      </w:r>
    </w:p>
    <w:p w:rsidR="00BE43ED" w:rsidRPr="00D654A3" w:rsidRDefault="00BE43ED" w:rsidP="00BE43ED">
      <w:pPr>
        <w:pStyle w:val="Titulli"/>
        <w:rPr>
          <w:lang w:eastAsia="en-GB"/>
        </w:rPr>
      </w:pPr>
      <w:r w:rsidRPr="00D654A3">
        <w:rPr>
          <w:lang w:eastAsia="en-GB"/>
        </w:rPr>
        <w:t>T</w:t>
      </w:r>
      <w:r>
        <w:rPr>
          <w:lang w:eastAsia="en-GB"/>
        </w:rPr>
        <w:t>Ë TRETA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</w:p>
    <w:p w:rsidR="00BE43ED" w:rsidRPr="00D654A3" w:rsidRDefault="00BE43ED" w:rsidP="00BE43ED">
      <w:pPr>
        <w:pStyle w:val="BazLigjPropozues"/>
        <w:rPr>
          <w:lang w:eastAsia="en-GB"/>
        </w:rPr>
      </w:pPr>
      <w:r w:rsidRPr="00D654A3">
        <w:rPr>
          <w:lang w:eastAsia="en-GB"/>
        </w:rPr>
        <w:t>Në mbështetje të pikës 4 të nenit 102 të Kushtetutës, të nenit 16 të ligjit nr.7641</w:t>
      </w:r>
      <w:r>
        <w:rPr>
          <w:lang w:eastAsia="en-GB"/>
        </w:rPr>
        <w:t>,</w:t>
      </w:r>
      <w:r w:rsidRPr="00D654A3">
        <w:rPr>
          <w:lang w:eastAsia="en-GB"/>
        </w:rPr>
        <w:t xml:space="preserve"> datë 1.12.1992 </w:t>
      </w:r>
      <w:r>
        <w:rPr>
          <w:lang w:eastAsia="en-GB"/>
        </w:rPr>
        <w:t>“</w:t>
      </w:r>
      <w:r w:rsidRPr="00D654A3">
        <w:rPr>
          <w:lang w:eastAsia="en-GB"/>
        </w:rPr>
        <w:t xml:space="preserve">Për miratimin me ndryshime të </w:t>
      </w:r>
      <w:r>
        <w:rPr>
          <w:lang w:eastAsia="en-GB"/>
        </w:rPr>
        <w:t>d</w:t>
      </w:r>
      <w:r w:rsidRPr="00D654A3">
        <w:rPr>
          <w:lang w:eastAsia="en-GB"/>
        </w:rPr>
        <w:t>ekretit nr.295</w:t>
      </w:r>
      <w:r>
        <w:rPr>
          <w:lang w:eastAsia="en-GB"/>
        </w:rPr>
        <w:t>,</w:t>
      </w:r>
      <w:r w:rsidRPr="00D654A3">
        <w:rPr>
          <w:lang w:eastAsia="en-GB"/>
        </w:rPr>
        <w:t xml:space="preserve"> datë 15.9.1992 </w:t>
      </w:r>
      <w:r>
        <w:rPr>
          <w:lang w:eastAsia="en-GB"/>
        </w:rPr>
        <w:t>“</w:t>
      </w:r>
      <w:r w:rsidRPr="00D654A3">
        <w:rPr>
          <w:lang w:eastAsia="en-GB"/>
        </w:rPr>
        <w:t>Për sigurimin e detyrueshëm të mbajtësve të mjeteve motorike për përgjegjësitë ndaj palëve t</w:t>
      </w:r>
      <w:r>
        <w:rPr>
          <w:lang w:eastAsia="en-GB"/>
        </w:rPr>
        <w:t>ë treta”, i ndryshuar”,</w:t>
      </w:r>
      <w:r w:rsidRPr="00D654A3">
        <w:rPr>
          <w:lang w:eastAsia="en-GB"/>
        </w:rPr>
        <w:t xml:space="preserve"> të </w:t>
      </w:r>
      <w:r>
        <w:rPr>
          <w:lang w:eastAsia="en-GB"/>
        </w:rPr>
        <w:t>rregullores së datës 7.</w:t>
      </w:r>
      <w:r w:rsidRPr="00D654A3">
        <w:rPr>
          <w:lang w:eastAsia="en-GB"/>
        </w:rPr>
        <w:t xml:space="preserve">5.2002 </w:t>
      </w:r>
      <w:r>
        <w:rPr>
          <w:lang w:eastAsia="en-GB"/>
        </w:rPr>
        <w:t>“Për disa shtesa në r</w:t>
      </w:r>
      <w:r w:rsidRPr="00D654A3">
        <w:rPr>
          <w:lang w:eastAsia="en-GB"/>
        </w:rPr>
        <w:t>regulloren nr.622/1</w:t>
      </w:r>
      <w:r>
        <w:rPr>
          <w:lang w:eastAsia="en-GB"/>
        </w:rPr>
        <w:t>,</w:t>
      </w:r>
      <w:r w:rsidRPr="00D654A3">
        <w:rPr>
          <w:lang w:eastAsia="en-GB"/>
        </w:rPr>
        <w:t xml:space="preserve"> datë 15.12.1992 </w:t>
      </w:r>
      <w:r>
        <w:rPr>
          <w:lang w:eastAsia="en-GB"/>
        </w:rPr>
        <w:t>“</w:t>
      </w:r>
      <w:r w:rsidRPr="00D654A3">
        <w:rPr>
          <w:lang w:eastAsia="en-GB"/>
        </w:rPr>
        <w:t>Për zbatimin e sigurimit të detyrueshë</w:t>
      </w:r>
      <w:r>
        <w:rPr>
          <w:lang w:eastAsia="en-GB"/>
        </w:rPr>
        <w:t>m të mbajtësve të mjeteve motor</w:t>
      </w:r>
      <w:r w:rsidRPr="00D654A3">
        <w:rPr>
          <w:lang w:eastAsia="en-GB"/>
        </w:rPr>
        <w:t>ike për përgjegjësitë ndaj palëve të treta”</w:t>
      </w:r>
      <w:r>
        <w:rPr>
          <w:lang w:eastAsia="en-GB"/>
        </w:rPr>
        <w:t>”</w:t>
      </w:r>
      <w:r w:rsidRPr="00D654A3">
        <w:rPr>
          <w:lang w:eastAsia="en-GB"/>
        </w:rPr>
        <w:t xml:space="preserve">, të nenit 100 të </w:t>
      </w:r>
      <w:r>
        <w:rPr>
          <w:lang w:eastAsia="en-GB"/>
        </w:rPr>
        <w:t>ligjit nr.</w:t>
      </w:r>
      <w:r w:rsidRPr="00D654A3">
        <w:rPr>
          <w:lang w:eastAsia="en-GB"/>
        </w:rPr>
        <w:t xml:space="preserve">9267, datë 29.7.2004 </w:t>
      </w:r>
      <w:r>
        <w:rPr>
          <w:lang w:eastAsia="en-GB"/>
        </w:rPr>
        <w:t>“</w:t>
      </w:r>
      <w:r w:rsidRPr="00D654A3">
        <w:rPr>
          <w:lang w:eastAsia="en-GB"/>
        </w:rPr>
        <w:t>Për veprimtarinë e sigurimit, të risigurimit dhe ndërmjetësimit në sigurime dhe risigurime”, me propozim të Autoritetit të Mbik</w:t>
      </w:r>
      <w:r>
        <w:rPr>
          <w:lang w:eastAsia="en-GB"/>
        </w:rPr>
        <w:t>ë</w:t>
      </w:r>
      <w:r w:rsidRPr="00D654A3">
        <w:rPr>
          <w:lang w:eastAsia="en-GB"/>
        </w:rPr>
        <w:t>qyrjes Financiare,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</w:p>
    <w:p w:rsidR="00BE43ED" w:rsidRPr="00D654A3" w:rsidRDefault="00BE43ED" w:rsidP="00BE43ED">
      <w:pPr>
        <w:pStyle w:val="VENDOSI"/>
        <w:rPr>
          <w:lang w:eastAsia="en-GB"/>
        </w:rPr>
      </w:pPr>
      <w:r>
        <w:rPr>
          <w:lang w:eastAsia="en-GB"/>
        </w:rPr>
        <w:t>URDHËRO</w:t>
      </w:r>
      <w:r w:rsidRPr="00D654A3">
        <w:rPr>
          <w:lang w:eastAsia="en-GB"/>
        </w:rPr>
        <w:t>J:</w:t>
      </w:r>
    </w:p>
    <w:p w:rsidR="00BE43ED" w:rsidRDefault="00BE43ED" w:rsidP="00BE43ED">
      <w:pPr>
        <w:pStyle w:val="Paragrafi"/>
        <w:rPr>
          <w:lang w:val="en-GB" w:eastAsia="en-GB"/>
        </w:rPr>
      </w:pPr>
    </w:p>
    <w:p w:rsidR="00BE43ED" w:rsidRPr="00D654A3" w:rsidRDefault="00BE43ED" w:rsidP="00BE43ED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1. </w:t>
      </w:r>
      <w:r w:rsidRPr="00D654A3">
        <w:rPr>
          <w:lang w:val="en-GB" w:eastAsia="en-GB"/>
        </w:rPr>
        <w:t>Primi i pastër për sigurimin e detyrueshëm për mbajtësit e mjeteve motorike për përgjegjësitë ndaj palëve të t</w:t>
      </w:r>
      <w:r>
        <w:rPr>
          <w:lang w:val="en-GB" w:eastAsia="en-GB"/>
        </w:rPr>
        <w:t>reta, për kontratat TPL e brendshme, me afat një</w:t>
      </w:r>
      <w:r w:rsidRPr="00D654A3">
        <w:rPr>
          <w:lang w:val="en-GB" w:eastAsia="en-GB"/>
        </w:rPr>
        <w:t>vjeçar, të jetë si më poshtë: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  <w:r w:rsidRPr="00D654A3">
        <w:rPr>
          <w:lang w:val="en-GB" w:eastAsia="en-GB"/>
        </w:rPr>
        <w:t xml:space="preserve">                                                                                                                    </w:t>
      </w:r>
    </w:p>
    <w:tbl>
      <w:tblPr>
        <w:tblW w:w="7976" w:type="dxa"/>
        <w:tblInd w:w="412" w:type="dxa"/>
        <w:tblLayout w:type="fixed"/>
        <w:tblLook w:val="0040" w:firstRow="0" w:lastRow="1" w:firstColumn="0" w:lastColumn="0" w:noHBand="0" w:noVBand="0"/>
      </w:tblPr>
      <w:tblGrid>
        <w:gridCol w:w="596"/>
        <w:gridCol w:w="900"/>
        <w:gridCol w:w="2160"/>
        <w:gridCol w:w="3240"/>
        <w:gridCol w:w="1080"/>
      </w:tblGrid>
      <w:tr w:rsidR="00BE43ED" w:rsidRPr="00A038B2">
        <w:trPr>
          <w:trHeight w:val="84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</w:p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  <w:r w:rsidRPr="00A038B2">
              <w:rPr>
                <w:b/>
                <w:lang w:eastAsia="en-GB"/>
              </w:rPr>
              <w:t>Kat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</w:p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  <w:r w:rsidRPr="00A038B2">
              <w:rPr>
                <w:b/>
                <w:lang w:eastAsia="en-GB"/>
              </w:rPr>
              <w:t>Klasa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</w:p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  <w:r w:rsidRPr="00A038B2">
              <w:rPr>
                <w:b/>
                <w:lang w:eastAsia="en-GB"/>
              </w:rPr>
              <w:t>Tipi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  <w:r w:rsidRPr="00A038B2">
              <w:rPr>
                <w:b/>
                <w:lang w:eastAsia="en-GB"/>
              </w:rPr>
              <w:t>Kapaciteti motorik (cm</w:t>
            </w:r>
            <w:r w:rsidRPr="00A038B2">
              <w:rPr>
                <w:b/>
                <w:vertAlign w:val="superscript"/>
                <w:lang w:eastAsia="en-GB"/>
              </w:rPr>
              <w:t>3</w:t>
            </w:r>
            <w:r w:rsidRPr="00A038B2">
              <w:rPr>
                <w:b/>
                <w:lang w:eastAsia="en-GB"/>
              </w:rPr>
              <w:t>) ose pesha bartëse (ton) ose numri i vendeve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  <w:r w:rsidRPr="00A038B2">
              <w:rPr>
                <w:b/>
                <w:lang w:eastAsia="en-GB"/>
              </w:rPr>
              <w:t>Primi i pastër</w:t>
            </w:r>
          </w:p>
          <w:p w:rsidR="00BE43ED" w:rsidRPr="00A038B2" w:rsidRDefault="00BE43ED" w:rsidP="00BE43ED">
            <w:pPr>
              <w:pStyle w:val="Tabele"/>
              <w:jc w:val="center"/>
              <w:rPr>
                <w:b/>
                <w:lang w:eastAsia="en-GB"/>
              </w:rPr>
            </w:pPr>
            <w:r w:rsidRPr="00A038B2">
              <w:rPr>
                <w:b/>
                <w:lang w:eastAsia="en-GB"/>
              </w:rPr>
              <w:t>(në lekë)</w:t>
            </w:r>
          </w:p>
        </w:tc>
      </w:tr>
      <w:tr w:rsidR="00BE43ED" w:rsidRPr="00D654A3">
        <w:trPr>
          <w:trHeight w:val="2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A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Motoç</w:t>
            </w:r>
            <w:r w:rsidRPr="00D654A3">
              <w:rPr>
                <w:lang w:eastAsia="en-GB"/>
              </w:rPr>
              <w:t>ikleta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Kapaciteti motorik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A 1/1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Deri në 150 cm</w:t>
            </w:r>
            <w:r w:rsidRPr="002C3F13">
              <w:rPr>
                <w:vertAlign w:val="superscript"/>
                <w:lang w:eastAsia="en-GB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2.600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A 1/2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Mbi 150 cm</w:t>
            </w:r>
            <w:r w:rsidRPr="002C3F13">
              <w:rPr>
                <w:vertAlign w:val="superscript"/>
                <w:lang w:eastAsia="en-GB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4.400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B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Autovetura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Kapaciteti motorik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B 1/1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Deri në 1600 cm</w:t>
            </w:r>
            <w:r w:rsidRPr="002C3F13">
              <w:rPr>
                <w:vertAlign w:val="superscript"/>
                <w:lang w:eastAsia="en-GB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6.300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B 1/2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Mbi 1600 cm</w:t>
            </w:r>
            <w:r w:rsidRPr="002C3F13">
              <w:rPr>
                <w:vertAlign w:val="superscript"/>
                <w:lang w:eastAsia="en-GB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9.200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B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Furgona, mikrobuzë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Nr. i v</w:t>
            </w:r>
            <w:r w:rsidRPr="00D654A3">
              <w:rPr>
                <w:lang w:eastAsia="en-GB"/>
              </w:rPr>
              <w:t>endeve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B 2/1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Nga 5 deri në 8 vende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12.700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B 2/2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Mbi 8 deri në 15 vende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17.500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C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Autobusë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Mbi 15 vende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28.000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Kamio</w:t>
            </w:r>
            <w:r>
              <w:rPr>
                <w:lang w:eastAsia="en-GB"/>
              </w:rPr>
              <w:t>nç</w:t>
            </w:r>
            <w:r w:rsidRPr="00D654A3">
              <w:rPr>
                <w:lang w:eastAsia="en-GB"/>
              </w:rPr>
              <w:t>ina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0838F6" w:rsidRDefault="00BE43ED" w:rsidP="00BE43ED">
            <w:pPr>
              <w:pStyle w:val="Tabele"/>
              <w:rPr>
                <w:lang w:val="de-DE" w:eastAsia="en-GB"/>
              </w:rPr>
            </w:pPr>
            <w:r w:rsidRPr="000838F6">
              <w:rPr>
                <w:lang w:val="de-DE" w:eastAsia="en-GB"/>
              </w:rPr>
              <w:t>Pesha mbajtëse  deri në 3.5 ton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0838F6">
              <w:rPr>
                <w:lang w:val="de-DE" w:eastAsia="en-GB"/>
              </w:rPr>
              <w:t> </w:t>
            </w:r>
            <w:r w:rsidRPr="00D654A3">
              <w:rPr>
                <w:lang w:eastAsia="en-GB"/>
              </w:rPr>
              <w:t>12.300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D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Kamionë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Pesha mbajtëse mbi 3.5 ton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20.400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 xml:space="preserve">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Rimorkio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Të të</w:t>
            </w:r>
            <w:r w:rsidRPr="00D654A3">
              <w:rPr>
                <w:lang w:eastAsia="en-GB"/>
              </w:rPr>
              <w:t xml:space="preserve"> gjitha llojeve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5.900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Mjete bujqësore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4.600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</w:tr>
      <w:tr w:rsidR="00BE43ED" w:rsidRPr="00D654A3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Zjarrfikëse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3ED" w:rsidRPr="00D654A3" w:rsidRDefault="00BE43ED" w:rsidP="00BE43ED">
            <w:pPr>
              <w:pStyle w:val="Tabele"/>
              <w:rPr>
                <w:lang w:eastAsia="en-GB"/>
              </w:rPr>
            </w:pPr>
            <w:r w:rsidRPr="00D654A3">
              <w:rPr>
                <w:lang w:eastAsia="en-GB"/>
              </w:rPr>
              <w:t>10.500</w:t>
            </w:r>
          </w:p>
        </w:tc>
      </w:tr>
    </w:tbl>
    <w:p w:rsidR="00BE43ED" w:rsidRDefault="00BE43ED" w:rsidP="00BE43ED">
      <w:pPr>
        <w:pStyle w:val="Paragrafi"/>
        <w:rPr>
          <w:lang w:val="en-GB" w:eastAsia="en-GB"/>
        </w:rPr>
      </w:pPr>
    </w:p>
    <w:p w:rsidR="00BE43ED" w:rsidRPr="00F81C82" w:rsidRDefault="00BE43ED" w:rsidP="00BE43ED">
      <w:pPr>
        <w:pStyle w:val="Paragrafi"/>
        <w:rPr>
          <w:lang w:val="en-GB" w:eastAsia="en-GB"/>
        </w:rPr>
      </w:pPr>
      <w:r w:rsidRPr="00F81C82">
        <w:rPr>
          <w:lang w:val="en-GB" w:eastAsia="en-GB"/>
        </w:rPr>
        <w:t xml:space="preserve">2. Primi i pastër i sigurimit të detyrueshëm për mbajtësit e </w:t>
      </w:r>
      <w:r>
        <w:rPr>
          <w:lang w:val="en-GB" w:eastAsia="en-GB"/>
        </w:rPr>
        <w:t>mjeteve motor</w:t>
      </w:r>
      <w:r w:rsidRPr="00F81C82">
        <w:rPr>
          <w:lang w:val="en-GB" w:eastAsia="en-GB"/>
        </w:rPr>
        <w:t>ike për përgjegjësitë ndaj palëve të treta, për kontratat kufitare të sigurimit, të jetë si më poshtë:</w:t>
      </w:r>
    </w:p>
    <w:p w:rsidR="00BE43ED" w:rsidRPr="00F81C82" w:rsidRDefault="00BE43ED" w:rsidP="00BE43ED">
      <w:pPr>
        <w:pStyle w:val="Paragrafi"/>
        <w:rPr>
          <w:lang w:val="en-GB" w:eastAsia="en-GB"/>
        </w:rPr>
      </w:pPr>
    </w:p>
    <w:p w:rsidR="00BE43ED" w:rsidRDefault="00BE43ED" w:rsidP="00BE43ED">
      <w:pPr>
        <w:pStyle w:val="Paragrafi"/>
        <w:rPr>
          <w:lang w:val="en-GB" w:eastAsia="en-GB"/>
        </w:rPr>
      </w:pPr>
    </w:p>
    <w:p w:rsidR="00BE43ED" w:rsidRDefault="00BE43ED" w:rsidP="00BE43ED">
      <w:pPr>
        <w:pStyle w:val="Paragrafi"/>
        <w:rPr>
          <w:lang w:val="en-GB" w:eastAsia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2520"/>
        <w:gridCol w:w="900"/>
        <w:gridCol w:w="900"/>
        <w:gridCol w:w="900"/>
        <w:gridCol w:w="900"/>
        <w:gridCol w:w="900"/>
        <w:gridCol w:w="1083"/>
      </w:tblGrid>
      <w:tr w:rsidR="00BE43ED" w:rsidRPr="00850755">
        <w:tc>
          <w:tcPr>
            <w:tcW w:w="648" w:type="dxa"/>
            <w:vMerge w:val="restart"/>
            <w:vAlign w:val="center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850755">
              <w:rPr>
                <w:b/>
                <w:sz w:val="20"/>
                <w:lang w:val="en-GB" w:eastAsia="en-GB"/>
              </w:rPr>
              <w:t>Kat</w:t>
            </w:r>
          </w:p>
        </w:tc>
        <w:tc>
          <w:tcPr>
            <w:tcW w:w="2520" w:type="dxa"/>
            <w:vMerge w:val="restart"/>
            <w:vAlign w:val="center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850755">
              <w:rPr>
                <w:b/>
                <w:sz w:val="20"/>
                <w:lang w:val="en-GB" w:eastAsia="en-GB"/>
              </w:rPr>
              <w:t>Tipi i mjetit</w:t>
            </w:r>
          </w:p>
        </w:tc>
        <w:tc>
          <w:tcPr>
            <w:tcW w:w="5580" w:type="dxa"/>
            <w:gridSpan w:val="6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  <w:r w:rsidRPr="00850755">
              <w:rPr>
                <w:b/>
                <w:sz w:val="20"/>
                <w:lang w:val="en-GB" w:eastAsia="en-GB"/>
              </w:rPr>
              <w:t>Primi n</w:t>
            </w:r>
            <w:r>
              <w:rPr>
                <w:b/>
                <w:sz w:val="20"/>
                <w:lang w:val="en-GB" w:eastAsia="en-GB"/>
              </w:rPr>
              <w:t>ë</w:t>
            </w:r>
            <w:r w:rsidRPr="00850755">
              <w:rPr>
                <w:b/>
                <w:sz w:val="20"/>
                <w:lang w:val="en-GB" w:eastAsia="en-GB"/>
              </w:rPr>
              <w:t xml:space="preserve"> euro</w:t>
            </w:r>
          </w:p>
        </w:tc>
      </w:tr>
      <w:tr w:rsidR="00BE43ED" w:rsidRPr="00850755">
        <w:tc>
          <w:tcPr>
            <w:tcW w:w="648" w:type="dxa"/>
            <w:vMerge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</w:p>
        </w:tc>
        <w:tc>
          <w:tcPr>
            <w:tcW w:w="2520" w:type="dxa"/>
            <w:vMerge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b/>
                <w:sz w:val="20"/>
                <w:lang w:val="en-GB" w:eastAsia="en-GB"/>
              </w:rPr>
            </w:pP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15</w:t>
            </w:r>
          </w:p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ditore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20</w:t>
            </w:r>
          </w:p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ditore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25</w:t>
            </w:r>
          </w:p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ditore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30</w:t>
            </w:r>
          </w:p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ditore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45</w:t>
            </w:r>
          </w:p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ditore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center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Nj</w:t>
            </w:r>
            <w:r>
              <w:rPr>
                <w:sz w:val="20"/>
                <w:lang w:val="en-GB" w:eastAsia="en-GB"/>
              </w:rPr>
              <w:t>ë</w:t>
            </w:r>
            <w:r w:rsidRPr="00850755">
              <w:rPr>
                <w:sz w:val="20"/>
                <w:lang w:val="en-GB" w:eastAsia="en-GB"/>
              </w:rPr>
              <w:t>vjeçare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lastRenderedPageBreak/>
              <w:t>A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Autovetura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17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21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24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28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31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150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B.1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Motoçikleta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8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10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12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14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17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60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B.2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Motokarro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10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14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17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21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24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75</w:t>
            </w:r>
          </w:p>
        </w:tc>
      </w:tr>
      <w:tr w:rsidR="00BE43ED" w:rsidRPr="00514E46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C.1</w:t>
            </w:r>
          </w:p>
        </w:tc>
        <w:tc>
          <w:tcPr>
            <w:tcW w:w="2520" w:type="dxa"/>
          </w:tcPr>
          <w:p w:rsidR="00BE43ED" w:rsidRPr="00514E46" w:rsidRDefault="00BE43ED" w:rsidP="00BE43ED">
            <w:pPr>
              <w:pStyle w:val="Paragrafi"/>
              <w:ind w:firstLine="0"/>
              <w:rPr>
                <w:sz w:val="20"/>
                <w:lang w:val="de-DE" w:eastAsia="en-GB"/>
              </w:rPr>
            </w:pPr>
            <w:r w:rsidRPr="00514E46">
              <w:rPr>
                <w:sz w:val="20"/>
                <w:lang w:val="de-DE" w:eastAsia="en-GB"/>
              </w:rPr>
              <w:t>Kamion p</w:t>
            </w:r>
            <w:r>
              <w:rPr>
                <w:sz w:val="20"/>
                <w:lang w:val="de-DE" w:eastAsia="en-GB"/>
              </w:rPr>
              <w:t>ë</w:t>
            </w:r>
            <w:r w:rsidRPr="00514E46">
              <w:rPr>
                <w:sz w:val="20"/>
                <w:lang w:val="de-DE" w:eastAsia="en-GB"/>
              </w:rPr>
              <w:t>r mallra nga 15 deri 34.99 Kv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56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70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84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91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105</w:t>
            </w:r>
          </w:p>
        </w:tc>
        <w:tc>
          <w:tcPr>
            <w:tcW w:w="108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240</w:t>
            </w:r>
          </w:p>
        </w:tc>
      </w:tr>
      <w:tr w:rsidR="00BE43ED" w:rsidRPr="00514E46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C.2</w:t>
            </w:r>
          </w:p>
        </w:tc>
        <w:tc>
          <w:tcPr>
            <w:tcW w:w="2520" w:type="dxa"/>
          </w:tcPr>
          <w:p w:rsidR="00BE43ED" w:rsidRPr="00514E46" w:rsidRDefault="00BE43ED" w:rsidP="00BE43ED">
            <w:pPr>
              <w:pStyle w:val="Paragrafi"/>
              <w:ind w:firstLine="0"/>
              <w:rPr>
                <w:sz w:val="20"/>
                <w:lang w:val="de-DE" w:eastAsia="en-GB"/>
              </w:rPr>
            </w:pPr>
            <w:r w:rsidRPr="00514E46">
              <w:rPr>
                <w:sz w:val="20"/>
                <w:lang w:val="de-DE" w:eastAsia="en-GB"/>
              </w:rPr>
              <w:t>Kamion p</w:t>
            </w:r>
            <w:r>
              <w:rPr>
                <w:sz w:val="20"/>
                <w:lang w:val="de-DE" w:eastAsia="en-GB"/>
              </w:rPr>
              <w:t>ë</w:t>
            </w:r>
            <w:r w:rsidRPr="00514E46">
              <w:rPr>
                <w:sz w:val="20"/>
                <w:lang w:val="de-DE" w:eastAsia="en-GB"/>
              </w:rPr>
              <w:t>r mallra nga 35 Kv e lart</w:t>
            </w:r>
            <w:r>
              <w:rPr>
                <w:sz w:val="20"/>
                <w:lang w:val="de-DE" w:eastAsia="en-GB"/>
              </w:rPr>
              <w:t>ë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70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84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91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105</w:t>
            </w:r>
          </w:p>
        </w:tc>
        <w:tc>
          <w:tcPr>
            <w:tcW w:w="90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126</w:t>
            </w:r>
          </w:p>
        </w:tc>
        <w:tc>
          <w:tcPr>
            <w:tcW w:w="1080" w:type="dxa"/>
          </w:tcPr>
          <w:p w:rsidR="00BE43ED" w:rsidRPr="00514E46" w:rsidRDefault="00BE43ED" w:rsidP="00BE43ED">
            <w:pPr>
              <w:pStyle w:val="Paragrafi"/>
              <w:ind w:firstLine="0"/>
              <w:jc w:val="right"/>
              <w:rPr>
                <w:sz w:val="20"/>
                <w:lang w:val="de-DE" w:eastAsia="en-GB"/>
              </w:rPr>
            </w:pPr>
            <w:r>
              <w:rPr>
                <w:sz w:val="20"/>
                <w:lang w:val="de-DE" w:eastAsia="en-GB"/>
              </w:rPr>
              <w:t>400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D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Ciklomotor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8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10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12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14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17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60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E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Autobusë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98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112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133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147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174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400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F.1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Rimorkio kamioni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42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49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56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63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77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100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F.2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Rimorkio autobusi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56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63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70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77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98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150</w:t>
            </w:r>
          </w:p>
        </w:tc>
      </w:tr>
      <w:tr w:rsidR="00BE43ED" w:rsidRPr="00850755">
        <w:tc>
          <w:tcPr>
            <w:tcW w:w="648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 w:rsidRPr="00850755">
              <w:rPr>
                <w:sz w:val="20"/>
                <w:lang w:val="en-GB" w:eastAsia="en-GB"/>
              </w:rPr>
              <w:t>F.3</w:t>
            </w:r>
          </w:p>
        </w:tc>
        <w:tc>
          <w:tcPr>
            <w:tcW w:w="2520" w:type="dxa"/>
          </w:tcPr>
          <w:p w:rsidR="00BE43ED" w:rsidRPr="00850755" w:rsidRDefault="00BE43ED" w:rsidP="00BE43ED">
            <w:pPr>
              <w:pStyle w:val="Paragrafi"/>
              <w:ind w:firstLine="0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Rimorkio të tjera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21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28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35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42</w:t>
            </w:r>
          </w:p>
        </w:tc>
        <w:tc>
          <w:tcPr>
            <w:tcW w:w="90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49</w:t>
            </w:r>
          </w:p>
        </w:tc>
        <w:tc>
          <w:tcPr>
            <w:tcW w:w="1080" w:type="dxa"/>
          </w:tcPr>
          <w:p w:rsidR="00BE43ED" w:rsidRPr="00850755" w:rsidRDefault="00BE43ED" w:rsidP="00BE43ED">
            <w:pPr>
              <w:pStyle w:val="Paragrafi"/>
              <w:ind w:firstLine="0"/>
              <w:jc w:val="right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100</w:t>
            </w:r>
          </w:p>
        </w:tc>
      </w:tr>
    </w:tbl>
    <w:p w:rsidR="00BE43ED" w:rsidRDefault="00BE43ED" w:rsidP="00BE43ED">
      <w:pPr>
        <w:pStyle w:val="Paragrafi"/>
        <w:ind w:firstLine="0"/>
        <w:rPr>
          <w:lang w:val="en-GB" w:eastAsia="en-GB"/>
        </w:rPr>
      </w:pPr>
    </w:p>
    <w:p w:rsidR="00BE43ED" w:rsidRPr="00F81C82" w:rsidRDefault="00BE43ED" w:rsidP="00BE43ED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3. </w:t>
      </w:r>
      <w:r w:rsidRPr="00F81C82">
        <w:rPr>
          <w:lang w:val="en-GB" w:eastAsia="en-GB"/>
        </w:rPr>
        <w:t>Provigjoni i primit të pafituar t</w:t>
      </w:r>
      <w:r>
        <w:rPr>
          <w:lang w:val="en-GB" w:eastAsia="en-GB"/>
        </w:rPr>
        <w:t>ë</w:t>
      </w:r>
      <w:r w:rsidRPr="00F81C82">
        <w:rPr>
          <w:lang w:val="en-GB" w:eastAsia="en-GB"/>
        </w:rPr>
        <w:t xml:space="preserve"> llogaritet për çdo policë sigurimi, si pjesë proporcionale e primit të pastër, të përcaktuar në këtë </w:t>
      </w:r>
      <w:r>
        <w:rPr>
          <w:lang w:val="en-GB" w:eastAsia="en-GB"/>
        </w:rPr>
        <w:t>u</w:t>
      </w:r>
      <w:r w:rsidRPr="00F81C82">
        <w:rPr>
          <w:lang w:val="en-GB" w:eastAsia="en-GB"/>
        </w:rPr>
        <w:t>rdhër, për periudhën e paskaduar të policës së sigurimit</w:t>
      </w:r>
      <w:r>
        <w:rPr>
          <w:lang w:val="en-GB" w:eastAsia="en-GB"/>
        </w:rPr>
        <w:t>.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  <w:r>
        <w:rPr>
          <w:lang w:val="en-GB" w:eastAsia="en-GB"/>
        </w:rPr>
        <w:t>4. Mos</w:t>
      </w:r>
      <w:r w:rsidRPr="00D654A3">
        <w:rPr>
          <w:lang w:val="en-GB" w:eastAsia="en-GB"/>
        </w:rPr>
        <w:t xml:space="preserve">zbatimi i primit të </w:t>
      </w:r>
      <w:r>
        <w:rPr>
          <w:lang w:val="en-GB" w:eastAsia="en-GB"/>
        </w:rPr>
        <w:t>pastër, të përcaktuara në këtë u</w:t>
      </w:r>
      <w:r w:rsidRPr="00D654A3">
        <w:rPr>
          <w:lang w:val="en-GB" w:eastAsia="en-GB"/>
        </w:rPr>
        <w:t>rdhër, i bën shoqëritë e sigurimit subjekt të sanksion</w:t>
      </w:r>
      <w:r>
        <w:rPr>
          <w:lang w:val="en-GB" w:eastAsia="en-GB"/>
        </w:rPr>
        <w:t>eve të përcaktuara në nenin 165</w:t>
      </w:r>
      <w:r w:rsidRPr="00D654A3">
        <w:rPr>
          <w:lang w:val="en-GB" w:eastAsia="en-GB"/>
        </w:rPr>
        <w:t xml:space="preserve"> e vijues të ligjit nr.9267</w:t>
      </w:r>
      <w:r>
        <w:rPr>
          <w:lang w:val="en-GB" w:eastAsia="en-GB"/>
        </w:rPr>
        <w:t>, datë 29.</w:t>
      </w:r>
      <w:r w:rsidRPr="00D654A3">
        <w:rPr>
          <w:lang w:val="en-GB" w:eastAsia="en-GB"/>
        </w:rPr>
        <w:t xml:space="preserve">7.2004 </w:t>
      </w:r>
      <w:r>
        <w:rPr>
          <w:lang w:val="en-GB" w:eastAsia="en-GB"/>
        </w:rPr>
        <w:t>“</w:t>
      </w:r>
      <w:r w:rsidRPr="00D654A3">
        <w:rPr>
          <w:lang w:val="en-GB" w:eastAsia="en-GB"/>
        </w:rPr>
        <w:t>Për veprimtarinë e sigurimit, risigurimit dhe ndërmjet</w:t>
      </w:r>
      <w:r>
        <w:rPr>
          <w:lang w:val="en-GB" w:eastAsia="en-GB"/>
        </w:rPr>
        <w:t>ë</w:t>
      </w:r>
      <w:r w:rsidRPr="00D654A3">
        <w:rPr>
          <w:lang w:val="en-GB" w:eastAsia="en-GB"/>
        </w:rPr>
        <w:t>simit në sigurime dhe risigurime”, i ndryshuar.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5. </w:t>
      </w:r>
      <w:r w:rsidRPr="00D654A3">
        <w:rPr>
          <w:lang w:val="en-GB" w:eastAsia="en-GB"/>
        </w:rPr>
        <w:t xml:space="preserve">Ngarkohen shoqëritë e sigurimit dhe Byroja Shqiptare e </w:t>
      </w:r>
      <w:r>
        <w:rPr>
          <w:lang w:val="en-GB" w:eastAsia="en-GB"/>
        </w:rPr>
        <w:t>Sigurimit për zbatimin e këtij urdh</w:t>
      </w:r>
      <w:r w:rsidRPr="00D654A3">
        <w:rPr>
          <w:lang w:val="en-GB" w:eastAsia="en-GB"/>
        </w:rPr>
        <w:t>ri, i cili është subjekt mbik</w:t>
      </w:r>
      <w:r>
        <w:rPr>
          <w:lang w:val="en-GB" w:eastAsia="en-GB"/>
        </w:rPr>
        <w:t>ë</w:t>
      </w:r>
      <w:r w:rsidRPr="00D654A3">
        <w:rPr>
          <w:lang w:val="en-GB" w:eastAsia="en-GB"/>
        </w:rPr>
        <w:t>qyrjeje nga Autoriteti i Mbik</w:t>
      </w:r>
      <w:r>
        <w:rPr>
          <w:lang w:val="en-GB" w:eastAsia="en-GB"/>
        </w:rPr>
        <w:t>ë</w:t>
      </w:r>
      <w:r w:rsidRPr="00D654A3">
        <w:rPr>
          <w:lang w:val="en-GB" w:eastAsia="en-GB"/>
        </w:rPr>
        <w:t xml:space="preserve">qyrjes Financiare. 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6. </w:t>
      </w:r>
      <w:r w:rsidRPr="00D654A3">
        <w:rPr>
          <w:lang w:val="en-GB" w:eastAsia="en-GB"/>
        </w:rPr>
        <w:t xml:space="preserve">Me fillimin e efekteve të këtij urdhri, </w:t>
      </w:r>
      <w:r>
        <w:rPr>
          <w:lang w:val="en-GB" w:eastAsia="en-GB"/>
        </w:rPr>
        <w:t>shfuqizohet urdh</w:t>
      </w:r>
      <w:r w:rsidRPr="00D654A3">
        <w:rPr>
          <w:lang w:val="en-GB" w:eastAsia="en-GB"/>
        </w:rPr>
        <w:t xml:space="preserve">ri i Ministrit të Financave nr.70, datë 20.7.2007 </w:t>
      </w:r>
      <w:r>
        <w:rPr>
          <w:lang w:val="en-GB" w:eastAsia="en-GB"/>
        </w:rPr>
        <w:t>“</w:t>
      </w:r>
      <w:r w:rsidRPr="00D654A3">
        <w:rPr>
          <w:lang w:val="en-GB" w:eastAsia="en-GB"/>
        </w:rPr>
        <w:t>Për miratimin e primit të pastër të sigurimit të detyrueshëm</w:t>
      </w:r>
      <w:r>
        <w:rPr>
          <w:lang w:val="en-GB" w:eastAsia="en-GB"/>
        </w:rPr>
        <w:t xml:space="preserve"> të mbajtësve të mjeteteve moto</w:t>
      </w:r>
      <w:r w:rsidRPr="00D654A3">
        <w:rPr>
          <w:lang w:val="en-GB" w:eastAsia="en-GB"/>
        </w:rPr>
        <w:t>rike për përgjegjësinë ndaj palëve të treta”.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7. </w:t>
      </w:r>
      <w:r w:rsidRPr="00D654A3">
        <w:rPr>
          <w:lang w:val="en-GB" w:eastAsia="en-GB"/>
        </w:rPr>
        <w:t xml:space="preserve">Ky </w:t>
      </w:r>
      <w:r>
        <w:rPr>
          <w:lang w:val="en-GB" w:eastAsia="en-GB"/>
        </w:rPr>
        <w:t>u</w:t>
      </w:r>
      <w:r w:rsidRPr="00D654A3">
        <w:rPr>
          <w:lang w:val="en-GB" w:eastAsia="en-GB"/>
        </w:rPr>
        <w:t>rdhër hyn në fuqi menjëherë dhe i fillon efektet nga data 15.8.2008.</w:t>
      </w:r>
    </w:p>
    <w:p w:rsidR="00BE43ED" w:rsidRPr="00D654A3" w:rsidRDefault="00BE43ED" w:rsidP="00BE43ED">
      <w:pPr>
        <w:pStyle w:val="Paragrafi"/>
        <w:rPr>
          <w:lang w:val="en-GB" w:eastAsia="en-GB"/>
        </w:rPr>
      </w:pPr>
    </w:p>
    <w:p w:rsidR="00BE43ED" w:rsidRPr="00D654A3" w:rsidRDefault="00BE43ED" w:rsidP="00BE43ED">
      <w:pPr>
        <w:pStyle w:val="Autoriteti"/>
        <w:rPr>
          <w:lang w:eastAsia="en-GB"/>
        </w:rPr>
      </w:pPr>
      <w:r>
        <w:rPr>
          <w:lang w:eastAsia="en-GB"/>
        </w:rPr>
        <w:t>MINISTRI i Financave</w:t>
      </w:r>
      <w:r w:rsidRPr="00D654A3">
        <w:rPr>
          <w:lang w:eastAsia="en-GB"/>
        </w:rPr>
        <w:t xml:space="preserve"> </w:t>
      </w:r>
    </w:p>
    <w:p w:rsidR="00BE43ED" w:rsidRPr="001714B0" w:rsidRDefault="00BE43ED" w:rsidP="00BE43ED">
      <w:pPr>
        <w:pStyle w:val="AutoritetiEmer"/>
        <w:rPr>
          <w:lang w:eastAsia="en-GB"/>
        </w:rPr>
      </w:pPr>
      <w:r w:rsidRPr="001714B0">
        <w:rPr>
          <w:lang w:eastAsia="en-GB"/>
        </w:rPr>
        <w:t>Ridvan Bode</w:t>
      </w:r>
    </w:p>
    <w:sectPr w:rsidR="00BE43ED" w:rsidRPr="001714B0" w:rsidSect="00BE43ED">
      <w:pgSz w:w="11907" w:h="16840" w:code="9"/>
      <w:pgMar w:top="1418" w:right="1418" w:bottom="1418" w:left="1418" w:header="1304" w:footer="1134" w:gutter="0"/>
      <w:pgNumType w:start="50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D7C78">
      <w:r>
        <w:separator/>
      </w:r>
    </w:p>
  </w:endnote>
  <w:endnote w:type="continuationSeparator" w:id="0">
    <w:p w:rsidR="00000000" w:rsidRDefault="00BD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D7C78">
      <w:r>
        <w:separator/>
      </w:r>
    </w:p>
  </w:footnote>
  <w:footnote w:type="continuationSeparator" w:id="0">
    <w:p w:rsidR="00000000" w:rsidRDefault="00BD7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43ED"/>
    <w:rsid w:val="00093BA7"/>
    <w:rsid w:val="00155FB1"/>
    <w:rsid w:val="00427864"/>
    <w:rsid w:val="00BD7C78"/>
    <w:rsid w:val="00BE43E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F074AA-3F8F-4F3A-B9CB-534D3D71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3E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E43E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E43E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E43ED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E43ED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E4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BE43E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E43E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Nisida</dc:creator>
  <cp:keywords/>
  <dc:description/>
  <cp:lastModifiedBy>Inida Noga</cp:lastModifiedBy>
  <cp:revision>2</cp:revision>
  <dcterms:created xsi:type="dcterms:W3CDTF">2019-03-16T19:26:00Z</dcterms:created>
  <dcterms:modified xsi:type="dcterms:W3CDTF">2019-03-16T19:26:00Z</dcterms:modified>
</cp:coreProperties>
</file>