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ED7" w:rsidRPr="00503F2A" w:rsidRDefault="00113ED7" w:rsidP="00113ED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URDHËR</w:t>
      </w:r>
    </w:p>
    <w:p w:rsidR="00113ED7" w:rsidRPr="00503F2A" w:rsidRDefault="00113ED7" w:rsidP="00113ED7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7, datë 1.2.2013</w:t>
      </w:r>
    </w:p>
    <w:p w:rsidR="00113ED7" w:rsidRPr="0090232C" w:rsidRDefault="00113ED7" w:rsidP="00113ED7">
      <w:pPr>
        <w:pStyle w:val="Paragrafi"/>
        <w:rPr>
          <w:sz w:val="16"/>
          <w:szCs w:val="21"/>
          <w:lang w:val="sq-AL"/>
        </w:rPr>
      </w:pPr>
    </w:p>
    <w:p w:rsidR="00113ED7" w:rsidRPr="00503F2A" w:rsidRDefault="00113ED7" w:rsidP="00113ED7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REVOKIMIN E URDHRIT TË MINISTRIT TË FINANCAVE NR. 2, DATË 3.12.2004 “PËR SEKUESTRIMIN E ASETEVE TË SHTETASI</w:t>
      </w:r>
      <w:r>
        <w:rPr>
          <w:sz w:val="21"/>
          <w:szCs w:val="21"/>
          <w:lang w:val="sq-AL"/>
        </w:rPr>
        <w:t>T</w:t>
      </w:r>
      <w:r w:rsidRPr="00503F2A">
        <w:rPr>
          <w:sz w:val="21"/>
          <w:szCs w:val="21"/>
          <w:lang w:val="sq-AL"/>
        </w:rPr>
        <w:t xml:space="preserve"> ARAB YASIN AL-QADI I NJOHUR DHE SI</w:t>
      </w:r>
      <w:r>
        <w:rPr>
          <w:sz w:val="21"/>
          <w:szCs w:val="21"/>
          <w:lang w:val="sq-AL"/>
        </w:rPr>
        <w:t>:</w:t>
      </w:r>
      <w:r w:rsidRPr="00503F2A">
        <w:rPr>
          <w:sz w:val="21"/>
          <w:szCs w:val="21"/>
          <w:lang w:val="sq-AL"/>
        </w:rPr>
        <w:t xml:space="preserve"> A) SHAYKH YASSIN ABDULLAH B) YASIN KAHDI C) YASSIN KADI Ç) KADI JASSIN D)YASSIN ABDULLAH KADI”</w:t>
      </w:r>
    </w:p>
    <w:p w:rsidR="00113ED7" w:rsidRPr="0090232C" w:rsidRDefault="00113ED7" w:rsidP="00113ED7">
      <w:pPr>
        <w:pStyle w:val="Paragrafi"/>
        <w:rPr>
          <w:sz w:val="16"/>
          <w:szCs w:val="21"/>
          <w:lang w:val="sq-AL"/>
        </w:rPr>
      </w:pPr>
    </w:p>
    <w:p w:rsidR="00113ED7" w:rsidRPr="00503F2A" w:rsidRDefault="00113ED7" w:rsidP="00113E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102 pika 2 të Kushtetutës së Republikës së Shqipërisë dhe në zbatim të ligjit nr. 9258, datë 15.7.2004 “Për masat kundër terrorizmit”, ligjit nr. 8865, datë 14.3.2002 “Për ratifikimin e Konventës së Kombeve të Bashkuara për Luftën kundër Financimit të Terrorizmit e vitit 1999, datë 29.10.2004, si dhe të vendimit nr. 936, datë 26.12.2012 “Për disa shtesa në vendimin nr. 718, datë 29.10.2004 të Këshillit të Ministrave “Për listën e personave të shpallur si financues të terrorizmit”, të ndryshuar” të Këshillit të Ministrave</w:t>
      </w:r>
    </w:p>
    <w:p w:rsidR="00113ED7" w:rsidRPr="00503F2A" w:rsidRDefault="00113ED7" w:rsidP="00113ED7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URDHËROJ:</w:t>
      </w:r>
    </w:p>
    <w:p w:rsidR="00113ED7" w:rsidRPr="00503F2A" w:rsidRDefault="00113ED7" w:rsidP="00113ED7">
      <w:pPr>
        <w:pStyle w:val="Paragrafi"/>
        <w:rPr>
          <w:sz w:val="21"/>
          <w:szCs w:val="21"/>
          <w:lang w:val="sq-AL"/>
        </w:rPr>
      </w:pPr>
    </w:p>
    <w:p w:rsidR="00113ED7" w:rsidRPr="00503F2A" w:rsidRDefault="00113ED7" w:rsidP="00113E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Revokimin e urdhrit nr. 2 të datës 3.12.2004 “Për sekuestrimin e aseteve të shtetasit arab YASIN AL-QADI i njohur dhe si</w:t>
      </w:r>
      <w:r>
        <w:rPr>
          <w:sz w:val="21"/>
          <w:szCs w:val="21"/>
          <w:lang w:val="sq-AL"/>
        </w:rPr>
        <w:t>:</w:t>
      </w:r>
      <w:r w:rsidRPr="00503F2A">
        <w:rPr>
          <w:sz w:val="21"/>
          <w:szCs w:val="21"/>
          <w:lang w:val="sq-AL"/>
        </w:rPr>
        <w:t xml:space="preserve"> A) SHAYKH YASSIN ABDULLAH B) YASIN KAHDI C) YASSIN KADI Ç) KADI JASSIN D) YASSIN ABDULLAH KADI” të Ministrit të Financave, i ndryshuar me urdhrat nr. 27, datë 5.7.2006 dhe nr. 36, datë 27.11.2006.</w:t>
      </w:r>
    </w:p>
    <w:p w:rsidR="00113ED7" w:rsidRPr="00503F2A" w:rsidRDefault="00113ED7" w:rsidP="00113E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Ky revokim përfshin të gjitha fondet, llogaritë, asetet, pasuritë e paluajtshme, trojet, investimet në shoqëri tregtare dhe mjetet financiare në emër të shtetasit YASIN AL-QADI të sekuestruara me urdhrat e mësipërm.</w:t>
      </w:r>
    </w:p>
    <w:p w:rsidR="00113ED7" w:rsidRPr="00503F2A" w:rsidRDefault="00113ED7" w:rsidP="00113E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Për dorëzimin e pasurive të revokuara me këtë urdhër, të ngrihet një grup pune në përbërje të të cilit të ketë një përfaqësues nga Drejtoria e Përgjithshme e Parandalimit të Pastrimit të Parave.</w:t>
      </w:r>
    </w:p>
    <w:p w:rsidR="00113ED7" w:rsidRPr="00503F2A" w:rsidRDefault="00113ED7" w:rsidP="00113E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4. Ngarkohet Agjencia e Administrimit të Pasurive të Sekuestruara dhe Konfiskuara për kthimin e pasurive të identifikuara dhe të marra në dorëzim, si dhe të ardhurave të siguruara nga administrimi i tyre, pasi t’i zbriten shpenzimet e lejuara.</w:t>
      </w:r>
    </w:p>
    <w:p w:rsidR="00113ED7" w:rsidRPr="00503F2A" w:rsidRDefault="00113ED7" w:rsidP="00113E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5. Ky urdhër hyn në fuqi menjëherë dhe botohet në Fletoren Zyrtare.</w:t>
      </w:r>
    </w:p>
    <w:p w:rsidR="00113ED7" w:rsidRPr="00503F2A" w:rsidRDefault="00113ED7" w:rsidP="00113ED7">
      <w:pPr>
        <w:pStyle w:val="Paragrafi"/>
        <w:rPr>
          <w:sz w:val="21"/>
          <w:szCs w:val="21"/>
          <w:lang w:val="sq-AL"/>
        </w:rPr>
      </w:pPr>
    </w:p>
    <w:p w:rsidR="00113ED7" w:rsidRPr="00503F2A" w:rsidRDefault="00113ED7" w:rsidP="00113ED7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MINISTRI I FINANCAVE</w:t>
      </w:r>
    </w:p>
    <w:p w:rsidR="00113ED7" w:rsidRDefault="00113ED7" w:rsidP="00113ED7">
      <w:pPr>
        <w:pStyle w:val="AutoritetiEmer"/>
        <w:jc w:val="cent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                                                                                                                      </w:t>
      </w:r>
      <w:r>
        <w:rPr>
          <w:sz w:val="21"/>
          <w:szCs w:val="21"/>
          <w:lang w:val="sq-AL"/>
        </w:rPr>
        <w:t xml:space="preserve">         </w:t>
      </w:r>
      <w:r w:rsidRPr="00503F2A">
        <w:rPr>
          <w:sz w:val="21"/>
          <w:szCs w:val="21"/>
          <w:lang w:val="sq-AL"/>
        </w:rPr>
        <w:t>Ridvan Bode</w:t>
      </w:r>
    </w:p>
    <w:sectPr w:rsidR="00113ED7" w:rsidSect="00C90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3ED7"/>
    <w:rsid w:val="00113ED7"/>
    <w:rsid w:val="00B7013B"/>
    <w:rsid w:val="00C9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8FB8A4-CA84-4FB2-AC0E-D7EE636D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E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3E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13ED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13ED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13E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3E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13ED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13ED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13ED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13ED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13E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13E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13E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13ED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