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3B12" w:rsidRPr="006D1148" w:rsidRDefault="00773B12" w:rsidP="00773B12">
      <w:pPr>
        <w:pStyle w:val="Akti"/>
        <w:ind w:firstLine="0"/>
        <w:rPr>
          <w:lang w:val="sq-AL"/>
        </w:rPr>
      </w:pPr>
      <w:r w:rsidRPr="006D1148">
        <w:rPr>
          <w:lang w:val="sq-AL"/>
        </w:rPr>
        <w:t>URDHËR</w:t>
      </w:r>
    </w:p>
    <w:p w:rsidR="00773B12" w:rsidRPr="006D1148" w:rsidRDefault="00773B12" w:rsidP="00773B12">
      <w:pPr>
        <w:pStyle w:val="NumriData"/>
        <w:rPr>
          <w:lang w:val="sq-AL"/>
        </w:rPr>
      </w:pPr>
      <w:r w:rsidRPr="006D1148">
        <w:rPr>
          <w:lang w:val="sq-AL"/>
        </w:rPr>
        <w:t>Nr. 146, datë 19.5.2014</w:t>
      </w:r>
    </w:p>
    <w:p w:rsidR="00773B12" w:rsidRPr="006D1148" w:rsidRDefault="00773B12" w:rsidP="00773B12">
      <w:pPr>
        <w:pStyle w:val="Paragrafi"/>
        <w:rPr>
          <w:sz w:val="14"/>
          <w:lang w:val="sq-AL"/>
        </w:rPr>
      </w:pPr>
    </w:p>
    <w:p w:rsidR="00773B12" w:rsidRPr="006D1148" w:rsidRDefault="00773B12" w:rsidP="00773B12">
      <w:pPr>
        <w:pStyle w:val="Titulli"/>
        <w:rPr>
          <w:lang w:val="sq-AL"/>
        </w:rPr>
      </w:pPr>
      <w:r w:rsidRPr="006D1148">
        <w:rPr>
          <w:lang w:val="sq-AL"/>
        </w:rPr>
        <w:t>PËR CAKTIMIN E TARIFAVE PËR PARAQITJEN E KËRKESËS DHE AFISHIMIN E SHPALLJES SË KËRKESËS PËR NDRYSHIMIN E EMRIT/MBIEMRIT</w:t>
      </w:r>
    </w:p>
    <w:p w:rsidR="00773B12" w:rsidRPr="006D1148" w:rsidRDefault="00773B12" w:rsidP="00773B12">
      <w:pPr>
        <w:pStyle w:val="Paragrafi"/>
        <w:rPr>
          <w:sz w:val="14"/>
          <w:lang w:val="sq-AL"/>
        </w:rPr>
      </w:pPr>
    </w:p>
    <w:p w:rsidR="00773B12" w:rsidRPr="006D1148" w:rsidRDefault="00773B12" w:rsidP="00773B12">
      <w:pPr>
        <w:pStyle w:val="Paragrafi"/>
        <w:rPr>
          <w:lang w:val="sq-AL"/>
        </w:rPr>
      </w:pPr>
      <w:r w:rsidRPr="006D1148">
        <w:rPr>
          <w:lang w:val="sq-AL"/>
        </w:rPr>
        <w:t>Në mbështetje të pikës 4 të nenit 102 të ligjit nr. 8417, datë 21.10.1998 “Kushtetuta e Republikës së Shqipërisë”, të ndryshuar, të ligjit nr. 9936, datë 26.6.2008 “Për menaxhimin e sistemit buxhetor në Republikën e Shqipërisë”, të ndryshuar, të pikës 1 dhe 3 të nenit 57/4 të ligjit nr. 10129, datë 11.5.2009 “Për gjendjen civile”, të ndryshuar, me propozim të drejtorit të Përgjithshëm të Gjendjes Civile, Ministri i Punëve të Brendshme dhe Ministri i Financave</w:t>
      </w:r>
    </w:p>
    <w:p w:rsidR="00773B12" w:rsidRPr="006D1148" w:rsidRDefault="00773B12" w:rsidP="00773B12">
      <w:pPr>
        <w:pStyle w:val="Paragrafi"/>
        <w:rPr>
          <w:sz w:val="14"/>
          <w:lang w:val="sq-AL"/>
        </w:rPr>
      </w:pPr>
    </w:p>
    <w:p w:rsidR="00773B12" w:rsidRPr="006D1148" w:rsidRDefault="00773B12" w:rsidP="00773B12">
      <w:pPr>
        <w:pStyle w:val="VENDOSI"/>
        <w:rPr>
          <w:lang w:val="sq-AL"/>
        </w:rPr>
      </w:pPr>
      <w:r w:rsidRPr="006D1148">
        <w:rPr>
          <w:lang w:val="sq-AL"/>
        </w:rPr>
        <w:t>URDHËROJNË:</w:t>
      </w:r>
    </w:p>
    <w:p w:rsidR="00773B12" w:rsidRPr="006D1148" w:rsidRDefault="00773B12" w:rsidP="00773B12">
      <w:pPr>
        <w:pStyle w:val="Paragrafi"/>
        <w:rPr>
          <w:sz w:val="14"/>
          <w:lang w:val="sq-AL"/>
        </w:rPr>
      </w:pPr>
    </w:p>
    <w:p w:rsidR="00773B12" w:rsidRPr="006D1148" w:rsidRDefault="00773B12" w:rsidP="00773B12">
      <w:pPr>
        <w:pStyle w:val="Paragrafi"/>
        <w:rPr>
          <w:lang w:val="sq-AL"/>
        </w:rPr>
      </w:pPr>
      <w:r w:rsidRPr="006D1148">
        <w:rPr>
          <w:lang w:val="sq-AL"/>
        </w:rPr>
        <w:t>1. Tarifa për paraqitjen e kërkesës për ndryshimin e emrit/mbiemrit të shtetasve do të jetë 200 (dyqind) lekë. Kjo tarifë parapaguhet nga kërkuesi në kohën e depozitimit të kërkesës, pranë zyrës së gjendjes civile, ku kërkuesi ka vendbanimin.</w:t>
      </w:r>
    </w:p>
    <w:p w:rsidR="00773B12" w:rsidRPr="006D1148" w:rsidRDefault="00773B12" w:rsidP="00773B12">
      <w:pPr>
        <w:pStyle w:val="Paragrafi"/>
        <w:rPr>
          <w:lang w:val="sq-AL"/>
        </w:rPr>
      </w:pPr>
      <w:r w:rsidRPr="006D1148">
        <w:rPr>
          <w:lang w:val="sq-AL"/>
        </w:rPr>
        <w:t>2. Tarifa për afishimin e shpalljes pranë zyrës së gjendjes civile ku është depozituar kërkesa, ku kërkuesi ka vendbanimin do të jetë 400 (katërqind) lekë. Kjo tarifë parapaguhet nga kërkuesi në momentin e depozitimit të kërkesës, pranë zyrës së gjendjes civile, pasi kjo e fundit të jetë urdhëruar nga prefekti për afishimin e shpalljes së kërkesës.</w:t>
      </w:r>
    </w:p>
    <w:p w:rsidR="00773B12" w:rsidRPr="006D1148" w:rsidRDefault="00773B12" w:rsidP="00773B12">
      <w:pPr>
        <w:pStyle w:val="Paragrafi"/>
        <w:rPr>
          <w:lang w:val="sq-AL"/>
        </w:rPr>
      </w:pPr>
      <w:r w:rsidRPr="006D1148">
        <w:rPr>
          <w:lang w:val="sq-AL"/>
        </w:rPr>
        <w:t>3. Detyrimet financiare për afishimin e shpalljes së kërkesës për ndryshimin e emrit/mbiemrit në dy gazeta, për një periudhë prej 15 ditësh, do të mbulohen nga kërkuesi, pasi prefekti të ketë urdhëruar afishimin e shpalljes së kërkesës. Për efekt dokumentimi, i interesuari duhet të depozitojë pranë zyrës së gjendjes civile, ku ka paraqitur kërkesën, numrat përkatës të dy gazetave ku është publikuar kërkesa për 15 ditë radhazi, dokumentacion i cili duhet t’i dërgohet prefektit brenda dy ditësh nga depozitimi i tij.</w:t>
      </w:r>
    </w:p>
    <w:p w:rsidR="00773B12" w:rsidRPr="006D1148" w:rsidRDefault="00773B12" w:rsidP="00773B12">
      <w:pPr>
        <w:pStyle w:val="Paragrafi"/>
        <w:rPr>
          <w:lang w:val="sq-AL"/>
        </w:rPr>
      </w:pPr>
      <w:r w:rsidRPr="006D1148">
        <w:rPr>
          <w:lang w:val="sq-AL"/>
        </w:rPr>
        <w:t xml:space="preserve">4. Të ardhurat e mbledhura nga tarifat e përcaktuara në pikën 1 dhe 2 të këtij urdhri, nuk janë të </w:t>
      </w:r>
      <w:proofErr w:type="spellStart"/>
      <w:r w:rsidRPr="006D1148">
        <w:rPr>
          <w:lang w:val="sq-AL"/>
        </w:rPr>
        <w:t>rimbursueshme</w:t>
      </w:r>
      <w:proofErr w:type="spellEnd"/>
      <w:r w:rsidRPr="006D1148">
        <w:rPr>
          <w:lang w:val="sq-AL"/>
        </w:rPr>
        <w:t xml:space="preserve">, pavarësisht vendimit përfundimtar të shqyrtimit të kërkesës për ndryshimin e emrit/mbiemrit </w:t>
      </w:r>
    </w:p>
    <w:p w:rsidR="00773B12" w:rsidRPr="006D1148" w:rsidRDefault="00773B12" w:rsidP="00773B12">
      <w:pPr>
        <w:pStyle w:val="Paragrafi"/>
        <w:ind w:firstLine="0"/>
        <w:rPr>
          <w:lang w:val="sq-AL"/>
        </w:rPr>
      </w:pPr>
      <w:r w:rsidRPr="006D1148">
        <w:rPr>
          <w:lang w:val="sq-AL"/>
        </w:rPr>
        <w:t>dhe derdhen 100% në Buxhetin e Shtetit.</w:t>
      </w:r>
    </w:p>
    <w:p w:rsidR="00773B12" w:rsidRPr="006D1148" w:rsidRDefault="00773B12" w:rsidP="00773B12">
      <w:pPr>
        <w:pStyle w:val="Paragrafi"/>
        <w:rPr>
          <w:lang w:val="sq-AL"/>
        </w:rPr>
      </w:pPr>
      <w:r w:rsidRPr="006D1148">
        <w:rPr>
          <w:lang w:val="sq-AL"/>
        </w:rPr>
        <w:t>Ky urdhër hyn në fuqi menjëherë dhe botohet në Fletoren Zyrtare.</w:t>
      </w:r>
    </w:p>
    <w:p w:rsidR="00773B12" w:rsidRPr="006D1148" w:rsidRDefault="00773B12" w:rsidP="00773B12">
      <w:pPr>
        <w:pStyle w:val="Paragrafi"/>
        <w:rPr>
          <w:sz w:val="14"/>
          <w:lang w:val="sq-AL"/>
        </w:rPr>
      </w:pPr>
    </w:p>
    <w:p w:rsidR="00773B12" w:rsidRPr="006D1148" w:rsidRDefault="00773B12" w:rsidP="00773B12">
      <w:pPr>
        <w:pStyle w:val="Autoriteti"/>
        <w:rPr>
          <w:lang w:val="sq-AL"/>
        </w:rPr>
      </w:pPr>
      <w:r w:rsidRPr="006D1148">
        <w:rPr>
          <w:lang w:val="sq-AL"/>
        </w:rPr>
        <w:t>MINISTRI I PUNËVE TË BRENDSHME</w:t>
      </w:r>
    </w:p>
    <w:p w:rsidR="00773B12" w:rsidRPr="006D1148" w:rsidRDefault="00773B12" w:rsidP="00773B12">
      <w:pPr>
        <w:pStyle w:val="AutoritetiEmer"/>
        <w:rPr>
          <w:lang w:val="sq-AL"/>
        </w:rPr>
      </w:pPr>
      <w:r w:rsidRPr="006D1148">
        <w:rPr>
          <w:lang w:val="sq-AL"/>
        </w:rPr>
        <w:t>Saimir Tahiri</w:t>
      </w:r>
    </w:p>
    <w:p w:rsidR="00773B12" w:rsidRPr="006D1148" w:rsidRDefault="00773B12" w:rsidP="00773B12">
      <w:pPr>
        <w:pStyle w:val="Paragrafi"/>
        <w:rPr>
          <w:sz w:val="14"/>
          <w:lang w:val="sq-AL"/>
        </w:rPr>
      </w:pPr>
    </w:p>
    <w:p w:rsidR="00773B12" w:rsidRPr="006D1148" w:rsidRDefault="00773B12" w:rsidP="00773B12">
      <w:pPr>
        <w:pStyle w:val="Autoriteti"/>
        <w:rPr>
          <w:lang w:val="sq-AL"/>
        </w:rPr>
      </w:pPr>
      <w:r w:rsidRPr="006D1148">
        <w:rPr>
          <w:lang w:val="sq-AL"/>
        </w:rPr>
        <w:t>MINISTRI I FINANCAVE</w:t>
      </w:r>
    </w:p>
    <w:p w:rsidR="00773B12" w:rsidRPr="006D1148" w:rsidRDefault="00773B12" w:rsidP="00773B12">
      <w:pPr>
        <w:pStyle w:val="AutoritetiEmer"/>
        <w:rPr>
          <w:lang w:val="sq-AL"/>
        </w:rPr>
      </w:pPr>
      <w:r w:rsidRPr="006D1148">
        <w:rPr>
          <w:lang w:val="sq-AL"/>
        </w:rPr>
        <w:t xml:space="preserve">Shkëlqim </w:t>
      </w:r>
      <w:proofErr w:type="spellStart"/>
      <w:r w:rsidRPr="006D1148">
        <w:rPr>
          <w:lang w:val="sq-AL"/>
        </w:rPr>
        <w:t>Cani</w:t>
      </w:r>
      <w:proofErr w:type="spellEnd"/>
    </w:p>
    <w:p w:rsidR="00000000" w:rsidRDefault="00773B12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773B12"/>
    <w:rsid w:val="00773B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73B12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773B12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773B12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773B12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73B12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773B12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773B12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773B12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773B12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773B12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basedOn w:val="DefaultParagraphFont"/>
    <w:link w:val="Titulli"/>
    <w:rsid w:val="00773B12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773B12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773B12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773B12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319</Words>
  <Characters>1821</Characters>
  <Application>Microsoft Office Word</Application>
  <DocSecurity>0</DocSecurity>
  <Lines>15</Lines>
  <Paragraphs>4</Paragraphs>
  <ScaleCrop>false</ScaleCrop>
  <Company>Grizli777</Company>
  <LinksUpToDate>false</LinksUpToDate>
  <CharactersWithSpaces>2136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2014-09-25T13:13:00Z</dcterms:created>
  <dcterms:modified xsi:type="dcterms:W3CDTF">2014-09-25T13:13:00Z</dcterms:modified>
</cp:coreProperties>
</file>