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C10" w:rsidRPr="00A261F7" w:rsidRDefault="00835C10" w:rsidP="00835C10">
      <w:pPr>
        <w:pStyle w:val="NeniTitull"/>
        <w:rPr>
          <w:spacing w:val="-4"/>
        </w:rPr>
      </w:pPr>
      <w:r w:rsidRPr="00A261F7">
        <w:rPr>
          <w:spacing w:val="-4"/>
        </w:rPr>
        <w:t>URDHËR</w:t>
      </w:r>
    </w:p>
    <w:p w:rsidR="00835C10" w:rsidRPr="00A261F7" w:rsidRDefault="00835C10" w:rsidP="00835C10">
      <w:pPr>
        <w:pStyle w:val="NeniTitull"/>
        <w:rPr>
          <w:spacing w:val="-4"/>
        </w:rPr>
      </w:pPr>
      <w:r w:rsidRPr="00A261F7">
        <w:rPr>
          <w:spacing w:val="-4"/>
        </w:rPr>
        <w:t xml:space="preserve">Nr. 53, </w:t>
      </w:r>
      <w:proofErr w:type="spellStart"/>
      <w:r w:rsidRPr="00A261F7">
        <w:rPr>
          <w:spacing w:val="-4"/>
        </w:rPr>
        <w:t>datë</w:t>
      </w:r>
      <w:proofErr w:type="spellEnd"/>
      <w:r w:rsidRPr="00A261F7">
        <w:rPr>
          <w:spacing w:val="-4"/>
        </w:rPr>
        <w:t xml:space="preserve"> 13.3.2017</w:t>
      </w:r>
    </w:p>
    <w:p w:rsidR="00835C10" w:rsidRPr="00A261F7" w:rsidRDefault="00835C10" w:rsidP="00835C10">
      <w:pPr>
        <w:pStyle w:val="NeniTitull"/>
        <w:rPr>
          <w:spacing w:val="-4"/>
          <w:sz w:val="14"/>
        </w:rPr>
      </w:pPr>
    </w:p>
    <w:p w:rsidR="00835C10" w:rsidRPr="00A261F7" w:rsidRDefault="00835C10" w:rsidP="00835C10">
      <w:pPr>
        <w:pStyle w:val="NeniTitull"/>
        <w:rPr>
          <w:spacing w:val="-4"/>
        </w:rPr>
      </w:pPr>
      <w:r w:rsidRPr="00A261F7">
        <w:rPr>
          <w:spacing w:val="-4"/>
        </w:rPr>
        <w:t>PËR DELEGIMIN E KOMPETENCAVE</w:t>
      </w:r>
    </w:p>
    <w:p w:rsidR="00835C10" w:rsidRPr="00A261F7" w:rsidRDefault="00835C10" w:rsidP="00835C10">
      <w:pPr>
        <w:pStyle w:val="Hapesira7"/>
        <w:rPr>
          <w:spacing w:val="-4"/>
          <w:lang w:val="sq-AL"/>
        </w:rPr>
      </w:pPr>
    </w:p>
    <w:p w:rsidR="00835C10" w:rsidRPr="00A261F7" w:rsidRDefault="00835C10" w:rsidP="00835C10">
      <w:pPr>
        <w:pStyle w:val="Hapesira7"/>
        <w:rPr>
          <w:spacing w:val="-4"/>
          <w:sz w:val="24"/>
          <w:lang w:val="sq-AL"/>
        </w:rPr>
      </w:pPr>
      <w:r w:rsidRPr="00A261F7">
        <w:rPr>
          <w:spacing w:val="-4"/>
          <w:sz w:val="24"/>
          <w:lang w:val="sq-AL"/>
        </w:rPr>
        <w:t>Në mbështetje të nenit 102, pika 4 të Kushtetuës së Republikës së Shqipërisë, si dhe neneve 22, 28 dhe 29, të ligjit nr. 44/2015, “Kodi i Procedurave Administrative të Republikës së Shqipërisë”,</w:t>
      </w:r>
    </w:p>
    <w:p w:rsidR="00835C10" w:rsidRDefault="00835C10" w:rsidP="00835C10">
      <w:pPr>
        <w:pStyle w:val="Hapesira7"/>
      </w:pPr>
    </w:p>
    <w:p w:rsidR="00835C10" w:rsidRPr="00A261F7" w:rsidRDefault="00835C10" w:rsidP="00835C10">
      <w:pPr>
        <w:pStyle w:val="NeniNr"/>
        <w:rPr>
          <w:spacing w:val="-4"/>
        </w:rPr>
      </w:pPr>
      <w:r w:rsidRPr="00A261F7">
        <w:rPr>
          <w:spacing w:val="-4"/>
        </w:rPr>
        <w:t>URDHËROJ:</w:t>
      </w:r>
    </w:p>
    <w:p w:rsidR="00835C10" w:rsidRPr="00A261F7" w:rsidRDefault="00835C10" w:rsidP="00835C10">
      <w:pPr>
        <w:pStyle w:val="Hapesira7"/>
        <w:rPr>
          <w:spacing w:val="-4"/>
          <w:lang w:val="sq-AL"/>
        </w:rPr>
      </w:pPr>
    </w:p>
    <w:p w:rsidR="00835C10" w:rsidRDefault="00835C10" w:rsidP="00835C10">
      <w:pPr>
        <w:pStyle w:val="Hapesira7"/>
        <w:rPr>
          <w:sz w:val="24"/>
          <w:lang w:val="sq-AL"/>
        </w:rPr>
      </w:pPr>
      <w:r w:rsidRPr="00A261F7">
        <w:rPr>
          <w:spacing w:val="-4"/>
          <w:sz w:val="24"/>
          <w:lang w:val="sq-AL"/>
        </w:rPr>
        <w:t>1. Delegimin e kompetencave të titullarit të Autoritetit Kontraktor për Ministrinë e Mirëqënies Sociale dhe Rinisë, z. Elird Qëndro, me detyrë Drejtor i Përgjithshëm, Drejtoria e Përgjithshme e Shërbimeve Mbështetëse për prokurimet e fondeve publike, në përputhje me dispozitat e ligjit nr. 9643, datë 20.11.2006, “Për prokurimin publik”, i ndryshuar, vendimi i Këshillit të Ministrave nr. 914, datë 29.12.2014, “Për miratimin e rregullave të prokurimit publik”, i ndryshuar, si dhe udhëzimeve të Agjencisë së Prokurimit Publik, të dala në bazë dhe për zbatim</w:t>
      </w:r>
      <w:r>
        <w:rPr>
          <w:sz w:val="24"/>
          <w:lang w:val="sq-AL"/>
        </w:rPr>
        <w:t xml:space="preserve"> të procedurave përkatëse.</w:t>
      </w:r>
    </w:p>
    <w:p w:rsidR="00835C10" w:rsidRDefault="00835C10" w:rsidP="00835C10">
      <w:pPr>
        <w:pStyle w:val="Hapesira7"/>
        <w:rPr>
          <w:sz w:val="24"/>
          <w:lang w:val="sq-AL"/>
        </w:rPr>
      </w:pPr>
      <w:r>
        <w:rPr>
          <w:sz w:val="24"/>
          <w:lang w:val="sq-AL"/>
        </w:rPr>
        <w:t>2. Kompetencat e deleguara të titullarit të Ministrisë së Mirëqënies Sociale dhe Rinisë do të ushtrohen për periudhën nga hyrja në fuqi e këtij urdhri deri në datën 31.12.2017.</w:t>
      </w:r>
    </w:p>
    <w:p w:rsidR="00835C10" w:rsidRDefault="00835C10" w:rsidP="00835C10">
      <w:pPr>
        <w:pStyle w:val="Hapesira7"/>
        <w:rPr>
          <w:sz w:val="24"/>
          <w:lang w:val="sq-AL"/>
        </w:rPr>
      </w:pPr>
      <w:r>
        <w:rPr>
          <w:sz w:val="24"/>
          <w:lang w:val="sq-AL"/>
        </w:rPr>
        <w:t xml:space="preserve">3. Ngarkohet për zbatimin e këtij urdhri, </w:t>
      </w:r>
      <w:r w:rsidRPr="00DB1FD1">
        <w:rPr>
          <w:sz w:val="24"/>
          <w:lang w:val="sq-AL"/>
        </w:rPr>
        <w:t>Drejtor</w:t>
      </w:r>
      <w:r>
        <w:rPr>
          <w:sz w:val="24"/>
          <w:lang w:val="sq-AL"/>
        </w:rPr>
        <w:t>i</w:t>
      </w:r>
      <w:r w:rsidRPr="00DB1FD1">
        <w:rPr>
          <w:sz w:val="24"/>
          <w:lang w:val="sq-AL"/>
        </w:rPr>
        <w:t xml:space="preserve"> </w:t>
      </w:r>
      <w:r>
        <w:rPr>
          <w:sz w:val="24"/>
          <w:lang w:val="sq-AL"/>
        </w:rPr>
        <w:t>i</w:t>
      </w:r>
      <w:r w:rsidRPr="00DB1FD1">
        <w:rPr>
          <w:sz w:val="24"/>
          <w:lang w:val="sq-AL"/>
        </w:rPr>
        <w:t xml:space="preserve"> P</w:t>
      </w:r>
      <w:r>
        <w:rPr>
          <w:sz w:val="24"/>
          <w:lang w:val="sq-AL"/>
        </w:rPr>
        <w:t>ë</w:t>
      </w:r>
      <w:r w:rsidRPr="00DB1FD1">
        <w:rPr>
          <w:sz w:val="24"/>
          <w:lang w:val="sq-AL"/>
        </w:rPr>
        <w:t>rgji</w:t>
      </w:r>
      <w:r>
        <w:rPr>
          <w:sz w:val="24"/>
          <w:lang w:val="sq-AL"/>
        </w:rPr>
        <w:t>thshëm i Shërbimeve Mbështe-tëse</w:t>
      </w:r>
      <w:r w:rsidRPr="00DB1FD1">
        <w:rPr>
          <w:sz w:val="24"/>
          <w:lang w:val="sq-AL"/>
        </w:rPr>
        <w:t xml:space="preserve"> z.</w:t>
      </w:r>
      <w:r>
        <w:rPr>
          <w:sz w:val="24"/>
          <w:lang w:val="sq-AL"/>
        </w:rPr>
        <w:t xml:space="preserve"> </w:t>
      </w:r>
      <w:r w:rsidRPr="00DB1FD1">
        <w:rPr>
          <w:sz w:val="24"/>
          <w:lang w:val="sq-AL"/>
        </w:rPr>
        <w:t>Elird Q</w:t>
      </w:r>
      <w:r>
        <w:rPr>
          <w:sz w:val="24"/>
          <w:lang w:val="sq-AL"/>
        </w:rPr>
        <w:t>ë</w:t>
      </w:r>
      <w:r w:rsidRPr="00DB1FD1">
        <w:rPr>
          <w:sz w:val="24"/>
          <w:lang w:val="sq-AL"/>
        </w:rPr>
        <w:t>ndr</w:t>
      </w:r>
      <w:r>
        <w:rPr>
          <w:sz w:val="24"/>
          <w:lang w:val="sq-AL"/>
        </w:rPr>
        <w:t>o.</w:t>
      </w:r>
    </w:p>
    <w:p w:rsidR="00835C10" w:rsidRDefault="00835C10" w:rsidP="00835C10">
      <w:pPr>
        <w:pStyle w:val="Hapesira7"/>
        <w:rPr>
          <w:sz w:val="24"/>
          <w:lang w:val="sq-AL"/>
        </w:rPr>
      </w:pPr>
      <w:r>
        <w:rPr>
          <w:sz w:val="24"/>
          <w:lang w:val="sq-AL"/>
        </w:rPr>
        <w:t>Ky urdhër hyn në fuqi menjëherë.</w:t>
      </w:r>
    </w:p>
    <w:p w:rsidR="00835C10" w:rsidRPr="00D34202" w:rsidRDefault="00835C10" w:rsidP="00835C10">
      <w:pPr>
        <w:pStyle w:val="Hapesira7"/>
        <w:rPr>
          <w:sz w:val="12"/>
          <w:lang w:val="sq-AL"/>
        </w:rPr>
      </w:pPr>
    </w:p>
    <w:p w:rsidR="00835C10" w:rsidRDefault="00835C10" w:rsidP="00835C10">
      <w:pPr>
        <w:pStyle w:val="Hapesira7"/>
        <w:ind w:firstLine="0"/>
        <w:jc w:val="right"/>
        <w:rPr>
          <w:sz w:val="24"/>
          <w:lang w:val="sq-AL"/>
        </w:rPr>
      </w:pPr>
      <w:r>
        <w:rPr>
          <w:sz w:val="24"/>
          <w:lang w:val="sq-AL"/>
        </w:rPr>
        <w:t>TITULLARI I AUTORITETIT KONTRAKTOR</w:t>
      </w:r>
    </w:p>
    <w:p w:rsidR="00835C10" w:rsidRDefault="00835C10" w:rsidP="00835C10">
      <w:pPr>
        <w:pStyle w:val="Hapesira7"/>
        <w:jc w:val="right"/>
        <w:rPr>
          <w:b/>
          <w:sz w:val="24"/>
          <w:lang w:val="sq-AL"/>
        </w:rPr>
      </w:pPr>
      <w:r w:rsidRPr="00254383">
        <w:rPr>
          <w:b/>
          <w:sz w:val="24"/>
          <w:lang w:val="sq-AL"/>
        </w:rPr>
        <w:t>Blendi Klosi</w:t>
      </w:r>
    </w:p>
    <w:p w:rsidR="000317B6" w:rsidRPr="00835C10" w:rsidRDefault="000317B6" w:rsidP="00835C10">
      <w:bookmarkStart w:id="0" w:name="_GoBack"/>
      <w:bookmarkEnd w:id="0"/>
    </w:p>
    <w:sectPr w:rsidR="000317B6" w:rsidRPr="00835C10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317B6"/>
    <w:rsid w:val="000317B6"/>
    <w:rsid w:val="0083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35C10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5C10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5C1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35C10"/>
    <w:pPr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2017-12-15T11:35:00Z</dcterms:created>
  <dcterms:modified xsi:type="dcterms:W3CDTF">2018-01-29T09:08:00Z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