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46FF96" w14:textId="37190CFF" w:rsidR="00BC6255" w:rsidRPr="00070716" w:rsidRDefault="00BC6255" w:rsidP="00B2081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70716">
        <w:rPr>
          <w:rFonts w:ascii="Garamond" w:hAnsi="Garamond"/>
          <w:b/>
          <w:sz w:val="24"/>
          <w:szCs w:val="24"/>
          <w:lang w:val="sq-AL"/>
        </w:rPr>
        <w:t>URDHËR</w:t>
      </w:r>
    </w:p>
    <w:p w14:paraId="141938EB" w14:textId="0EAD41B6" w:rsidR="004C6A68" w:rsidRPr="00070716" w:rsidRDefault="00BC6255" w:rsidP="00B2081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70716">
        <w:rPr>
          <w:rFonts w:ascii="Garamond" w:hAnsi="Garamond"/>
          <w:b/>
          <w:sz w:val="24"/>
          <w:szCs w:val="24"/>
          <w:lang w:val="sq-AL"/>
        </w:rPr>
        <w:t>Nr</w:t>
      </w:r>
      <w:r w:rsidR="000547C5" w:rsidRPr="00070716">
        <w:rPr>
          <w:rFonts w:ascii="Garamond" w:hAnsi="Garamond"/>
          <w:b/>
          <w:sz w:val="24"/>
          <w:szCs w:val="24"/>
          <w:lang w:val="sq-AL"/>
        </w:rPr>
        <w:t>.</w:t>
      </w:r>
      <w:r w:rsidR="00070716" w:rsidRPr="0007071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547C5" w:rsidRPr="00070716">
        <w:rPr>
          <w:rFonts w:ascii="Garamond" w:hAnsi="Garamond"/>
          <w:b/>
          <w:sz w:val="24"/>
          <w:szCs w:val="24"/>
          <w:lang w:val="sq-AL"/>
        </w:rPr>
        <w:t>134, datë 21.7.2021</w:t>
      </w:r>
    </w:p>
    <w:p w14:paraId="33678D8B" w14:textId="77777777" w:rsidR="00B20816" w:rsidRPr="00070716" w:rsidRDefault="00B20816" w:rsidP="00B20816">
      <w:pPr>
        <w:spacing w:after="0" w:line="240" w:lineRule="auto"/>
        <w:jc w:val="center"/>
        <w:rPr>
          <w:rFonts w:ascii="Garamond" w:hAnsi="Garamond"/>
          <w:b/>
          <w:sz w:val="18"/>
          <w:szCs w:val="24"/>
          <w:lang w:val="sq-AL"/>
        </w:rPr>
      </w:pPr>
    </w:p>
    <w:p w14:paraId="739BF7BF" w14:textId="7E11DF37" w:rsidR="00B20816" w:rsidRPr="00070716" w:rsidRDefault="00B20816" w:rsidP="00B2081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70716">
        <w:rPr>
          <w:rFonts w:ascii="Garamond" w:hAnsi="Garamond"/>
          <w:b/>
          <w:sz w:val="24"/>
          <w:szCs w:val="24"/>
          <w:lang w:val="sq-AL"/>
        </w:rPr>
        <w:t>PËR NDRYSHIMIN E REFERENCËS LIGJORE NË STANDARDET KOMBËTARE TË KONTABILITETIT TË PËRMIRËSUARA</w:t>
      </w:r>
    </w:p>
    <w:p w14:paraId="26ADD594" w14:textId="77777777" w:rsidR="00B20816" w:rsidRPr="00070716" w:rsidRDefault="00B20816" w:rsidP="00B20816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  <w:lang w:val="sq-AL"/>
        </w:rPr>
      </w:pPr>
    </w:p>
    <w:p w14:paraId="0112DD95" w14:textId="1F7D5CBB" w:rsidR="00B20816" w:rsidRPr="00070716" w:rsidRDefault="00B20816" w:rsidP="00B208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0716">
        <w:rPr>
          <w:rFonts w:ascii="Garamond" w:hAnsi="Garamond"/>
          <w:sz w:val="24"/>
          <w:szCs w:val="24"/>
          <w:lang w:val="sq-AL"/>
        </w:rPr>
        <w:t>Në mbështetje të nenit 3, pika 4 dhe pika 5, të ligjit nr.</w:t>
      </w:r>
      <w:r w:rsidR="00070716">
        <w:rPr>
          <w:rFonts w:ascii="Garamond" w:hAnsi="Garamond"/>
          <w:sz w:val="24"/>
          <w:szCs w:val="24"/>
          <w:lang w:val="sq-AL"/>
        </w:rPr>
        <w:t xml:space="preserve"> </w:t>
      </w:r>
      <w:r w:rsidRPr="00070716">
        <w:rPr>
          <w:rFonts w:ascii="Garamond" w:hAnsi="Garamond"/>
          <w:sz w:val="24"/>
          <w:szCs w:val="24"/>
          <w:lang w:val="sq-AL"/>
        </w:rPr>
        <w:t>25/2018</w:t>
      </w:r>
      <w:r w:rsidR="00070716">
        <w:rPr>
          <w:rFonts w:ascii="Garamond" w:hAnsi="Garamond"/>
          <w:sz w:val="24"/>
          <w:szCs w:val="24"/>
          <w:lang w:val="sq-AL"/>
        </w:rPr>
        <w:t>,</w:t>
      </w:r>
      <w:r w:rsidRPr="00070716">
        <w:rPr>
          <w:rFonts w:ascii="Garamond" w:hAnsi="Garamond"/>
          <w:sz w:val="24"/>
          <w:szCs w:val="24"/>
          <w:lang w:val="sq-AL"/>
        </w:rPr>
        <w:t xml:space="preserve"> “Për kontabilitetin dhe pasqyrat financiare”, të vendimit të Këshillit të Ministrave nr.</w:t>
      </w:r>
      <w:r w:rsidR="00070716">
        <w:rPr>
          <w:rFonts w:ascii="Garamond" w:hAnsi="Garamond"/>
          <w:sz w:val="24"/>
          <w:szCs w:val="24"/>
          <w:lang w:val="sq-AL"/>
        </w:rPr>
        <w:t xml:space="preserve"> </w:t>
      </w:r>
      <w:r w:rsidRPr="00070716">
        <w:rPr>
          <w:rFonts w:ascii="Garamond" w:hAnsi="Garamond"/>
          <w:sz w:val="24"/>
          <w:szCs w:val="24"/>
          <w:lang w:val="sq-AL"/>
        </w:rPr>
        <w:t>505, datë 17.7.2019</w:t>
      </w:r>
      <w:r w:rsidR="00070716">
        <w:rPr>
          <w:rFonts w:ascii="Garamond" w:hAnsi="Garamond"/>
          <w:sz w:val="24"/>
          <w:szCs w:val="24"/>
          <w:lang w:val="sq-AL"/>
        </w:rPr>
        <w:t>,</w:t>
      </w:r>
      <w:r w:rsidRPr="00070716">
        <w:rPr>
          <w:rFonts w:ascii="Garamond" w:hAnsi="Garamond"/>
          <w:sz w:val="24"/>
          <w:szCs w:val="24"/>
          <w:lang w:val="sq-AL"/>
        </w:rPr>
        <w:t xml:space="preserve"> “Për miratimin e rregullores së brendshme të organizimit dhe funksionimit të Këshillit Kombëtar të Kontabilitetit”,</w:t>
      </w:r>
    </w:p>
    <w:p w14:paraId="75E75E90" w14:textId="77777777" w:rsidR="00B20816" w:rsidRPr="00070716" w:rsidRDefault="00B20816" w:rsidP="00B20816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  <w:lang w:val="sq-AL"/>
        </w:rPr>
      </w:pPr>
    </w:p>
    <w:p w14:paraId="2CCE5158" w14:textId="1F4DA20C" w:rsidR="00B20816" w:rsidRPr="00070716" w:rsidRDefault="00B20816" w:rsidP="00B2081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70716">
        <w:rPr>
          <w:rFonts w:ascii="Garamond" w:hAnsi="Garamond"/>
          <w:sz w:val="24"/>
          <w:szCs w:val="24"/>
          <w:lang w:val="sq-AL"/>
        </w:rPr>
        <w:t>URDHËROJ:</w:t>
      </w:r>
    </w:p>
    <w:p w14:paraId="4823A54F" w14:textId="77777777" w:rsidR="00B20816" w:rsidRPr="00070716" w:rsidRDefault="00B20816" w:rsidP="00B20816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  <w:lang w:val="sq-AL"/>
        </w:rPr>
      </w:pPr>
    </w:p>
    <w:p w14:paraId="77B6A6C8" w14:textId="04324C98" w:rsidR="00B20816" w:rsidRPr="00070716" w:rsidRDefault="00B20816" w:rsidP="00B208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0716">
        <w:rPr>
          <w:rFonts w:ascii="Garamond" w:hAnsi="Garamond"/>
          <w:sz w:val="24"/>
          <w:szCs w:val="24"/>
          <w:lang w:val="sq-AL"/>
        </w:rPr>
        <w:t>1. Shpalljen e ndryshimeve të</w:t>
      </w:r>
      <w:r w:rsidR="00070716">
        <w:rPr>
          <w:rFonts w:ascii="Garamond" w:hAnsi="Garamond"/>
          <w:sz w:val="24"/>
          <w:szCs w:val="24"/>
          <w:lang w:val="sq-AL"/>
        </w:rPr>
        <w:t xml:space="preserve"> </w:t>
      </w:r>
      <w:r w:rsidRPr="00070716">
        <w:rPr>
          <w:rFonts w:ascii="Garamond" w:hAnsi="Garamond"/>
          <w:sz w:val="24"/>
          <w:szCs w:val="24"/>
          <w:lang w:val="sq-AL"/>
        </w:rPr>
        <w:t>referencës ligjore në Standardet Kombëtare të Kontabilitetit të përmirësuara.</w:t>
      </w:r>
    </w:p>
    <w:p w14:paraId="192B8C9C" w14:textId="5899DFDC" w:rsidR="00B20816" w:rsidRPr="00070716" w:rsidRDefault="00B20816" w:rsidP="00B208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0716">
        <w:rPr>
          <w:rFonts w:ascii="Garamond" w:hAnsi="Garamond"/>
          <w:sz w:val="24"/>
          <w:szCs w:val="24"/>
          <w:lang w:val="sq-AL"/>
        </w:rPr>
        <w:t xml:space="preserve">2. Ndryshimi i referencës ligjore në Standardet Kombëtare të Kontabilitetit të përmirësuara e shtrin efektin që në datën e </w:t>
      </w:r>
      <w:r w:rsidR="00070716" w:rsidRPr="00070716">
        <w:rPr>
          <w:rFonts w:ascii="Garamond" w:hAnsi="Garamond"/>
          <w:sz w:val="24"/>
          <w:szCs w:val="24"/>
          <w:lang w:val="sq-AL"/>
        </w:rPr>
        <w:t>hyrjes</w:t>
      </w:r>
      <w:r w:rsidRPr="00070716">
        <w:rPr>
          <w:rFonts w:ascii="Garamond" w:hAnsi="Garamond"/>
          <w:sz w:val="24"/>
          <w:szCs w:val="24"/>
          <w:lang w:val="sq-AL"/>
        </w:rPr>
        <w:t xml:space="preserve"> në fuqi të ligjit nr.</w:t>
      </w:r>
      <w:r w:rsidR="00070716">
        <w:rPr>
          <w:rFonts w:ascii="Garamond" w:hAnsi="Garamond"/>
          <w:sz w:val="24"/>
          <w:szCs w:val="24"/>
          <w:lang w:val="sq-AL"/>
        </w:rPr>
        <w:t xml:space="preserve"> </w:t>
      </w:r>
      <w:r w:rsidRPr="00070716">
        <w:rPr>
          <w:rFonts w:ascii="Garamond" w:hAnsi="Garamond"/>
          <w:sz w:val="24"/>
          <w:szCs w:val="24"/>
          <w:lang w:val="sq-AL"/>
        </w:rPr>
        <w:t>25/2018</w:t>
      </w:r>
      <w:r w:rsidR="00070716">
        <w:rPr>
          <w:rFonts w:ascii="Garamond" w:hAnsi="Garamond"/>
          <w:sz w:val="24"/>
          <w:szCs w:val="24"/>
          <w:lang w:val="sq-AL"/>
        </w:rPr>
        <w:t>,</w:t>
      </w:r>
      <w:r w:rsidRPr="00070716">
        <w:rPr>
          <w:rFonts w:ascii="Garamond" w:hAnsi="Garamond"/>
          <w:sz w:val="24"/>
          <w:szCs w:val="24"/>
          <w:lang w:val="sq-AL"/>
        </w:rPr>
        <w:t xml:space="preserve"> “Për kontabilitetin dhe pasqyrat financiare”, në datën 1 janar 2019.</w:t>
      </w:r>
    </w:p>
    <w:p w14:paraId="07BA082B" w14:textId="457F136D" w:rsidR="00B20816" w:rsidRPr="00070716" w:rsidRDefault="00B20816" w:rsidP="00B208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0716">
        <w:rPr>
          <w:rFonts w:ascii="Garamond" w:hAnsi="Garamond"/>
          <w:sz w:val="24"/>
          <w:szCs w:val="24"/>
          <w:lang w:val="sq-AL"/>
        </w:rPr>
        <w:t>3. Ky urdhër hyn në fuqi pas botimit në Fletoren Zyrtare.</w:t>
      </w:r>
      <w:bookmarkStart w:id="0" w:name="_GoBack"/>
      <w:bookmarkEnd w:id="0"/>
    </w:p>
    <w:p w14:paraId="1A89B03A" w14:textId="77777777" w:rsidR="00B20816" w:rsidRPr="00070716" w:rsidRDefault="00B20816" w:rsidP="00B20816">
      <w:pPr>
        <w:spacing w:after="0" w:line="240" w:lineRule="auto"/>
        <w:ind w:firstLine="284"/>
        <w:jc w:val="both"/>
        <w:rPr>
          <w:rFonts w:ascii="Garamond" w:hAnsi="Garamond"/>
          <w:sz w:val="12"/>
          <w:szCs w:val="24"/>
          <w:lang w:val="sq-AL"/>
        </w:rPr>
      </w:pPr>
    </w:p>
    <w:p w14:paraId="2F3A6375" w14:textId="77777777" w:rsidR="00B20816" w:rsidRPr="00070716" w:rsidRDefault="00B20816" w:rsidP="00B2081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70716">
        <w:rPr>
          <w:rFonts w:ascii="Garamond" w:hAnsi="Garamond"/>
          <w:sz w:val="24"/>
          <w:szCs w:val="24"/>
          <w:lang w:val="sq-AL"/>
        </w:rPr>
        <w:t xml:space="preserve">MINISTËR I FINANCAVE </w:t>
      </w:r>
    </w:p>
    <w:p w14:paraId="29672AA9" w14:textId="6E0656CB" w:rsidR="00B20816" w:rsidRPr="00070716" w:rsidRDefault="00B20816" w:rsidP="00B2081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70716">
        <w:rPr>
          <w:rFonts w:ascii="Garamond" w:hAnsi="Garamond"/>
          <w:sz w:val="24"/>
          <w:szCs w:val="24"/>
          <w:lang w:val="sq-AL"/>
        </w:rPr>
        <w:t>DHE EKONOMISË</w:t>
      </w:r>
    </w:p>
    <w:p w14:paraId="77BFA7EE" w14:textId="4E34B634" w:rsidR="00B20816" w:rsidRPr="00070716" w:rsidRDefault="00B20816" w:rsidP="00B2081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70716">
        <w:rPr>
          <w:rFonts w:ascii="Garamond" w:hAnsi="Garamond"/>
          <w:b/>
          <w:sz w:val="24"/>
          <w:szCs w:val="24"/>
          <w:lang w:val="sq-AL"/>
        </w:rPr>
        <w:t xml:space="preserve">Anila </w:t>
      </w:r>
      <w:proofErr w:type="spellStart"/>
      <w:r w:rsidRPr="00070716">
        <w:rPr>
          <w:rFonts w:ascii="Garamond" w:hAnsi="Garamond"/>
          <w:b/>
          <w:sz w:val="24"/>
          <w:szCs w:val="24"/>
          <w:lang w:val="sq-AL"/>
        </w:rPr>
        <w:t>Denaj</w:t>
      </w:r>
      <w:proofErr w:type="spellEnd"/>
    </w:p>
    <w:p w14:paraId="3B8AE016" w14:textId="6648FD55" w:rsidR="00B20816" w:rsidRPr="00070716" w:rsidRDefault="00B20816" w:rsidP="00B20816">
      <w:pPr>
        <w:spacing w:after="0" w:line="240" w:lineRule="auto"/>
        <w:ind w:firstLine="284"/>
        <w:jc w:val="right"/>
        <w:rPr>
          <w:rFonts w:ascii="Garamond" w:hAnsi="Garamond"/>
          <w:sz w:val="18"/>
          <w:szCs w:val="24"/>
          <w:lang w:val="sq-AL"/>
        </w:rPr>
      </w:pPr>
    </w:p>
    <w:p w14:paraId="3E436612" w14:textId="7F57B1AD" w:rsidR="00B20816" w:rsidRPr="00070716" w:rsidRDefault="00B20816">
      <w:pPr>
        <w:rPr>
          <w:lang w:val="sq-AL"/>
        </w:rPr>
      </w:pPr>
    </w:p>
    <w:p w14:paraId="4F7EFDD6" w14:textId="77777777" w:rsidR="00BB5EC4" w:rsidRPr="00070716" w:rsidRDefault="00BB5EC4">
      <w:pPr>
        <w:rPr>
          <w:lang w:val="sq-AL"/>
        </w:rPr>
      </w:pPr>
    </w:p>
    <w:p w14:paraId="55DCD0AF" w14:textId="77777777" w:rsidR="00BB5EC4" w:rsidRPr="00070716" w:rsidRDefault="00BB5EC4">
      <w:pPr>
        <w:rPr>
          <w:lang w:val="sq-AL"/>
        </w:rPr>
      </w:pPr>
    </w:p>
    <w:p w14:paraId="133EB087" w14:textId="77777777" w:rsidR="00BB5EC4" w:rsidRPr="00070716" w:rsidRDefault="00BB5EC4">
      <w:pPr>
        <w:rPr>
          <w:lang w:val="sq-AL"/>
        </w:rPr>
      </w:pPr>
    </w:p>
    <w:p w14:paraId="6706F48C" w14:textId="77777777" w:rsidR="00BB5EC4" w:rsidRPr="00070716" w:rsidRDefault="00BB5EC4">
      <w:pPr>
        <w:rPr>
          <w:lang w:val="sq-AL"/>
        </w:rPr>
      </w:pPr>
    </w:p>
    <w:p w14:paraId="10E07FF8" w14:textId="77777777" w:rsidR="00BB5EC4" w:rsidRPr="00070716" w:rsidRDefault="00BB5EC4">
      <w:pPr>
        <w:rPr>
          <w:lang w:val="sq-AL"/>
        </w:rPr>
      </w:pPr>
    </w:p>
    <w:p w14:paraId="0F9A1028" w14:textId="77777777" w:rsidR="00BB5EC4" w:rsidRPr="00070716" w:rsidRDefault="00BB5EC4">
      <w:pPr>
        <w:rPr>
          <w:lang w:val="sq-AL"/>
        </w:rPr>
      </w:pPr>
    </w:p>
    <w:p w14:paraId="246A97D0" w14:textId="77777777" w:rsidR="00BB5EC4" w:rsidRPr="00070716" w:rsidRDefault="00BB5EC4">
      <w:pPr>
        <w:rPr>
          <w:lang w:val="sq-AL"/>
        </w:rPr>
      </w:pPr>
    </w:p>
    <w:p w14:paraId="284ED2C4" w14:textId="77777777" w:rsidR="00BB5EC4" w:rsidRPr="00070716" w:rsidRDefault="00BB5EC4">
      <w:pPr>
        <w:rPr>
          <w:lang w:val="sq-AL"/>
        </w:rPr>
      </w:pPr>
    </w:p>
    <w:p w14:paraId="72F878A0" w14:textId="77777777" w:rsidR="00BB5EC4" w:rsidRPr="00070716" w:rsidRDefault="00BB5EC4">
      <w:pPr>
        <w:rPr>
          <w:lang w:val="sq-AL"/>
        </w:rPr>
      </w:pPr>
    </w:p>
    <w:p w14:paraId="413880A5" w14:textId="77777777" w:rsidR="00BB5EC4" w:rsidRPr="00070716" w:rsidRDefault="00BB5EC4">
      <w:pPr>
        <w:rPr>
          <w:lang w:val="sq-AL"/>
        </w:rPr>
      </w:pPr>
    </w:p>
    <w:p w14:paraId="2FAC10C9" w14:textId="77777777" w:rsidR="00BB5EC4" w:rsidRPr="00070716" w:rsidRDefault="00BB5EC4">
      <w:pPr>
        <w:rPr>
          <w:lang w:val="sq-AL"/>
        </w:rPr>
      </w:pPr>
    </w:p>
    <w:p w14:paraId="770CB680" w14:textId="77777777" w:rsidR="00BB5EC4" w:rsidRPr="00070716" w:rsidRDefault="00BB5EC4">
      <w:pPr>
        <w:rPr>
          <w:lang w:val="sq-AL"/>
        </w:rPr>
      </w:pPr>
    </w:p>
    <w:p w14:paraId="3DC23147" w14:textId="77777777" w:rsidR="00BB5EC4" w:rsidRPr="00070716" w:rsidRDefault="00BB5EC4">
      <w:pPr>
        <w:rPr>
          <w:lang w:val="sq-AL"/>
        </w:rPr>
      </w:pPr>
    </w:p>
    <w:p w14:paraId="5DE95678" w14:textId="77777777" w:rsidR="00BB5EC4" w:rsidRPr="00070716" w:rsidRDefault="00BB5EC4">
      <w:pPr>
        <w:rPr>
          <w:lang w:val="sq-AL"/>
        </w:rPr>
      </w:pPr>
    </w:p>
    <w:p w14:paraId="5BA72617" w14:textId="77777777" w:rsidR="00BB5EC4" w:rsidRPr="00070716" w:rsidRDefault="00BB5EC4">
      <w:pPr>
        <w:rPr>
          <w:lang w:val="sq-AL"/>
        </w:rPr>
      </w:pPr>
    </w:p>
    <w:p w14:paraId="366D1ACB" w14:textId="732621FF" w:rsidR="00BB5EC4" w:rsidRPr="00070716" w:rsidRDefault="005D3937">
      <w:pPr>
        <w:rPr>
          <w:lang w:val="sq-AL"/>
        </w:rPr>
      </w:pPr>
      <w:r w:rsidRPr="00070716">
        <w:rPr>
          <w:noProof/>
          <w:lang w:val="sq-AL"/>
        </w:rPr>
        <w:lastRenderedPageBreak/>
        <w:drawing>
          <wp:inline distT="0" distB="0" distL="0" distR="0" wp14:anchorId="0CC8A067" wp14:editId="2A95AD83">
            <wp:extent cx="6162675" cy="7161598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blikuar_Ndryshimet SKK 1_me referenca te ndryshuara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56" t="6752" r="4408" b="19676"/>
                    <a:stretch/>
                  </pic:blipFill>
                  <pic:spPr bwMode="auto">
                    <a:xfrm>
                      <a:off x="0" y="0"/>
                      <a:ext cx="6162675" cy="71615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0716">
        <w:rPr>
          <w:noProof/>
          <w:lang w:val="sq-AL"/>
        </w:rPr>
        <w:lastRenderedPageBreak/>
        <w:drawing>
          <wp:inline distT="0" distB="0" distL="0" distR="0" wp14:anchorId="702C89FF" wp14:editId="404CBF6F">
            <wp:extent cx="6162675" cy="7558903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blikuar_Ndryshimet SKK 2_me referenca te ndryshuara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83" t="6250" r="4572" b="10996"/>
                    <a:stretch/>
                  </pic:blipFill>
                  <pic:spPr bwMode="auto">
                    <a:xfrm>
                      <a:off x="0" y="0"/>
                      <a:ext cx="6162675" cy="75589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0716">
        <w:rPr>
          <w:noProof/>
          <w:lang w:val="sq-AL"/>
        </w:rPr>
        <w:lastRenderedPageBreak/>
        <w:drawing>
          <wp:inline distT="0" distB="0" distL="0" distR="0" wp14:anchorId="794E8E44" wp14:editId="4878B426">
            <wp:extent cx="6053746" cy="6448425"/>
            <wp:effectExtent l="0" t="0" r="444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blikuar_Ndryshimet SKK 3_me referenca te ndryshuara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5" t="2723" r="2885" b="17775"/>
                    <a:stretch/>
                  </pic:blipFill>
                  <pic:spPr bwMode="auto">
                    <a:xfrm>
                      <a:off x="0" y="0"/>
                      <a:ext cx="6053746" cy="6448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0716">
        <w:rPr>
          <w:noProof/>
          <w:lang w:val="sq-AL"/>
        </w:rPr>
        <w:drawing>
          <wp:inline distT="0" distB="0" distL="0" distR="0" wp14:anchorId="24D7981F" wp14:editId="7C60DA67">
            <wp:extent cx="6397121" cy="6429375"/>
            <wp:effectExtent l="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blikuar_Ndryshimet SKK 4_me referenca te ndryshuara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46" r="2608" b="26041"/>
                    <a:stretch/>
                  </pic:blipFill>
                  <pic:spPr bwMode="auto">
                    <a:xfrm>
                      <a:off x="0" y="0"/>
                      <a:ext cx="6397121" cy="6429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0716">
        <w:rPr>
          <w:noProof/>
          <w:lang w:val="sq-AL"/>
        </w:rPr>
        <w:drawing>
          <wp:inline distT="0" distB="0" distL="0" distR="0" wp14:anchorId="5CE6720F" wp14:editId="5DC8DE1F">
            <wp:extent cx="6130317" cy="6791325"/>
            <wp:effectExtent l="0" t="0" r="381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blikuar_Ndryshimet SKK 5_me referenca te ndryshuara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5" t="4954" r="4647" b="16164"/>
                    <a:stretch/>
                  </pic:blipFill>
                  <pic:spPr bwMode="auto">
                    <a:xfrm>
                      <a:off x="0" y="0"/>
                      <a:ext cx="6130317" cy="6791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0716">
        <w:rPr>
          <w:noProof/>
          <w:lang w:val="sq-AL"/>
        </w:rPr>
        <w:drawing>
          <wp:inline distT="0" distB="0" distL="0" distR="0" wp14:anchorId="2AA92DD7" wp14:editId="7AEA10C5">
            <wp:extent cx="6262186" cy="6553200"/>
            <wp:effectExtent l="0" t="0" r="571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blikuar_Ndryshimet SKK 6_me referenca te ndryshuara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6" t="5325" r="3365" b="19384"/>
                    <a:stretch/>
                  </pic:blipFill>
                  <pic:spPr bwMode="auto">
                    <a:xfrm>
                      <a:off x="0" y="0"/>
                      <a:ext cx="6262186" cy="655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0716">
        <w:rPr>
          <w:noProof/>
          <w:lang w:val="sq-AL"/>
        </w:rPr>
        <w:drawing>
          <wp:inline distT="0" distB="0" distL="0" distR="0" wp14:anchorId="68ACDB20" wp14:editId="5D5ECC7F">
            <wp:extent cx="6310751" cy="66484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blikuar_Ndryshimet SKK 7_me referenca te ndryshuara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29" r="4167" b="19756"/>
                    <a:stretch/>
                  </pic:blipFill>
                  <pic:spPr bwMode="auto">
                    <a:xfrm>
                      <a:off x="0" y="0"/>
                      <a:ext cx="6310751" cy="6648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0716">
        <w:rPr>
          <w:noProof/>
          <w:lang w:val="sq-AL"/>
        </w:rPr>
        <w:drawing>
          <wp:inline distT="0" distB="0" distL="0" distR="0" wp14:anchorId="17176986" wp14:editId="759EFAB7">
            <wp:extent cx="6296025" cy="7144574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blikuar_Ndryshimet SKK 8_me referenca te ndryshuara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2" t="3467" r="2244" b="12078"/>
                    <a:stretch/>
                  </pic:blipFill>
                  <pic:spPr bwMode="auto">
                    <a:xfrm>
                      <a:off x="0" y="0"/>
                      <a:ext cx="6296025" cy="71445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0716">
        <w:rPr>
          <w:noProof/>
          <w:lang w:val="sq-AL"/>
        </w:rPr>
        <w:drawing>
          <wp:inline distT="0" distB="0" distL="0" distR="0" wp14:anchorId="6557AD43" wp14:editId="75CCA9B3">
            <wp:extent cx="6019800" cy="7456103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blikuar_Ndryshimet SKK 9_me referenca te ndryshuara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4" t="1116" r="5769" b="11458"/>
                    <a:stretch/>
                  </pic:blipFill>
                  <pic:spPr bwMode="auto">
                    <a:xfrm>
                      <a:off x="0" y="0"/>
                      <a:ext cx="6019800" cy="74561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0716">
        <w:rPr>
          <w:noProof/>
          <w:lang w:val="sq-AL"/>
        </w:rPr>
        <w:drawing>
          <wp:inline distT="0" distB="0" distL="0" distR="0" wp14:anchorId="16AF8ADF" wp14:editId="6CD4876F">
            <wp:extent cx="6238875" cy="7539096"/>
            <wp:effectExtent l="0" t="0" r="0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blikuar_Ndryshimet SKK 10_me referenca te ndryshuara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8" t="1981" r="3205" b="12573"/>
                    <a:stretch/>
                  </pic:blipFill>
                  <pic:spPr bwMode="auto">
                    <a:xfrm>
                      <a:off x="0" y="0"/>
                      <a:ext cx="6238875" cy="75390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0716">
        <w:rPr>
          <w:noProof/>
          <w:lang w:val="sq-AL"/>
        </w:rPr>
        <w:drawing>
          <wp:inline distT="0" distB="0" distL="0" distR="0" wp14:anchorId="5C5584CA" wp14:editId="373431BC">
            <wp:extent cx="6248400" cy="6691038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blikuar_Ndryshimet SKK 11_me referenca te ndryshuara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2" t="4582" r="1444" b="14926"/>
                    <a:stretch/>
                  </pic:blipFill>
                  <pic:spPr bwMode="auto">
                    <a:xfrm>
                      <a:off x="0" y="0"/>
                      <a:ext cx="6248400" cy="66910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0716">
        <w:rPr>
          <w:noProof/>
          <w:lang w:val="sq-AL"/>
        </w:rPr>
        <w:drawing>
          <wp:inline distT="0" distB="0" distL="0" distR="0" wp14:anchorId="1D021469" wp14:editId="60FFF967">
            <wp:extent cx="6296025" cy="7163746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blikuar_Ndryshimet SKK 12_me referenca te ndryshuara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81" b="10097"/>
                    <a:stretch/>
                  </pic:blipFill>
                  <pic:spPr bwMode="auto">
                    <a:xfrm>
                      <a:off x="0" y="0"/>
                      <a:ext cx="6296025" cy="71637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0716">
        <w:rPr>
          <w:noProof/>
          <w:lang w:val="sq-AL"/>
        </w:rPr>
        <w:drawing>
          <wp:inline distT="0" distB="0" distL="0" distR="0" wp14:anchorId="5A0FD29D" wp14:editId="2B1146D4">
            <wp:extent cx="6276975" cy="6614887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blikuar_Ndryshimet SKK 13_me referenca te ndryshuara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82" r="1762" b="18021"/>
                    <a:stretch/>
                  </pic:blipFill>
                  <pic:spPr bwMode="auto">
                    <a:xfrm>
                      <a:off x="0" y="0"/>
                      <a:ext cx="6276975" cy="66148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0716">
        <w:rPr>
          <w:noProof/>
          <w:lang w:val="sq-AL"/>
        </w:rPr>
        <w:drawing>
          <wp:inline distT="0" distB="0" distL="0" distR="0" wp14:anchorId="18F32F1F" wp14:editId="0399D498">
            <wp:extent cx="6067425" cy="7702618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blikuar_Ndryshimet SKK 14_me referenca te ndryshuara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1114" r="3685" b="10220"/>
                    <a:stretch/>
                  </pic:blipFill>
                  <pic:spPr bwMode="auto">
                    <a:xfrm>
                      <a:off x="0" y="0"/>
                      <a:ext cx="6067425" cy="7702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B5EC4" w:rsidRPr="000707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7C5"/>
    <w:rsid w:val="000547C5"/>
    <w:rsid w:val="00070716"/>
    <w:rsid w:val="002D3AA8"/>
    <w:rsid w:val="004C6A68"/>
    <w:rsid w:val="005D3937"/>
    <w:rsid w:val="007D4342"/>
    <w:rsid w:val="00B20816"/>
    <w:rsid w:val="00BB5EC4"/>
    <w:rsid w:val="00BC6255"/>
    <w:rsid w:val="00D11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938EB"/>
  <w15:docId w15:val="{B2A2000A-5468-4B49-AF36-656B70286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39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9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3.jpg"/><Relationship Id="rId18" Type="http://schemas.openxmlformats.org/officeDocument/2006/relationships/image" Target="media/image8.jp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1.jpg"/><Relationship Id="rId7" Type="http://schemas.openxmlformats.org/officeDocument/2006/relationships/numbering" Target="numbering.xml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0" Type="http://schemas.openxmlformats.org/officeDocument/2006/relationships/image" Target="media/image10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g"/><Relationship Id="rId24" Type="http://schemas.openxmlformats.org/officeDocument/2006/relationships/image" Target="media/image14.jpg"/><Relationship Id="rId5" Type="http://schemas.openxmlformats.org/officeDocument/2006/relationships/customXml" Target="../customXml/item5.xml"/><Relationship Id="rId15" Type="http://schemas.openxmlformats.org/officeDocument/2006/relationships/image" Target="media/image5.jpg"/><Relationship Id="rId23" Type="http://schemas.openxmlformats.org/officeDocument/2006/relationships/image" Target="media/image13.jpg"/><Relationship Id="rId10" Type="http://schemas.openxmlformats.org/officeDocument/2006/relationships/webSettings" Target="webSettings.xml"/><Relationship Id="rId19" Type="http://schemas.openxmlformats.org/officeDocument/2006/relationships/image" Target="media/image9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4.jpg"/><Relationship Id="rId22" Type="http://schemas.openxmlformats.org/officeDocument/2006/relationships/image" Target="media/image1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6D9AA9B28D4FFA8A8B0C34135E5F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</Nr_x002e__x0020_akti>
    <Data_x0020_e_x0020_Krijimit xmlns="0e656187-b300-4fb0-8bf4-3a50f872073c">2021-07-28T13:43:25Z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2021-07-27T22:00:00Z</Date_x0020_protokolli>
    <Titulli xmlns="0e656187-b300-4fb0-8bf4-3a50f872073c">Për ndryshimin e referencës ligjore në Standardet  Kombëtare të Kontabilitetit të përmirësuara</Titulli>
    <Modifikuesi xmlns="0e656187-b300-4fb0-8bf4-3a50f872073c">vjollca.pacrami</Modifikuesi>
    <Nr_x002e__x0020_prot_x0020_QBZ xmlns="0e656187-b300-4fb0-8bf4-3a50f872073c">1093/1</Nr_x002e__x0020_prot_x0020_QBZ>
    <Data_x0020_e_x0020_Modifikimit xmlns="0e656187-b300-4fb0-8bf4-3a50f872073c">2021-07-29T07:15:09Z</Data_x0020_e_x0020_Modifikimit>
    <Dekretuar xmlns="0e656187-b300-4fb0-8bf4-3a50f872073c">false</Dekretuar>
    <Data xmlns="0e656187-b300-4fb0-8bf4-3a50f872073c">2021-07-20T22:00:00Z</Data>
    <Nr_x002e__x0020_protokolli_x0020_i_x0020_aktit xmlns="0e656187-b300-4fb0-8bf4-3a50f872073c">5659/1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6D9AA9B28D4FFA8A8B0C34135E5F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0E9BE-F736-4167-990E-56329FB3EE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F3F2A8-B29A-4FD2-B08C-638E87861B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AD9AF60-A729-491D-A4A3-F643E151ACF8}">
  <ds:schemaRefs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E22D898-F49E-41A1-9D8F-430A33B0A60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EF9F401-DFD2-4DC5-9AB5-7B5B3B079A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9AAA75E-9FB6-425D-903F-8A62AA748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15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ndryshimin e referencës ligjore në Standardet Kombëtare të Kontabilitetit të përmirësuara</vt:lpstr>
    </vt:vector>
  </TitlesOfParts>
  <Company/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ndryshimin e referencës ligjore në Standardet Kombëtare të Kontabilitetit të përmirësuara</dc:title>
  <dc:creator>Entela Suli</dc:creator>
  <cp:lastModifiedBy>Alma Lisaku</cp:lastModifiedBy>
  <cp:revision>6</cp:revision>
  <dcterms:created xsi:type="dcterms:W3CDTF">2021-07-28T13:42:00Z</dcterms:created>
  <dcterms:modified xsi:type="dcterms:W3CDTF">2021-07-29T08:32:00Z</dcterms:modified>
</cp:coreProperties>
</file>