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B1E6B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15B4F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1052A8DE" w14:textId="273A9769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15B4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17</w:t>
      </w:r>
      <w:r w:rsidRPr="00915B4F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9.2.</w:t>
      </w:r>
      <w:r w:rsidRPr="00915B4F">
        <w:rPr>
          <w:rFonts w:ascii="Garamond" w:hAnsi="Garamond" w:cs="Times New Roman"/>
          <w:b/>
          <w:bCs/>
          <w:color w:val="000000"/>
          <w:sz w:val="24"/>
          <w:szCs w:val="24"/>
        </w:rPr>
        <w:t>2024</w:t>
      </w:r>
    </w:p>
    <w:p w14:paraId="0DCF54E4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F855B7" w14:textId="3ECBF71C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15B4F">
        <w:rPr>
          <w:rFonts w:ascii="Garamond" w:hAnsi="Garamond" w:cs="Times New Roman"/>
          <w:b/>
          <w:bCs/>
          <w:color w:val="000000"/>
          <w:sz w:val="24"/>
          <w:szCs w:val="24"/>
        </w:rPr>
        <w:t>PËR DELEGIM T</w:t>
      </w:r>
      <w:r w:rsidR="008D5964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915B4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KOMPETENCAVE</w:t>
      </w:r>
    </w:p>
    <w:p w14:paraId="02FD31BD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4669D47C" w14:textId="7B2167E0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5B4F">
        <w:rPr>
          <w:rFonts w:ascii="Garamond" w:hAnsi="Garamond" w:cs="Times New Roman"/>
          <w:color w:val="000000"/>
          <w:sz w:val="24"/>
          <w:szCs w:val="24"/>
        </w:rPr>
        <w:t>Në mbështetje të pikës 4, të nenit 102 të Kushtetutës</w:t>
      </w:r>
      <w:r w:rsidR="008D5964">
        <w:rPr>
          <w:rFonts w:ascii="Garamond" w:hAnsi="Garamond" w:cs="Times New Roman"/>
          <w:color w:val="000000"/>
          <w:sz w:val="24"/>
          <w:szCs w:val="24"/>
        </w:rPr>
        <w:t>;</w:t>
      </w:r>
      <w:r w:rsidRPr="00915B4F">
        <w:rPr>
          <w:rFonts w:ascii="Garamond" w:hAnsi="Garamond" w:cs="Times New Roman"/>
          <w:color w:val="000000"/>
          <w:sz w:val="24"/>
          <w:szCs w:val="24"/>
        </w:rPr>
        <w:t xml:space="preserve"> të ligjit nr. 9000/2023, “Për organizimin dhe funksionimin e Këshillit të Ministrave”; të neneve 28 dhe 29</w:t>
      </w:r>
      <w:r w:rsidR="008D5964">
        <w:rPr>
          <w:rFonts w:ascii="Garamond" w:hAnsi="Garamond" w:cs="Times New Roman"/>
          <w:color w:val="000000"/>
          <w:sz w:val="24"/>
          <w:szCs w:val="24"/>
        </w:rPr>
        <w:t>,</w:t>
      </w:r>
      <w:r w:rsidRPr="00915B4F">
        <w:rPr>
          <w:rFonts w:ascii="Garamond" w:hAnsi="Garamond" w:cs="Times New Roman"/>
          <w:color w:val="000000"/>
          <w:sz w:val="24"/>
          <w:szCs w:val="24"/>
        </w:rPr>
        <w:t xml:space="preserve"> të ligjit nr. 44/2015, “Kodi i Procedurave Administrative i Republikës së Shqipërisë”; të nenit 11, të ligjit nr. 90/2012, “Për organizimin dhe funksionimin e administratës shtetërore” dhe </w:t>
      </w:r>
      <w:r w:rsidR="008D5964" w:rsidRPr="008D5964">
        <w:rPr>
          <w:rFonts w:ascii="Garamond" w:hAnsi="Garamond"/>
        </w:rPr>
        <w:t>t</w:t>
      </w:r>
      <w:r w:rsidR="008D5964">
        <w:rPr>
          <w:rFonts w:ascii="Garamond" w:hAnsi="Garamond"/>
        </w:rPr>
        <w:t>ë</w:t>
      </w:r>
      <w:r w:rsidR="008D5964" w:rsidRPr="00915B4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5B4F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8D59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5B4F">
        <w:rPr>
          <w:rFonts w:ascii="Garamond" w:hAnsi="Garamond" w:cs="Times New Roman"/>
          <w:color w:val="000000"/>
          <w:sz w:val="24"/>
          <w:szCs w:val="24"/>
        </w:rPr>
        <w:t>125/2013</w:t>
      </w:r>
      <w:r w:rsidR="008D5964">
        <w:rPr>
          <w:rFonts w:ascii="Garamond" w:hAnsi="Garamond" w:cs="Times New Roman"/>
          <w:color w:val="000000"/>
          <w:sz w:val="24"/>
          <w:szCs w:val="24"/>
        </w:rPr>
        <w:t>,</w:t>
      </w:r>
      <w:r w:rsidRPr="00915B4F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="008D5964" w:rsidRPr="00915B4F">
        <w:rPr>
          <w:rFonts w:ascii="Garamond" w:hAnsi="Garamond" w:cs="Times New Roman"/>
          <w:color w:val="000000"/>
          <w:sz w:val="24"/>
          <w:szCs w:val="24"/>
        </w:rPr>
        <w:t>Për</w:t>
      </w:r>
      <w:r w:rsidRPr="00915B4F">
        <w:rPr>
          <w:rFonts w:ascii="Garamond" w:hAnsi="Garamond" w:cs="Times New Roman"/>
          <w:color w:val="000000"/>
          <w:sz w:val="24"/>
          <w:szCs w:val="24"/>
        </w:rPr>
        <w:t xml:space="preserve"> koncesionet dhe partneritetin publik privat”, </w:t>
      </w:r>
      <w:r w:rsidR="008D5964" w:rsidRPr="008D5964">
        <w:rPr>
          <w:rFonts w:ascii="Garamond" w:hAnsi="Garamond"/>
        </w:rPr>
        <w:t>t</w:t>
      </w:r>
      <w:r w:rsidR="008D5964">
        <w:rPr>
          <w:rFonts w:ascii="Garamond" w:hAnsi="Garamond"/>
        </w:rPr>
        <w:t>ë</w:t>
      </w:r>
      <w:r w:rsidR="008D5964" w:rsidRPr="00915B4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5B4F">
        <w:rPr>
          <w:rFonts w:ascii="Garamond" w:hAnsi="Garamond" w:cs="Times New Roman"/>
          <w:color w:val="000000"/>
          <w:sz w:val="24"/>
          <w:szCs w:val="24"/>
        </w:rPr>
        <w:t>ndryshuar</w:t>
      </w:r>
    </w:p>
    <w:p w14:paraId="6509750F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DCB364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15B4F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4BDACF3B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44CE459" w14:textId="225608FB" w:rsidR="00905B36" w:rsidRPr="008D5964" w:rsidRDefault="00905B36" w:rsidP="008D596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D5964">
        <w:rPr>
          <w:rFonts w:ascii="Garamond" w:hAnsi="Garamond" w:cs="Times New Roman"/>
          <w:color w:val="000000"/>
          <w:sz w:val="24"/>
          <w:szCs w:val="24"/>
        </w:rPr>
        <w:t>1. Delegimin e kompetencave të titullarit të Ministrisë së Financave, Sekretarit t</w:t>
      </w:r>
      <w:r w:rsidR="008D5964">
        <w:rPr>
          <w:rFonts w:ascii="Garamond" w:hAnsi="Garamond" w:cs="Times New Roman"/>
          <w:color w:val="000000"/>
          <w:sz w:val="24"/>
          <w:szCs w:val="24"/>
        </w:rPr>
        <w:t>ë</w:t>
      </w:r>
      <w:r w:rsidRPr="008D59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D5964" w:rsidRPr="008D5964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Pr="008D59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8D5964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8D596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8D5964">
        <w:rPr>
          <w:rFonts w:ascii="Garamond" w:hAnsi="Garamond" w:cs="Times New Roman"/>
          <w:color w:val="000000"/>
          <w:sz w:val="24"/>
          <w:szCs w:val="24"/>
        </w:rPr>
        <w:t>Risena</w:t>
      </w:r>
      <w:proofErr w:type="spellEnd"/>
      <w:r w:rsidRPr="008D5964">
        <w:rPr>
          <w:rFonts w:ascii="Garamond" w:hAnsi="Garamond" w:cs="Times New Roman"/>
          <w:color w:val="000000"/>
          <w:sz w:val="24"/>
          <w:szCs w:val="24"/>
        </w:rPr>
        <w:t xml:space="preserve"> Xhaja, si vijon, </w:t>
      </w:r>
      <w:r w:rsidR="008D5964" w:rsidRPr="008D5964">
        <w:rPr>
          <w:rFonts w:ascii="Garamond" w:hAnsi="Garamond" w:cs="Times New Roman"/>
          <w:color w:val="000000"/>
          <w:sz w:val="24"/>
          <w:szCs w:val="24"/>
        </w:rPr>
        <w:t>për</w:t>
      </w:r>
      <w:r w:rsidRPr="008D5964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34E102F9" w14:textId="61B55E93" w:rsidR="00905B36" w:rsidRPr="008D5964" w:rsidRDefault="00905B36" w:rsidP="008D5964">
      <w:pPr>
        <w:spacing w:after="0" w:line="240" w:lineRule="auto"/>
        <w:ind w:firstLine="288"/>
        <w:jc w:val="both"/>
        <w:rPr>
          <w:rFonts w:ascii="Garamond" w:hAnsi="Garamond"/>
        </w:rPr>
      </w:pPr>
      <w:r w:rsidRPr="008D5964">
        <w:rPr>
          <w:rFonts w:ascii="Garamond" w:hAnsi="Garamond"/>
        </w:rPr>
        <w:t xml:space="preserve">a) ndjekjen e komunikimit institucional me autoritetet kontraktuese dhe institucionet e tjera, </w:t>
      </w:r>
      <w:r w:rsidR="008D5964" w:rsidRPr="008D5964">
        <w:rPr>
          <w:rFonts w:ascii="Garamond" w:hAnsi="Garamond"/>
        </w:rPr>
        <w:t>për</w:t>
      </w:r>
      <w:r w:rsidRPr="008D5964">
        <w:rPr>
          <w:rFonts w:ascii="Garamond" w:hAnsi="Garamond"/>
        </w:rPr>
        <w:t xml:space="preserve"> </w:t>
      </w:r>
      <w:r w:rsidR="008D5964" w:rsidRPr="008D5964">
        <w:rPr>
          <w:rFonts w:ascii="Garamond" w:hAnsi="Garamond"/>
        </w:rPr>
        <w:t>përmbushjen</w:t>
      </w:r>
      <w:r w:rsidRPr="008D5964">
        <w:rPr>
          <w:rFonts w:ascii="Garamond" w:hAnsi="Garamond"/>
        </w:rPr>
        <w:t xml:space="preserve"> e detyrimit ligjor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 depozitimin e tarif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s </w:t>
      </w:r>
      <w:proofErr w:type="spellStart"/>
      <w:r w:rsidRPr="008D5964">
        <w:rPr>
          <w:rFonts w:ascii="Garamond" w:hAnsi="Garamond"/>
        </w:rPr>
        <w:t>koncesionare</w:t>
      </w:r>
      <w:proofErr w:type="spellEnd"/>
      <w:r w:rsidRPr="008D5964">
        <w:rPr>
          <w:rFonts w:ascii="Garamond" w:hAnsi="Garamond"/>
        </w:rPr>
        <w:t xml:space="preserve"> dhe pagesave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tjera me natyr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financiare, si dhe d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rgimin e pasqyrave financiare vjetore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</w:t>
      </w:r>
      <w:proofErr w:type="spellStart"/>
      <w:r w:rsidRPr="008D5964">
        <w:rPr>
          <w:rFonts w:ascii="Garamond" w:hAnsi="Garamond"/>
        </w:rPr>
        <w:t>audituara</w:t>
      </w:r>
      <w:proofErr w:type="spellEnd"/>
      <w:r w:rsidRPr="008D5964">
        <w:rPr>
          <w:rFonts w:ascii="Garamond" w:hAnsi="Garamond"/>
        </w:rPr>
        <w:t xml:space="preserve"> dhe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konfirmuara nga autoritetet tatimore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vitit paraardh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s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shoq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rive </w:t>
      </w:r>
      <w:proofErr w:type="spellStart"/>
      <w:r w:rsidRPr="008D5964">
        <w:rPr>
          <w:rFonts w:ascii="Garamond" w:hAnsi="Garamond"/>
        </w:rPr>
        <w:t>koncesionare</w:t>
      </w:r>
      <w:proofErr w:type="spellEnd"/>
      <w:r w:rsidRPr="008D5964">
        <w:rPr>
          <w:rFonts w:ascii="Garamond" w:hAnsi="Garamond"/>
        </w:rPr>
        <w:t>, sipas afateve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ligjit nr.</w:t>
      </w:r>
      <w:r w:rsidR="008D5964">
        <w:rPr>
          <w:rFonts w:ascii="Garamond" w:hAnsi="Garamond"/>
        </w:rPr>
        <w:t xml:space="preserve"> </w:t>
      </w:r>
      <w:r w:rsidRPr="008D5964">
        <w:rPr>
          <w:rFonts w:ascii="Garamond" w:hAnsi="Garamond"/>
        </w:rPr>
        <w:t>125/2023</w:t>
      </w:r>
      <w:r w:rsidR="008D5964">
        <w:rPr>
          <w:rFonts w:ascii="Garamond" w:hAnsi="Garamond"/>
        </w:rPr>
        <w:t>,</w:t>
      </w:r>
      <w:r w:rsidRPr="008D5964">
        <w:rPr>
          <w:rFonts w:ascii="Garamond" w:hAnsi="Garamond"/>
        </w:rPr>
        <w:t xml:space="preserve"> “P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r koncesionet dhe partneritetin publik privat”, </w:t>
      </w:r>
      <w:r w:rsidR="008D5964" w:rsidRPr="008D5964">
        <w:rPr>
          <w:rFonts w:ascii="Garamond" w:hAnsi="Garamond"/>
        </w:rPr>
        <w:t>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ndryshuar;</w:t>
      </w:r>
    </w:p>
    <w:p w14:paraId="373BDFBA" w14:textId="7AEA0B0F" w:rsidR="00905B36" w:rsidRPr="008D5964" w:rsidRDefault="00905B36" w:rsidP="008D5964">
      <w:pPr>
        <w:spacing w:after="0" w:line="240" w:lineRule="auto"/>
        <w:ind w:firstLine="288"/>
        <w:jc w:val="both"/>
        <w:rPr>
          <w:rFonts w:ascii="Garamond" w:hAnsi="Garamond"/>
        </w:rPr>
      </w:pPr>
      <w:r w:rsidRPr="008D5964">
        <w:rPr>
          <w:rFonts w:ascii="Garamond" w:hAnsi="Garamond"/>
        </w:rPr>
        <w:t>b) mbik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qyrjen e raporteve periodike mujore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kontratave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koncesionit/</w:t>
      </w:r>
      <w:proofErr w:type="spellStart"/>
      <w:r w:rsidRPr="008D5964">
        <w:rPr>
          <w:rFonts w:ascii="Garamond" w:hAnsi="Garamond"/>
        </w:rPr>
        <w:t>PPP</w:t>
      </w:r>
      <w:proofErr w:type="spellEnd"/>
      <w:r w:rsidRPr="008D5964">
        <w:rPr>
          <w:rFonts w:ascii="Garamond" w:hAnsi="Garamond"/>
        </w:rPr>
        <w:t xml:space="preserve"> me mb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shtetje buxhetore, sipas formatit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shtojc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s 8/1, me Drejtorin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e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rgjithshme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Buxhetit;</w:t>
      </w:r>
    </w:p>
    <w:p w14:paraId="0F02B12C" w14:textId="052FC5B1" w:rsidR="00905B36" w:rsidRPr="008D5964" w:rsidRDefault="00905B36" w:rsidP="008D5964">
      <w:pPr>
        <w:spacing w:after="0" w:line="240" w:lineRule="auto"/>
        <w:ind w:firstLine="288"/>
        <w:jc w:val="both"/>
        <w:rPr>
          <w:rFonts w:ascii="Garamond" w:hAnsi="Garamond"/>
        </w:rPr>
      </w:pPr>
      <w:r w:rsidRPr="008D5964">
        <w:rPr>
          <w:rFonts w:ascii="Garamond" w:hAnsi="Garamond"/>
        </w:rPr>
        <w:t>c) ndjekjen dhe mbik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qyrjen e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rmbushjes s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rekomandimeve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raporteve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Kontrollit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Lart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Shtetit mbi zbatimin e kontratave </w:t>
      </w:r>
      <w:proofErr w:type="spellStart"/>
      <w:r w:rsidRPr="008D5964">
        <w:rPr>
          <w:rFonts w:ascii="Garamond" w:hAnsi="Garamond"/>
        </w:rPr>
        <w:t>koncesionare</w:t>
      </w:r>
      <w:proofErr w:type="spellEnd"/>
      <w:r w:rsidRPr="008D5964">
        <w:rPr>
          <w:rFonts w:ascii="Garamond" w:hAnsi="Garamond"/>
        </w:rPr>
        <w:t>/</w:t>
      </w:r>
      <w:proofErr w:type="spellStart"/>
      <w:r w:rsidRPr="008D5964">
        <w:rPr>
          <w:rFonts w:ascii="Garamond" w:hAnsi="Garamond"/>
        </w:rPr>
        <w:t>PPP</w:t>
      </w:r>
      <w:proofErr w:type="spellEnd"/>
      <w:r w:rsidRPr="008D5964">
        <w:rPr>
          <w:rFonts w:ascii="Garamond" w:hAnsi="Garamond"/>
        </w:rPr>
        <w:t>,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cilat jan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pjes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e fush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s s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rgjegj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sis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s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Ministris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s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Financave;</w:t>
      </w:r>
    </w:p>
    <w:p w14:paraId="7553AD36" w14:textId="2D1C4E3D" w:rsidR="00905B36" w:rsidRPr="008D5964" w:rsidRDefault="00905B36" w:rsidP="008D5964">
      <w:pPr>
        <w:spacing w:after="0" w:line="240" w:lineRule="auto"/>
        <w:ind w:firstLine="288"/>
        <w:jc w:val="both"/>
        <w:rPr>
          <w:rFonts w:ascii="Garamond" w:hAnsi="Garamond"/>
        </w:rPr>
      </w:pPr>
      <w:r w:rsidRPr="008D5964">
        <w:rPr>
          <w:rFonts w:ascii="Garamond" w:hAnsi="Garamond"/>
        </w:rPr>
        <w:t>d) trajtimin e ç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shtjeve, praktikave dhe ndjekjen e komunikimit institucional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 dh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nie informacioni q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lidhen me zbatimin e kontratave </w:t>
      </w:r>
      <w:proofErr w:type="spellStart"/>
      <w:r w:rsidRPr="008D5964">
        <w:rPr>
          <w:rFonts w:ascii="Garamond" w:hAnsi="Garamond"/>
        </w:rPr>
        <w:t>koncesionare</w:t>
      </w:r>
      <w:proofErr w:type="spellEnd"/>
      <w:r w:rsidRPr="008D5964">
        <w:rPr>
          <w:rFonts w:ascii="Garamond" w:hAnsi="Garamond"/>
        </w:rPr>
        <w:t>/</w:t>
      </w:r>
      <w:proofErr w:type="spellStart"/>
      <w:r w:rsidRPr="008D5964">
        <w:rPr>
          <w:rFonts w:ascii="Garamond" w:hAnsi="Garamond"/>
        </w:rPr>
        <w:t>PPP</w:t>
      </w:r>
      <w:proofErr w:type="spellEnd"/>
      <w:r w:rsidRPr="008D5964">
        <w:rPr>
          <w:rFonts w:ascii="Garamond" w:hAnsi="Garamond"/>
        </w:rPr>
        <w:t xml:space="preserve"> apo legjislacionit n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fuqi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 koncesionet/</w:t>
      </w:r>
      <w:proofErr w:type="spellStart"/>
      <w:r w:rsidRPr="008D5964">
        <w:rPr>
          <w:rFonts w:ascii="Garamond" w:hAnsi="Garamond"/>
        </w:rPr>
        <w:t>PPP</w:t>
      </w:r>
      <w:proofErr w:type="spellEnd"/>
      <w:r w:rsidRPr="008D5964">
        <w:rPr>
          <w:rFonts w:ascii="Garamond" w:hAnsi="Garamond"/>
        </w:rPr>
        <w:t>, si dhe v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nien n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dispozicion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dokumentacionit arkivor, n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rputhje me legjislacionin n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fuqi, ndaj autoriteteve kontraktuese apo institucioneve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tjera shtet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rore, shoq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rive </w:t>
      </w:r>
      <w:proofErr w:type="spellStart"/>
      <w:r w:rsidRPr="008D5964">
        <w:rPr>
          <w:rFonts w:ascii="Garamond" w:hAnsi="Garamond"/>
        </w:rPr>
        <w:t>koncesionare</w:t>
      </w:r>
      <w:proofErr w:type="spellEnd"/>
      <w:r w:rsidRPr="008D5964">
        <w:rPr>
          <w:rFonts w:ascii="Garamond" w:hAnsi="Garamond"/>
        </w:rPr>
        <w:t>, prokurorive dhe gjykatave;</w:t>
      </w:r>
    </w:p>
    <w:p w14:paraId="2628F4B8" w14:textId="581DC2EB" w:rsidR="00905B36" w:rsidRPr="008D5964" w:rsidRDefault="00905B36" w:rsidP="008D5964">
      <w:pPr>
        <w:spacing w:after="0" w:line="240" w:lineRule="auto"/>
        <w:ind w:firstLine="288"/>
        <w:jc w:val="both"/>
        <w:rPr>
          <w:rFonts w:ascii="Garamond" w:hAnsi="Garamond"/>
        </w:rPr>
      </w:pPr>
      <w:r w:rsidRPr="008D5964">
        <w:rPr>
          <w:rFonts w:ascii="Garamond" w:hAnsi="Garamond"/>
        </w:rPr>
        <w:t>e) ndjekjen dhe koordinimin e pun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s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 ngritjen e baz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s s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dh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nave elektronike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 Drejtorin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e Koncesioneve,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 administrimin e dokumentacionit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prodhuar nga zbatimi dhe monitorimi i kontratave </w:t>
      </w:r>
      <w:proofErr w:type="spellStart"/>
      <w:r w:rsidRPr="008D5964">
        <w:rPr>
          <w:rFonts w:ascii="Garamond" w:hAnsi="Garamond"/>
        </w:rPr>
        <w:t>koncesionare</w:t>
      </w:r>
      <w:proofErr w:type="spellEnd"/>
      <w:r w:rsidRPr="008D5964">
        <w:rPr>
          <w:rFonts w:ascii="Garamond" w:hAnsi="Garamond"/>
        </w:rPr>
        <w:t>/</w:t>
      </w:r>
      <w:proofErr w:type="spellStart"/>
      <w:r w:rsidRPr="008D5964">
        <w:rPr>
          <w:rFonts w:ascii="Garamond" w:hAnsi="Garamond"/>
        </w:rPr>
        <w:t>PPP</w:t>
      </w:r>
      <w:proofErr w:type="spellEnd"/>
      <w:r w:rsidRPr="008D5964">
        <w:rPr>
          <w:rFonts w:ascii="Garamond" w:hAnsi="Garamond"/>
        </w:rPr>
        <w:t>.</w:t>
      </w:r>
    </w:p>
    <w:p w14:paraId="0C40F350" w14:textId="2FA0ACB2" w:rsidR="00905B36" w:rsidRPr="008D5964" w:rsidRDefault="00905B36" w:rsidP="008D5964">
      <w:pPr>
        <w:spacing w:after="0" w:line="240" w:lineRule="auto"/>
        <w:ind w:firstLine="288"/>
        <w:jc w:val="both"/>
        <w:rPr>
          <w:rFonts w:ascii="Garamond" w:hAnsi="Garamond"/>
        </w:rPr>
      </w:pPr>
      <w:r w:rsidRPr="008D5964">
        <w:rPr>
          <w:rFonts w:ascii="Garamond" w:hAnsi="Garamond"/>
        </w:rPr>
        <w:t xml:space="preserve">2. Urdhri </w:t>
      </w:r>
      <w:r w:rsidR="008D5964">
        <w:rPr>
          <w:rFonts w:ascii="Garamond" w:hAnsi="Garamond"/>
        </w:rPr>
        <w:t>n</w:t>
      </w:r>
      <w:r w:rsidRPr="008D5964">
        <w:rPr>
          <w:rFonts w:ascii="Garamond" w:hAnsi="Garamond"/>
        </w:rPr>
        <w:t>r.</w:t>
      </w:r>
      <w:r w:rsidR="008D5964">
        <w:rPr>
          <w:rFonts w:ascii="Garamond" w:hAnsi="Garamond"/>
        </w:rPr>
        <w:t xml:space="preserve"> </w:t>
      </w:r>
      <w:r w:rsidRPr="008D5964">
        <w:rPr>
          <w:rFonts w:ascii="Garamond" w:hAnsi="Garamond"/>
        </w:rPr>
        <w:t>294, dat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29.12.2023</w:t>
      </w:r>
      <w:r w:rsidR="008D5964">
        <w:rPr>
          <w:rFonts w:ascii="Garamond" w:hAnsi="Garamond"/>
        </w:rPr>
        <w:t>,</w:t>
      </w:r>
      <w:r w:rsidRPr="008D5964">
        <w:rPr>
          <w:rFonts w:ascii="Garamond" w:hAnsi="Garamond"/>
        </w:rPr>
        <w:t xml:space="preserve"> i </w:t>
      </w:r>
      <w:r w:rsidR="008D5964">
        <w:rPr>
          <w:rFonts w:ascii="Garamond" w:hAnsi="Garamond"/>
        </w:rPr>
        <w:t>m</w:t>
      </w:r>
      <w:r w:rsidRPr="008D5964">
        <w:rPr>
          <w:rFonts w:ascii="Garamond" w:hAnsi="Garamond"/>
        </w:rPr>
        <w:t>inistrit t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 Financave dhe Ekonomis</w:t>
      </w:r>
      <w:r w:rsidR="008D5964">
        <w:rPr>
          <w:rFonts w:ascii="Garamond" w:hAnsi="Garamond"/>
        </w:rPr>
        <w:t>ë,</w:t>
      </w:r>
      <w:r w:rsidRPr="008D5964">
        <w:rPr>
          <w:rFonts w:ascii="Garamond" w:hAnsi="Garamond"/>
        </w:rPr>
        <w:t xml:space="preserve"> “P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 xml:space="preserve">r delegimin e kompetencave”, shfuqizohet. </w:t>
      </w:r>
    </w:p>
    <w:p w14:paraId="32C30DF1" w14:textId="47092422" w:rsidR="00905B36" w:rsidRPr="008D5964" w:rsidRDefault="00905B36" w:rsidP="008D5964">
      <w:pPr>
        <w:spacing w:after="0" w:line="240" w:lineRule="auto"/>
        <w:ind w:firstLine="288"/>
        <w:jc w:val="both"/>
        <w:rPr>
          <w:rFonts w:ascii="Garamond" w:hAnsi="Garamond"/>
        </w:rPr>
      </w:pPr>
      <w:r w:rsidRPr="008D5964">
        <w:rPr>
          <w:rFonts w:ascii="Garamond" w:hAnsi="Garamond"/>
        </w:rPr>
        <w:t>3. Ngarkohet Sekretari i P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rgjithsh</w:t>
      </w:r>
      <w:r w:rsidR="008D5964">
        <w:rPr>
          <w:rFonts w:ascii="Garamond" w:hAnsi="Garamond"/>
        </w:rPr>
        <w:t>ë</w:t>
      </w:r>
      <w:r w:rsidRPr="008D5964">
        <w:rPr>
          <w:rFonts w:ascii="Garamond" w:hAnsi="Garamond"/>
        </w:rPr>
        <w:t>m</w:t>
      </w:r>
      <w:r w:rsidR="008D5964">
        <w:rPr>
          <w:rFonts w:ascii="Garamond" w:hAnsi="Garamond"/>
        </w:rPr>
        <w:t>,</w:t>
      </w:r>
      <w:r w:rsidRPr="008D5964">
        <w:rPr>
          <w:rFonts w:ascii="Garamond" w:hAnsi="Garamond"/>
        </w:rPr>
        <w:t xml:space="preserve"> </w:t>
      </w:r>
      <w:proofErr w:type="spellStart"/>
      <w:r w:rsidRPr="008D5964">
        <w:rPr>
          <w:rFonts w:ascii="Garamond" w:hAnsi="Garamond"/>
        </w:rPr>
        <w:t>znj</w:t>
      </w:r>
      <w:proofErr w:type="spellEnd"/>
      <w:r w:rsidRPr="008D5964">
        <w:rPr>
          <w:rFonts w:ascii="Garamond" w:hAnsi="Garamond"/>
        </w:rPr>
        <w:t xml:space="preserve">. </w:t>
      </w:r>
      <w:proofErr w:type="spellStart"/>
      <w:r w:rsidRPr="008D5964">
        <w:rPr>
          <w:rFonts w:ascii="Garamond" w:hAnsi="Garamond"/>
        </w:rPr>
        <w:t>Risena</w:t>
      </w:r>
      <w:proofErr w:type="spellEnd"/>
      <w:r w:rsidRPr="008D5964">
        <w:rPr>
          <w:rFonts w:ascii="Garamond" w:hAnsi="Garamond"/>
        </w:rPr>
        <w:t xml:space="preserve"> Xhaja, për zbatimin e këtij </w:t>
      </w:r>
      <w:r w:rsidR="008D5964">
        <w:rPr>
          <w:rFonts w:ascii="Garamond" w:hAnsi="Garamond"/>
        </w:rPr>
        <w:t>u</w:t>
      </w:r>
      <w:r w:rsidRPr="008D5964">
        <w:rPr>
          <w:rFonts w:ascii="Garamond" w:hAnsi="Garamond"/>
        </w:rPr>
        <w:t>rdhri.</w:t>
      </w:r>
    </w:p>
    <w:p w14:paraId="7FFAB422" w14:textId="77777777" w:rsidR="00905B36" w:rsidRPr="008D5964" w:rsidRDefault="00905B36" w:rsidP="008D5964">
      <w:pPr>
        <w:spacing w:after="0" w:line="240" w:lineRule="auto"/>
        <w:ind w:firstLine="288"/>
        <w:jc w:val="both"/>
        <w:rPr>
          <w:rFonts w:ascii="Garamond" w:hAnsi="Garamond"/>
        </w:rPr>
      </w:pPr>
      <w:r w:rsidRPr="008D5964">
        <w:rPr>
          <w:rFonts w:ascii="Garamond" w:hAnsi="Garamond"/>
        </w:rPr>
        <w:t>Ky urdhër hyn në fuqi menjëherë dhe botohet në Fletoren Zyrtare.</w:t>
      </w:r>
    </w:p>
    <w:p w14:paraId="4FDD7788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E3F8DEB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915B4F">
        <w:rPr>
          <w:rFonts w:ascii="Garamond" w:hAnsi="Garamond" w:cs="Times New Roman"/>
          <w:bCs/>
          <w:sz w:val="24"/>
          <w:szCs w:val="24"/>
        </w:rPr>
        <w:t>MINISTËR I FINANCAVE</w:t>
      </w:r>
    </w:p>
    <w:p w14:paraId="673477B1" w14:textId="77777777" w:rsidR="00905B36" w:rsidRPr="00915B4F" w:rsidRDefault="00905B36" w:rsidP="00905B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iCs/>
          <w:sz w:val="24"/>
          <w:szCs w:val="24"/>
        </w:rPr>
      </w:pPr>
      <w:proofErr w:type="spellStart"/>
      <w:r w:rsidRPr="00915B4F">
        <w:rPr>
          <w:rFonts w:ascii="Garamond" w:hAnsi="Garamond" w:cs="Times New Roman"/>
          <w:b/>
          <w:bCs/>
          <w:sz w:val="24"/>
          <w:szCs w:val="24"/>
        </w:rPr>
        <w:t>Ervin</w:t>
      </w:r>
      <w:proofErr w:type="spellEnd"/>
      <w:r w:rsidRPr="00915B4F">
        <w:rPr>
          <w:rFonts w:ascii="Garamond" w:hAnsi="Garamond" w:cs="Times New Roman"/>
          <w:b/>
          <w:bCs/>
          <w:sz w:val="24"/>
          <w:szCs w:val="24"/>
        </w:rPr>
        <w:t xml:space="preserve"> Mete</w:t>
      </w:r>
    </w:p>
    <w:p w14:paraId="5DF182A5" w14:textId="44BC0A63" w:rsidR="00905B36" w:rsidRPr="00915B4F" w:rsidRDefault="00905B36" w:rsidP="008D59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FFFFFF"/>
          <w:sz w:val="24"/>
          <w:szCs w:val="24"/>
        </w:rPr>
      </w:pPr>
      <w:r w:rsidRPr="00915B4F">
        <w:rPr>
          <w:rFonts w:ascii="Garamond" w:hAnsi="Garamond" w:cs="Times New Roman"/>
          <w:i/>
          <w:iCs/>
          <w:color w:val="FFFFFF"/>
          <w:sz w:val="24"/>
          <w:szCs w:val="24"/>
        </w:rPr>
        <w:t>Pranoi</w:t>
      </w:r>
      <w:bookmarkStart w:id="0" w:name="_GoBack"/>
      <w:bookmarkEnd w:id="0"/>
      <w:r w:rsidRPr="00915B4F">
        <w:rPr>
          <w:rFonts w:ascii="Garamond" w:hAnsi="Garamond" w:cs="Times New Roman"/>
          <w:i/>
          <w:iCs/>
          <w:color w:val="FFFFFF"/>
          <w:sz w:val="24"/>
          <w:szCs w:val="24"/>
        </w:rPr>
        <w:t xml:space="preserve"> </w:t>
      </w:r>
    </w:p>
    <w:p w14:paraId="152DDD85" w14:textId="50FDC039" w:rsidR="00905B36" w:rsidRPr="00915B4F" w:rsidRDefault="008D5964" w:rsidP="00905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FFFFFF"/>
          <w:sz w:val="24"/>
          <w:szCs w:val="24"/>
        </w:rPr>
      </w:pPr>
      <w:r>
        <w:rPr>
          <w:rFonts w:ascii="Garamond" w:hAnsi="Garamond" w:cs="Times New Roman"/>
          <w:i/>
          <w:iCs/>
          <w:color w:val="FFFFFF"/>
          <w:sz w:val="24"/>
          <w:szCs w:val="24"/>
        </w:rPr>
        <w:t xml:space="preserve"> </w:t>
      </w:r>
      <w:r w:rsidR="00905B36" w:rsidRPr="00915B4F">
        <w:rPr>
          <w:rFonts w:ascii="Garamond" w:hAnsi="Garamond" w:cs="Times New Roman"/>
          <w:i/>
          <w:iCs/>
          <w:color w:val="FFFFFF"/>
          <w:sz w:val="24"/>
          <w:szCs w:val="24"/>
        </w:rPr>
        <w:t>R. Xhaja</w:t>
      </w:r>
    </w:p>
    <w:p w14:paraId="1B97E82C" w14:textId="77777777" w:rsidR="00905B36" w:rsidRPr="00915B4F" w:rsidRDefault="00905B36" w:rsidP="00905B3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DB2A3F2" w14:textId="77777777" w:rsidR="000F74B6" w:rsidRPr="00905B36" w:rsidRDefault="000F74B6" w:rsidP="00905B36">
      <w:pPr>
        <w:spacing w:after="0" w:line="240" w:lineRule="auto"/>
        <w:ind w:firstLine="284"/>
      </w:pPr>
    </w:p>
    <w:sectPr w:rsidR="000F74B6" w:rsidRPr="00905B36" w:rsidSect="00905B3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8CF27" w14:textId="77777777" w:rsidR="008D5964" w:rsidRDefault="008D5964" w:rsidP="00AC6D2F">
      <w:pPr>
        <w:spacing w:after="0" w:line="240" w:lineRule="auto"/>
      </w:pPr>
      <w:r>
        <w:separator/>
      </w:r>
    </w:p>
  </w:endnote>
  <w:endnote w:type="continuationSeparator" w:id="0">
    <w:p w14:paraId="0B8123E4" w14:textId="77777777" w:rsidR="008D5964" w:rsidRDefault="008D5964" w:rsidP="00AC6D2F">
      <w:pPr>
        <w:spacing w:after="0" w:line="240" w:lineRule="auto"/>
      </w:pPr>
      <w:r>
        <w:continuationSeparator/>
      </w:r>
    </w:p>
  </w:endnote>
  <w:endnote w:type="continuationNotice" w:id="1">
    <w:p w14:paraId="6EC426AF" w14:textId="77777777" w:rsidR="008D5964" w:rsidRDefault="008D59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8FC75" w14:textId="77777777" w:rsidR="008D5964" w:rsidRDefault="008D5964" w:rsidP="00AC6D2F">
      <w:pPr>
        <w:spacing w:after="0" w:line="240" w:lineRule="auto"/>
      </w:pPr>
      <w:r>
        <w:separator/>
      </w:r>
    </w:p>
  </w:footnote>
  <w:footnote w:type="continuationSeparator" w:id="0">
    <w:p w14:paraId="05A9EFC6" w14:textId="77777777" w:rsidR="008D5964" w:rsidRDefault="008D5964" w:rsidP="00AC6D2F">
      <w:pPr>
        <w:spacing w:after="0" w:line="240" w:lineRule="auto"/>
      </w:pPr>
      <w:r>
        <w:continuationSeparator/>
      </w:r>
    </w:p>
  </w:footnote>
  <w:footnote w:type="continuationNotice" w:id="1">
    <w:p w14:paraId="7A3BAB51" w14:textId="77777777" w:rsidR="008D5964" w:rsidRDefault="008D59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390"/>
    <w:rsid w:val="00084C8E"/>
    <w:rsid w:val="000F74B6"/>
    <w:rsid w:val="00327BE3"/>
    <w:rsid w:val="003B7390"/>
    <w:rsid w:val="00420FCC"/>
    <w:rsid w:val="00495544"/>
    <w:rsid w:val="007A461B"/>
    <w:rsid w:val="008C7EE7"/>
    <w:rsid w:val="008D5964"/>
    <w:rsid w:val="00905B36"/>
    <w:rsid w:val="009374F2"/>
    <w:rsid w:val="009A40A1"/>
    <w:rsid w:val="00AC6D2F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2A8DE"/>
  <w15:chartTrackingRefBased/>
  <w15:docId w15:val="{60BBC0D6-DCF7-4786-A56D-6D95C199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B3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C6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6D2F"/>
  </w:style>
  <w:style w:type="paragraph" w:styleId="Footer">
    <w:name w:val="footer"/>
    <w:basedOn w:val="Normal"/>
    <w:link w:val="FooterChar"/>
    <w:uiPriority w:val="99"/>
    <w:semiHidden/>
    <w:unhideWhenUsed/>
    <w:rsid w:val="00AC6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6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2024-02-15T10:55:54Z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2024-02-14T00:00:00Z</Date_x0020_protokolli>
    <Titulli xmlns="0e656187-b300-4fb0-8bf4-3a50f872073c">Për delegim të kompetencave</Titulli>
    <Modifikuesi xmlns="0e656187-b300-4fb0-8bf4-3a50f872073c">Suada.Daci</Modifikuesi>
    <Nr_x002e__x0020_prot_x0020_QBZ xmlns="0e656187-b300-4fb0-8bf4-3a50f872073c">274/1</Nr_x002e__x0020_prot_x0020_QBZ>
    <Data_x0020_e_x0020_Modifikimit xmlns="0e656187-b300-4fb0-8bf4-3a50f872073c">2024-02-15T11:42:05Z</Data_x0020_e_x0020_Modifikimit>
    <Dekretuar xmlns="0e656187-b300-4fb0-8bf4-3a50f872073c">false</Dekretuar>
    <Data xmlns="0e656187-b300-4fb0-8bf4-3a50f872073c">2024-02-09T00:00:00Z</Data>
    <Nr_x002e__x0020_protokolli_x0020_i_x0020_aktit xmlns="0e656187-b300-4fb0-8bf4-3a50f872073c">1423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B292D788441F0848C48EED21C8F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B292D788441F0848C48EED21C8F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022F1C-F022-4FB8-8BDC-A8BEA05F97E2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1EC3801-F119-4A72-B7E6-4A45D1CB4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40D3E3-A2C7-4478-A7B1-8BCA4919C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786B4F-1A9F-4FF8-944E-C11D7DBDED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DC09BB-FA46-419E-8C6A-FA4A9ED01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Fjora Cahani</cp:lastModifiedBy>
  <cp:revision>4</cp:revision>
  <dcterms:created xsi:type="dcterms:W3CDTF">2024-02-15T09:40:00Z</dcterms:created>
  <dcterms:modified xsi:type="dcterms:W3CDTF">2024-02-15T10:54:00Z</dcterms:modified>
</cp:coreProperties>
</file>