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7334A" w14:textId="77777777" w:rsidR="001D071E" w:rsidRPr="006E5247" w:rsidRDefault="001D071E" w:rsidP="009B6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5247">
        <w:rPr>
          <w:rFonts w:ascii="Garamond" w:hAnsi="Garamond"/>
          <w:b/>
          <w:sz w:val="24"/>
          <w:szCs w:val="24"/>
        </w:rPr>
        <w:t>URDHËR</w:t>
      </w:r>
    </w:p>
    <w:p w14:paraId="7D076C2E" w14:textId="03024662" w:rsidR="00BD4576" w:rsidRPr="006E5247" w:rsidRDefault="00041080" w:rsidP="009B6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5247">
        <w:rPr>
          <w:rFonts w:ascii="Garamond" w:hAnsi="Garamond"/>
          <w:b/>
          <w:sz w:val="24"/>
          <w:szCs w:val="24"/>
        </w:rPr>
        <w:t>Nr</w:t>
      </w:r>
      <w:r w:rsidR="009B680B" w:rsidRPr="006E5247">
        <w:rPr>
          <w:rFonts w:ascii="Garamond" w:hAnsi="Garamond"/>
          <w:b/>
          <w:sz w:val="24"/>
          <w:szCs w:val="24"/>
        </w:rPr>
        <w:t>.</w:t>
      </w:r>
      <w:r w:rsidR="006E5247" w:rsidRPr="006E5247">
        <w:rPr>
          <w:rFonts w:ascii="Garamond" w:hAnsi="Garamond"/>
          <w:b/>
          <w:sz w:val="24"/>
          <w:szCs w:val="24"/>
        </w:rPr>
        <w:t xml:space="preserve"> </w:t>
      </w:r>
      <w:r w:rsidR="009B680B" w:rsidRPr="006E5247">
        <w:rPr>
          <w:rFonts w:ascii="Garamond" w:hAnsi="Garamond"/>
          <w:b/>
          <w:sz w:val="24"/>
          <w:szCs w:val="24"/>
        </w:rPr>
        <w:t>72,</w:t>
      </w:r>
      <w:r w:rsidRPr="006E5247">
        <w:rPr>
          <w:rFonts w:ascii="Garamond" w:hAnsi="Garamond"/>
          <w:b/>
          <w:sz w:val="24"/>
          <w:szCs w:val="24"/>
        </w:rPr>
        <w:t xml:space="preserve"> </w:t>
      </w:r>
      <w:r w:rsidR="009B680B" w:rsidRPr="006E5247">
        <w:rPr>
          <w:rFonts w:ascii="Garamond" w:hAnsi="Garamond"/>
          <w:b/>
          <w:sz w:val="24"/>
          <w:szCs w:val="24"/>
        </w:rPr>
        <w:t>d</w:t>
      </w:r>
      <w:r w:rsidRPr="006E5247">
        <w:rPr>
          <w:rFonts w:ascii="Garamond" w:hAnsi="Garamond"/>
          <w:b/>
          <w:sz w:val="24"/>
          <w:szCs w:val="24"/>
        </w:rPr>
        <w:t xml:space="preserve">atë </w:t>
      </w:r>
      <w:r w:rsidR="009B680B" w:rsidRPr="006E5247">
        <w:rPr>
          <w:rFonts w:ascii="Garamond" w:hAnsi="Garamond"/>
          <w:b/>
          <w:sz w:val="24"/>
          <w:szCs w:val="24"/>
        </w:rPr>
        <w:t>31.5.</w:t>
      </w:r>
      <w:r w:rsidRPr="006E5247">
        <w:rPr>
          <w:rFonts w:ascii="Garamond" w:hAnsi="Garamond"/>
          <w:b/>
          <w:sz w:val="24"/>
          <w:szCs w:val="24"/>
        </w:rPr>
        <w:t>202</w:t>
      </w:r>
      <w:r w:rsidR="009D0E1D" w:rsidRPr="006E5247">
        <w:rPr>
          <w:rFonts w:ascii="Garamond" w:hAnsi="Garamond"/>
          <w:b/>
          <w:sz w:val="24"/>
          <w:szCs w:val="24"/>
        </w:rPr>
        <w:t>4</w:t>
      </w:r>
    </w:p>
    <w:p w14:paraId="4FACE16B" w14:textId="77777777" w:rsidR="009B680B" w:rsidRPr="006E5247" w:rsidRDefault="009B680B" w:rsidP="009B6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DC06EF8" w14:textId="49E97567" w:rsidR="001D071E" w:rsidRPr="006E5247" w:rsidRDefault="002A2F41" w:rsidP="009B6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5247">
        <w:rPr>
          <w:rFonts w:ascii="Garamond" w:hAnsi="Garamond"/>
          <w:b/>
          <w:sz w:val="24"/>
          <w:szCs w:val="24"/>
        </w:rPr>
        <w:t xml:space="preserve">PËR </w:t>
      </w:r>
      <w:r w:rsidR="00527457" w:rsidRPr="006E5247">
        <w:rPr>
          <w:rFonts w:ascii="Garamond" w:hAnsi="Garamond"/>
          <w:b/>
          <w:sz w:val="24"/>
          <w:szCs w:val="24"/>
        </w:rPr>
        <w:t>ZËVENDËSIM</w:t>
      </w:r>
      <w:r w:rsidR="009C01A9" w:rsidRPr="006E5247">
        <w:rPr>
          <w:rFonts w:ascii="Garamond" w:hAnsi="Garamond"/>
          <w:b/>
          <w:sz w:val="24"/>
          <w:szCs w:val="24"/>
        </w:rPr>
        <w:t xml:space="preserve"> </w:t>
      </w:r>
      <w:r w:rsidR="00527457" w:rsidRPr="006E5247">
        <w:rPr>
          <w:rFonts w:ascii="Garamond" w:hAnsi="Garamond"/>
          <w:b/>
          <w:sz w:val="24"/>
          <w:szCs w:val="24"/>
        </w:rPr>
        <w:t>TË</w:t>
      </w:r>
      <w:r w:rsidR="009C01A9" w:rsidRPr="006E5247">
        <w:rPr>
          <w:rFonts w:ascii="Garamond" w:hAnsi="Garamond"/>
          <w:b/>
          <w:sz w:val="24"/>
          <w:szCs w:val="24"/>
        </w:rPr>
        <w:t xml:space="preserve"> PËRKOHSHËM NË DETYRË</w:t>
      </w:r>
    </w:p>
    <w:p w14:paraId="7A6DDAFC" w14:textId="77777777" w:rsidR="00BD4576" w:rsidRPr="006E5247" w:rsidRDefault="00BD4576" w:rsidP="009B68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46B67C1" w14:textId="20D94E61" w:rsidR="00CE6C0B" w:rsidRPr="006E5247" w:rsidRDefault="001D071E" w:rsidP="009B68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6E5247">
        <w:rPr>
          <w:rFonts w:ascii="Garamond" w:hAnsi="Garamond"/>
          <w:sz w:val="24"/>
          <w:szCs w:val="24"/>
        </w:rPr>
        <w:t>Në mbështetje të</w:t>
      </w:r>
      <w:r w:rsidR="004A3A1B" w:rsidRPr="006E5247">
        <w:rPr>
          <w:rFonts w:ascii="Garamond" w:hAnsi="Garamond"/>
          <w:sz w:val="24"/>
          <w:szCs w:val="24"/>
        </w:rPr>
        <w:t xml:space="preserve"> nenit 102, pika 4, të </w:t>
      </w:r>
      <w:r w:rsidR="004A3A1B" w:rsidRPr="006E5247">
        <w:rPr>
          <w:rFonts w:ascii="Garamond" w:hAnsi="Garamond"/>
          <w:iCs/>
          <w:sz w:val="24"/>
          <w:szCs w:val="24"/>
        </w:rPr>
        <w:t>Kushtetutës së Republikës së Shqipërisë</w:t>
      </w:r>
      <w:r w:rsidR="006E5247">
        <w:rPr>
          <w:rFonts w:ascii="Garamond" w:hAnsi="Garamond"/>
          <w:sz w:val="24"/>
          <w:szCs w:val="24"/>
        </w:rPr>
        <w:t>;</w:t>
      </w:r>
      <w:r w:rsidR="00014A75" w:rsidRPr="006E5247">
        <w:rPr>
          <w:rFonts w:ascii="Garamond" w:hAnsi="Garamond"/>
          <w:sz w:val="24"/>
          <w:szCs w:val="24"/>
        </w:rPr>
        <w:t xml:space="preserve"> të </w:t>
      </w:r>
      <w:r w:rsidR="00D2113B" w:rsidRPr="006E5247">
        <w:rPr>
          <w:rFonts w:ascii="Garamond" w:hAnsi="Garamond"/>
          <w:sz w:val="24"/>
          <w:szCs w:val="24"/>
          <w:lang w:eastAsia="en-US"/>
        </w:rPr>
        <w:t>l</w:t>
      </w:r>
      <w:r w:rsidR="00014A75" w:rsidRPr="006E5247">
        <w:rPr>
          <w:rFonts w:ascii="Garamond" w:hAnsi="Garamond"/>
          <w:sz w:val="24"/>
          <w:szCs w:val="24"/>
          <w:lang w:eastAsia="en-US"/>
        </w:rPr>
        <w:t>igjit nr. 44/2015</w:t>
      </w:r>
      <w:r w:rsidR="006E5247">
        <w:rPr>
          <w:rFonts w:ascii="Garamond" w:hAnsi="Garamond"/>
          <w:sz w:val="24"/>
          <w:szCs w:val="24"/>
          <w:lang w:eastAsia="en-US"/>
        </w:rPr>
        <w:t>,</w:t>
      </w:r>
      <w:r w:rsidR="00014A75" w:rsidRPr="006E5247">
        <w:rPr>
          <w:rFonts w:ascii="Garamond" w:hAnsi="Garamond"/>
          <w:sz w:val="24"/>
          <w:szCs w:val="24"/>
          <w:lang w:eastAsia="en-US"/>
        </w:rPr>
        <w:t xml:space="preserve"> “</w:t>
      </w:r>
      <w:r w:rsidR="00014A75" w:rsidRPr="006E5247">
        <w:rPr>
          <w:rFonts w:ascii="Garamond" w:hAnsi="Garamond"/>
          <w:iCs/>
          <w:sz w:val="24"/>
          <w:szCs w:val="24"/>
          <w:lang w:eastAsia="en-US"/>
        </w:rPr>
        <w:t>Kodi i Procedurave Administrative</w:t>
      </w:r>
      <w:r w:rsidR="00014A75" w:rsidRPr="006E5247">
        <w:rPr>
          <w:rFonts w:ascii="Garamond" w:hAnsi="Garamond"/>
          <w:sz w:val="24"/>
          <w:szCs w:val="24"/>
          <w:lang w:eastAsia="en-US"/>
        </w:rPr>
        <w:t>”</w:t>
      </w:r>
      <w:r w:rsidR="006E5247">
        <w:rPr>
          <w:rFonts w:ascii="Garamond" w:hAnsi="Garamond"/>
          <w:sz w:val="24"/>
          <w:szCs w:val="24"/>
          <w:lang w:eastAsia="en-US"/>
        </w:rPr>
        <w:t>;</w:t>
      </w:r>
      <w:r w:rsidR="00014A75" w:rsidRPr="006E5247">
        <w:rPr>
          <w:rFonts w:ascii="Garamond" w:hAnsi="Garamond"/>
          <w:sz w:val="24"/>
          <w:szCs w:val="24"/>
          <w:lang w:eastAsia="en-US"/>
        </w:rPr>
        <w:t xml:space="preserve"> </w:t>
      </w:r>
      <w:r w:rsidR="00527457" w:rsidRPr="006E5247">
        <w:rPr>
          <w:rFonts w:ascii="Garamond" w:hAnsi="Garamond"/>
          <w:sz w:val="24"/>
          <w:szCs w:val="24"/>
        </w:rPr>
        <w:t>të nenit 3</w:t>
      </w:r>
      <w:r w:rsidR="006E5247">
        <w:rPr>
          <w:rFonts w:ascii="Garamond" w:hAnsi="Garamond"/>
          <w:sz w:val="24"/>
          <w:szCs w:val="24"/>
        </w:rPr>
        <w:t>,</w:t>
      </w:r>
      <w:r w:rsidR="00527457" w:rsidRPr="006E5247">
        <w:rPr>
          <w:rFonts w:ascii="Garamond" w:hAnsi="Garamond"/>
          <w:sz w:val="24"/>
          <w:szCs w:val="24"/>
        </w:rPr>
        <w:t xml:space="preserve"> të ligjit nr. 41/2012, “Për afatet dhe procedurat e mbylljes së procesit të kontrollit financiar të personave juridik </w:t>
      </w:r>
      <w:proofErr w:type="spellStart"/>
      <w:r w:rsidR="00527457" w:rsidRPr="006E5247">
        <w:rPr>
          <w:rFonts w:ascii="Garamond" w:hAnsi="Garamond"/>
          <w:sz w:val="24"/>
          <w:szCs w:val="24"/>
        </w:rPr>
        <w:t>jobankarë</w:t>
      </w:r>
      <w:proofErr w:type="spellEnd"/>
      <w:r w:rsidR="00527457" w:rsidRPr="006E5247">
        <w:rPr>
          <w:rFonts w:ascii="Garamond" w:hAnsi="Garamond"/>
          <w:sz w:val="24"/>
          <w:szCs w:val="24"/>
        </w:rPr>
        <w:t xml:space="preserve"> që kanë marrë hua nga publiku i gjerë”</w:t>
      </w:r>
      <w:r w:rsidR="006E5247">
        <w:rPr>
          <w:rFonts w:ascii="Garamond" w:hAnsi="Garamond"/>
          <w:sz w:val="24"/>
          <w:szCs w:val="24"/>
        </w:rPr>
        <w:t>;</w:t>
      </w:r>
      <w:r w:rsidR="00527457" w:rsidRPr="006E5247">
        <w:rPr>
          <w:rFonts w:ascii="Garamond" w:hAnsi="Garamond"/>
          <w:sz w:val="24"/>
          <w:szCs w:val="24"/>
        </w:rPr>
        <w:t xml:space="preserve"> </w:t>
      </w:r>
      <w:r w:rsidR="009C01A9" w:rsidRPr="006E5247">
        <w:rPr>
          <w:rFonts w:ascii="Garamond" w:hAnsi="Garamond"/>
          <w:sz w:val="24"/>
          <w:szCs w:val="24"/>
          <w:lang w:eastAsia="en-US"/>
        </w:rPr>
        <w:t xml:space="preserve">të </w:t>
      </w:r>
      <w:r w:rsidR="00D2113B" w:rsidRPr="006E5247">
        <w:rPr>
          <w:rFonts w:ascii="Garamond" w:hAnsi="Garamond"/>
          <w:sz w:val="24"/>
          <w:szCs w:val="24"/>
          <w:lang w:eastAsia="en-US"/>
        </w:rPr>
        <w:t>l</w:t>
      </w:r>
      <w:r w:rsidR="009C01A9" w:rsidRPr="006E5247">
        <w:rPr>
          <w:rFonts w:ascii="Garamond" w:hAnsi="Garamond"/>
          <w:sz w:val="24"/>
          <w:szCs w:val="24"/>
          <w:lang w:eastAsia="en-US"/>
        </w:rPr>
        <w:t>igjit nr. 90/2012</w:t>
      </w:r>
      <w:r w:rsidR="006E5247">
        <w:rPr>
          <w:rFonts w:ascii="Garamond" w:hAnsi="Garamond"/>
          <w:sz w:val="24"/>
          <w:szCs w:val="24"/>
          <w:lang w:eastAsia="en-US"/>
        </w:rPr>
        <w:t>,</w:t>
      </w:r>
      <w:r w:rsidR="009C01A9" w:rsidRPr="006E5247">
        <w:rPr>
          <w:rFonts w:ascii="Garamond" w:hAnsi="Garamond"/>
          <w:sz w:val="24"/>
          <w:szCs w:val="24"/>
          <w:lang w:eastAsia="en-US"/>
        </w:rPr>
        <w:t xml:space="preserve"> “</w:t>
      </w:r>
      <w:r w:rsidR="009C01A9" w:rsidRPr="006E5247">
        <w:rPr>
          <w:rFonts w:ascii="Garamond" w:hAnsi="Garamond"/>
          <w:iCs/>
          <w:sz w:val="24"/>
          <w:szCs w:val="24"/>
          <w:lang w:eastAsia="en-US"/>
        </w:rPr>
        <w:t>Për organizimin dhe funksionimin e administratës shtetërore</w:t>
      </w:r>
      <w:r w:rsidR="009C01A9" w:rsidRPr="006E5247">
        <w:rPr>
          <w:rFonts w:ascii="Garamond" w:hAnsi="Garamond"/>
          <w:sz w:val="24"/>
          <w:szCs w:val="24"/>
          <w:lang w:eastAsia="en-US"/>
        </w:rPr>
        <w:t>”</w:t>
      </w:r>
      <w:r w:rsidR="006E5247">
        <w:rPr>
          <w:rFonts w:ascii="Garamond" w:hAnsi="Garamond"/>
          <w:sz w:val="24"/>
          <w:szCs w:val="24"/>
          <w:lang w:eastAsia="en-US"/>
        </w:rPr>
        <w:t>;</w:t>
      </w:r>
      <w:r w:rsidR="00527457" w:rsidRPr="006E5247">
        <w:rPr>
          <w:rFonts w:ascii="Garamond" w:hAnsi="Garamond"/>
          <w:sz w:val="24"/>
          <w:szCs w:val="24"/>
          <w:lang w:eastAsia="en-US"/>
        </w:rPr>
        <w:t xml:space="preserve"> të nenit 28, pika </w:t>
      </w:r>
      <w:r w:rsidR="006E5247">
        <w:rPr>
          <w:rFonts w:ascii="Garamond" w:hAnsi="Garamond"/>
          <w:sz w:val="24"/>
          <w:szCs w:val="24"/>
          <w:lang w:eastAsia="en-US"/>
        </w:rPr>
        <w:t>“</w:t>
      </w:r>
      <w:r w:rsidR="00527457" w:rsidRPr="006E5247">
        <w:rPr>
          <w:rFonts w:ascii="Garamond" w:hAnsi="Garamond"/>
          <w:sz w:val="24"/>
          <w:szCs w:val="24"/>
          <w:lang w:eastAsia="en-US"/>
        </w:rPr>
        <w:t>d</w:t>
      </w:r>
      <w:r w:rsidR="006E5247">
        <w:rPr>
          <w:rFonts w:ascii="Garamond" w:hAnsi="Garamond"/>
          <w:sz w:val="24"/>
          <w:szCs w:val="24"/>
          <w:lang w:eastAsia="en-US"/>
        </w:rPr>
        <w:t>”</w:t>
      </w:r>
      <w:r w:rsidR="00527457" w:rsidRPr="006E5247">
        <w:rPr>
          <w:rFonts w:ascii="Garamond" w:hAnsi="Garamond"/>
          <w:sz w:val="24"/>
          <w:szCs w:val="24"/>
          <w:lang w:eastAsia="en-US"/>
        </w:rPr>
        <w:t>, të ligjit 9000/2003, “Për organizimin dhe funksionimin e Këshillit të Ministrave”</w:t>
      </w:r>
      <w:r w:rsidR="006E5247">
        <w:rPr>
          <w:rFonts w:ascii="Garamond" w:hAnsi="Garamond"/>
          <w:sz w:val="24"/>
          <w:szCs w:val="24"/>
          <w:lang w:eastAsia="en-US"/>
        </w:rPr>
        <w:t>;</w:t>
      </w:r>
      <w:r w:rsidR="009D0E1D" w:rsidRPr="006E5247">
        <w:rPr>
          <w:rFonts w:ascii="Garamond" w:hAnsi="Garamond"/>
          <w:sz w:val="24"/>
          <w:szCs w:val="24"/>
          <w:lang w:eastAsia="en-US"/>
        </w:rPr>
        <w:t xml:space="preserve"> </w:t>
      </w:r>
      <w:r w:rsidR="00527457" w:rsidRPr="006E5247">
        <w:rPr>
          <w:rFonts w:ascii="Garamond" w:hAnsi="Garamond"/>
          <w:sz w:val="24"/>
          <w:szCs w:val="24"/>
        </w:rPr>
        <w:t>të ligjit nr. 9049, datë 10.4.2003</w:t>
      </w:r>
      <w:r w:rsidR="006E5247">
        <w:rPr>
          <w:rFonts w:ascii="Garamond" w:hAnsi="Garamond"/>
          <w:sz w:val="24"/>
          <w:szCs w:val="24"/>
        </w:rPr>
        <w:t>,</w:t>
      </w:r>
      <w:r w:rsidR="00527457" w:rsidRPr="006E5247">
        <w:rPr>
          <w:rFonts w:ascii="Garamond" w:hAnsi="Garamond"/>
          <w:sz w:val="24"/>
          <w:szCs w:val="24"/>
        </w:rPr>
        <w:t xml:space="preserve"> “Për deklarimin dhe kontrollin e pasurive, të detyrimeve financiare të </w:t>
      </w:r>
      <w:proofErr w:type="spellStart"/>
      <w:r w:rsidR="00527457" w:rsidRPr="006E5247">
        <w:rPr>
          <w:rFonts w:ascii="Garamond" w:hAnsi="Garamond"/>
          <w:sz w:val="24"/>
          <w:szCs w:val="24"/>
        </w:rPr>
        <w:t>të</w:t>
      </w:r>
      <w:proofErr w:type="spellEnd"/>
      <w:r w:rsidR="00527457" w:rsidRPr="006E5247">
        <w:rPr>
          <w:rFonts w:ascii="Garamond" w:hAnsi="Garamond"/>
          <w:sz w:val="24"/>
          <w:szCs w:val="24"/>
        </w:rPr>
        <w:t xml:space="preserve"> zgjedhurve dhe të disa nëpunësve publik”, </w:t>
      </w:r>
      <w:r w:rsidR="006E5247" w:rsidRPr="006E5247">
        <w:rPr>
          <w:rFonts w:ascii="Garamond" w:hAnsi="Garamond"/>
          <w:sz w:val="24"/>
          <w:szCs w:val="24"/>
          <w:lang w:eastAsia="en-US"/>
        </w:rPr>
        <w:t>të</w:t>
      </w:r>
      <w:r w:rsidR="006E5247" w:rsidRPr="006E5247">
        <w:rPr>
          <w:rFonts w:ascii="Garamond" w:hAnsi="Garamond"/>
          <w:sz w:val="24"/>
          <w:szCs w:val="24"/>
        </w:rPr>
        <w:t xml:space="preserve"> </w:t>
      </w:r>
      <w:r w:rsidR="00527457" w:rsidRPr="006E5247">
        <w:rPr>
          <w:rFonts w:ascii="Garamond" w:hAnsi="Garamond"/>
          <w:sz w:val="24"/>
          <w:szCs w:val="24"/>
        </w:rPr>
        <w:t>ndryshuar</w:t>
      </w:r>
      <w:r w:rsidR="006E5247">
        <w:rPr>
          <w:rFonts w:ascii="Garamond" w:hAnsi="Garamond"/>
          <w:sz w:val="24"/>
          <w:szCs w:val="24"/>
        </w:rPr>
        <w:t>;</w:t>
      </w:r>
      <w:r w:rsidR="00527457" w:rsidRPr="006E5247">
        <w:rPr>
          <w:rFonts w:ascii="Garamond" w:hAnsi="Garamond"/>
          <w:sz w:val="24"/>
          <w:szCs w:val="24"/>
        </w:rPr>
        <w:t xml:space="preserve"> të ligjit nr. 9367, datë 7.4.2005</w:t>
      </w:r>
      <w:r w:rsidR="006E5247">
        <w:rPr>
          <w:rFonts w:ascii="Garamond" w:hAnsi="Garamond"/>
          <w:sz w:val="24"/>
          <w:szCs w:val="24"/>
        </w:rPr>
        <w:t>,</w:t>
      </w:r>
      <w:r w:rsidR="00527457" w:rsidRPr="006E5247">
        <w:rPr>
          <w:rFonts w:ascii="Garamond" w:hAnsi="Garamond"/>
          <w:sz w:val="24"/>
          <w:szCs w:val="24"/>
        </w:rPr>
        <w:t xml:space="preserve"> “Për parandalimin e konfliktit të interesave”, si dhe të ligjit nr. 138/2005</w:t>
      </w:r>
      <w:r w:rsidR="006E5247">
        <w:rPr>
          <w:rFonts w:ascii="Garamond" w:hAnsi="Garamond"/>
          <w:sz w:val="24"/>
          <w:szCs w:val="24"/>
        </w:rPr>
        <w:t>,</w:t>
      </w:r>
      <w:r w:rsidR="00527457" w:rsidRPr="006E5247">
        <w:rPr>
          <w:rFonts w:ascii="Garamond" w:hAnsi="Garamond"/>
          <w:sz w:val="24"/>
          <w:szCs w:val="24"/>
        </w:rPr>
        <w:t xml:space="preserve"> “Për garantimin e integritetit të personave që zgjidhen, emërohen ose ushtrojnë funksione publike”, </w:t>
      </w:r>
      <w:r w:rsidR="009D0E1D" w:rsidRPr="006E5247">
        <w:rPr>
          <w:rFonts w:ascii="Garamond" w:hAnsi="Garamond"/>
          <w:sz w:val="24"/>
          <w:szCs w:val="24"/>
          <w:lang w:eastAsia="en-US"/>
        </w:rPr>
        <w:t xml:space="preserve">si dhe të </w:t>
      </w:r>
      <w:r w:rsidR="00D2113B" w:rsidRPr="006E5247">
        <w:rPr>
          <w:rFonts w:ascii="Garamond" w:hAnsi="Garamond"/>
          <w:sz w:val="24"/>
          <w:szCs w:val="24"/>
          <w:lang w:eastAsia="en-US"/>
        </w:rPr>
        <w:t>u</w:t>
      </w:r>
      <w:r w:rsidR="009D0E1D" w:rsidRPr="006E5247">
        <w:rPr>
          <w:rFonts w:ascii="Garamond" w:hAnsi="Garamond"/>
          <w:sz w:val="24"/>
          <w:szCs w:val="24"/>
          <w:lang w:eastAsia="en-US"/>
        </w:rPr>
        <w:t xml:space="preserve">rdhrit </w:t>
      </w:r>
      <w:r w:rsidR="00014A75" w:rsidRPr="006E5247">
        <w:rPr>
          <w:rFonts w:ascii="Garamond" w:hAnsi="Garamond"/>
          <w:sz w:val="24"/>
          <w:szCs w:val="24"/>
          <w:lang w:eastAsia="en-US"/>
        </w:rPr>
        <w:t xml:space="preserve">të </w:t>
      </w:r>
      <w:r w:rsidR="006E5247">
        <w:rPr>
          <w:rFonts w:ascii="Garamond" w:hAnsi="Garamond"/>
          <w:sz w:val="24"/>
          <w:szCs w:val="24"/>
          <w:lang w:eastAsia="en-US"/>
        </w:rPr>
        <w:t>m</w:t>
      </w:r>
      <w:r w:rsidR="00014A75" w:rsidRPr="006E5247">
        <w:rPr>
          <w:rFonts w:ascii="Garamond" w:hAnsi="Garamond"/>
          <w:sz w:val="24"/>
          <w:szCs w:val="24"/>
          <w:lang w:eastAsia="en-US"/>
        </w:rPr>
        <w:t xml:space="preserve">inistrit të Financave dhe Ekonomisë </w:t>
      </w:r>
      <w:r w:rsidR="009D0E1D" w:rsidRPr="006E5247">
        <w:rPr>
          <w:rFonts w:ascii="Garamond" w:hAnsi="Garamond"/>
          <w:sz w:val="24"/>
          <w:szCs w:val="24"/>
          <w:lang w:eastAsia="en-US"/>
        </w:rPr>
        <w:t>nr. 76, datë 18.9.2014, “</w:t>
      </w:r>
      <w:r w:rsidR="009D0E1D" w:rsidRPr="006E5247">
        <w:rPr>
          <w:rFonts w:ascii="Garamond" w:hAnsi="Garamond"/>
          <w:iCs/>
          <w:sz w:val="24"/>
          <w:szCs w:val="24"/>
          <w:lang w:eastAsia="en-US"/>
        </w:rPr>
        <w:t>Për miratimin e strukturës dhe</w:t>
      </w:r>
      <w:r w:rsidR="00014A75" w:rsidRPr="006E5247">
        <w:rPr>
          <w:rFonts w:ascii="Garamond" w:hAnsi="Garamond"/>
          <w:iCs/>
          <w:sz w:val="24"/>
          <w:szCs w:val="24"/>
          <w:lang w:eastAsia="en-US"/>
        </w:rPr>
        <w:t xml:space="preserve"> të</w:t>
      </w:r>
      <w:r w:rsidR="009D0E1D" w:rsidRPr="006E5247">
        <w:rPr>
          <w:rFonts w:ascii="Garamond" w:hAnsi="Garamond"/>
          <w:iCs/>
          <w:sz w:val="24"/>
          <w:szCs w:val="24"/>
          <w:lang w:eastAsia="en-US"/>
        </w:rPr>
        <w:t xml:space="preserve"> organikës </w:t>
      </w:r>
      <w:r w:rsidR="006E5247">
        <w:rPr>
          <w:rFonts w:ascii="Garamond" w:hAnsi="Garamond"/>
          <w:iCs/>
          <w:sz w:val="24"/>
          <w:szCs w:val="24"/>
          <w:lang w:eastAsia="en-US"/>
        </w:rPr>
        <w:t>s</w:t>
      </w:r>
      <w:r w:rsidR="009D0E1D" w:rsidRPr="006E5247">
        <w:rPr>
          <w:rFonts w:ascii="Garamond" w:hAnsi="Garamond"/>
          <w:iCs/>
          <w:sz w:val="24"/>
          <w:szCs w:val="24"/>
          <w:lang w:eastAsia="en-US"/>
        </w:rPr>
        <w:t xml:space="preserve">ë </w:t>
      </w:r>
      <w:r w:rsidR="006E3636" w:rsidRPr="006E5247">
        <w:rPr>
          <w:rFonts w:ascii="Garamond" w:hAnsi="Garamond"/>
          <w:iCs/>
          <w:sz w:val="24"/>
          <w:szCs w:val="24"/>
          <w:lang w:eastAsia="en-US"/>
        </w:rPr>
        <w:t xml:space="preserve">administrimit të shoqërive </w:t>
      </w:r>
      <w:proofErr w:type="spellStart"/>
      <w:r w:rsidR="006E3636" w:rsidRPr="006E5247">
        <w:rPr>
          <w:rFonts w:ascii="Garamond" w:hAnsi="Garamond"/>
          <w:iCs/>
          <w:sz w:val="24"/>
          <w:szCs w:val="24"/>
          <w:lang w:eastAsia="en-US"/>
        </w:rPr>
        <w:t>huamar</w:t>
      </w:r>
      <w:r w:rsidR="009D0E1D" w:rsidRPr="006E5247">
        <w:rPr>
          <w:rFonts w:ascii="Garamond" w:hAnsi="Garamond"/>
          <w:iCs/>
          <w:sz w:val="24"/>
          <w:szCs w:val="24"/>
          <w:lang w:eastAsia="en-US"/>
        </w:rPr>
        <w:t>rëse</w:t>
      </w:r>
      <w:proofErr w:type="spellEnd"/>
      <w:r w:rsidR="009D0E1D" w:rsidRPr="006E5247">
        <w:rPr>
          <w:rFonts w:ascii="Garamond" w:hAnsi="Garamond"/>
          <w:sz w:val="24"/>
          <w:szCs w:val="24"/>
          <w:lang w:eastAsia="en-US"/>
        </w:rPr>
        <w:t>”</w:t>
      </w:r>
      <w:r w:rsidR="00014A75" w:rsidRPr="006E5247">
        <w:rPr>
          <w:rFonts w:ascii="Garamond" w:hAnsi="Garamond"/>
          <w:sz w:val="24"/>
          <w:szCs w:val="24"/>
          <w:lang w:eastAsia="en-US"/>
        </w:rPr>
        <w:t xml:space="preserve">, </w:t>
      </w:r>
      <w:r w:rsidR="006E5247" w:rsidRPr="006E5247">
        <w:rPr>
          <w:rFonts w:ascii="Garamond" w:hAnsi="Garamond"/>
          <w:sz w:val="24"/>
          <w:szCs w:val="24"/>
          <w:lang w:eastAsia="en-US"/>
        </w:rPr>
        <w:t>të</w:t>
      </w:r>
      <w:r w:rsidR="00014A75" w:rsidRPr="006E5247">
        <w:rPr>
          <w:rFonts w:ascii="Garamond" w:hAnsi="Garamond"/>
          <w:sz w:val="24"/>
          <w:szCs w:val="24"/>
          <w:lang w:eastAsia="en-US"/>
        </w:rPr>
        <w:t xml:space="preserve"> ndryshuar,</w:t>
      </w:r>
    </w:p>
    <w:p w14:paraId="07785166" w14:textId="77777777" w:rsidR="00BD4576" w:rsidRPr="006E5247" w:rsidRDefault="00BD4576" w:rsidP="009B680B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eastAsia="en-US"/>
        </w:rPr>
      </w:pPr>
    </w:p>
    <w:p w14:paraId="2DD77A51" w14:textId="77777777" w:rsidR="009C01A9" w:rsidRPr="006E5247" w:rsidRDefault="009C01A9" w:rsidP="009B680B">
      <w:pPr>
        <w:spacing w:after="0" w:line="240" w:lineRule="auto"/>
        <w:ind w:firstLine="284"/>
        <w:jc w:val="both"/>
        <w:rPr>
          <w:rFonts w:ascii="Garamond" w:hAnsi="Garamond"/>
          <w:sz w:val="2"/>
          <w:szCs w:val="24"/>
        </w:rPr>
      </w:pPr>
    </w:p>
    <w:p w14:paraId="3E7C3B1C" w14:textId="413B9A65" w:rsidR="001D071E" w:rsidRPr="006E5247" w:rsidRDefault="009B680B" w:rsidP="009B68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E5247">
        <w:rPr>
          <w:rFonts w:ascii="Garamond" w:hAnsi="Garamond"/>
          <w:sz w:val="24"/>
          <w:szCs w:val="24"/>
        </w:rPr>
        <w:t>URDHËROJ:</w:t>
      </w:r>
    </w:p>
    <w:p w14:paraId="3EF4782A" w14:textId="77777777" w:rsidR="00BD4576" w:rsidRPr="006E5247" w:rsidRDefault="00BD4576" w:rsidP="009B680B">
      <w:pPr>
        <w:spacing w:after="0" w:line="240" w:lineRule="auto"/>
        <w:ind w:firstLine="284"/>
        <w:jc w:val="center"/>
        <w:rPr>
          <w:rFonts w:ascii="Garamond" w:hAnsi="Garamond"/>
          <w:b/>
          <w:sz w:val="16"/>
          <w:szCs w:val="24"/>
        </w:rPr>
      </w:pPr>
    </w:p>
    <w:p w14:paraId="43B2B8AD" w14:textId="6CD5695F" w:rsidR="00E71EEA" w:rsidRPr="006E5247" w:rsidRDefault="009B680B" w:rsidP="009B68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E524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527457" w:rsidRPr="006E5247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527457" w:rsidRPr="006E5247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527457" w:rsidRPr="006E5247">
        <w:rPr>
          <w:rFonts w:ascii="Garamond" w:hAnsi="Garamond"/>
          <w:sz w:val="24"/>
          <w:szCs w:val="24"/>
          <w:lang w:val="sq-AL"/>
        </w:rPr>
        <w:t>Lejdi</w:t>
      </w:r>
      <w:proofErr w:type="spellEnd"/>
      <w:r w:rsidR="00527457" w:rsidRPr="006E524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27457" w:rsidRPr="006E5247">
        <w:rPr>
          <w:rFonts w:ascii="Garamond" w:hAnsi="Garamond"/>
          <w:sz w:val="24"/>
          <w:szCs w:val="24"/>
          <w:lang w:val="sq-AL"/>
        </w:rPr>
        <w:t>Qirollari</w:t>
      </w:r>
      <w:proofErr w:type="spellEnd"/>
      <w:r w:rsidR="00527457" w:rsidRPr="006E5247">
        <w:rPr>
          <w:rFonts w:ascii="Garamond" w:hAnsi="Garamond"/>
          <w:sz w:val="24"/>
          <w:szCs w:val="24"/>
          <w:lang w:val="sq-AL"/>
        </w:rPr>
        <w:t>,</w:t>
      </w:r>
      <w:r w:rsidR="009C01A9" w:rsidRPr="006E5247">
        <w:rPr>
          <w:rFonts w:ascii="Garamond" w:hAnsi="Garamond"/>
          <w:sz w:val="24"/>
          <w:szCs w:val="24"/>
          <w:lang w:val="sq-AL"/>
        </w:rPr>
        <w:t xml:space="preserve"> </w:t>
      </w:r>
      <w:r w:rsidR="00014A75" w:rsidRPr="006E5247">
        <w:rPr>
          <w:rFonts w:ascii="Garamond" w:hAnsi="Garamond"/>
          <w:sz w:val="24"/>
          <w:szCs w:val="24"/>
          <w:lang w:val="sq-AL"/>
        </w:rPr>
        <w:t xml:space="preserve">aktualisht </w:t>
      </w:r>
      <w:r w:rsidR="006E5247">
        <w:rPr>
          <w:rFonts w:ascii="Garamond" w:hAnsi="Garamond"/>
          <w:sz w:val="24"/>
          <w:szCs w:val="24"/>
          <w:lang w:val="sq-AL"/>
        </w:rPr>
        <w:t>s</w:t>
      </w:r>
      <w:r w:rsidR="00F863CD" w:rsidRPr="006E5247">
        <w:rPr>
          <w:rFonts w:ascii="Garamond" w:hAnsi="Garamond"/>
          <w:sz w:val="24"/>
          <w:szCs w:val="24"/>
          <w:lang w:val="sq-AL"/>
        </w:rPr>
        <w:t>pecialist jurist</w:t>
      </w:r>
      <w:r w:rsidR="00014A75" w:rsidRPr="006E5247">
        <w:rPr>
          <w:rFonts w:ascii="Garamond" w:hAnsi="Garamond"/>
          <w:sz w:val="24"/>
          <w:szCs w:val="24"/>
          <w:lang w:val="sq-AL"/>
        </w:rPr>
        <w:t xml:space="preserve">, në </w:t>
      </w:r>
      <w:r w:rsidR="006E5247" w:rsidRPr="006E5247">
        <w:rPr>
          <w:rFonts w:ascii="Garamond" w:hAnsi="Garamond"/>
          <w:sz w:val="24"/>
          <w:szCs w:val="24"/>
          <w:lang w:val="sq-AL"/>
        </w:rPr>
        <w:t xml:space="preserve">shoqëritë </w:t>
      </w:r>
      <w:proofErr w:type="spellStart"/>
      <w:r w:rsidR="006E5247" w:rsidRPr="006E5247">
        <w:rPr>
          <w:rFonts w:ascii="Garamond" w:hAnsi="Garamond"/>
          <w:sz w:val="24"/>
          <w:szCs w:val="24"/>
          <w:lang w:val="sq-AL"/>
        </w:rPr>
        <w:t>huamarrëse</w:t>
      </w:r>
      <w:proofErr w:type="spellEnd"/>
      <w:r w:rsidR="006E5247" w:rsidRPr="006E5247">
        <w:rPr>
          <w:rFonts w:ascii="Garamond" w:hAnsi="Garamond"/>
          <w:sz w:val="24"/>
          <w:szCs w:val="24"/>
          <w:lang w:val="sq-AL"/>
        </w:rPr>
        <w:t xml:space="preserve"> në administrim</w:t>
      </w:r>
      <w:r w:rsidR="00527457" w:rsidRPr="006E5247">
        <w:rPr>
          <w:rFonts w:ascii="Garamond" w:hAnsi="Garamond"/>
          <w:sz w:val="24"/>
          <w:szCs w:val="24"/>
          <w:lang w:val="sq-AL"/>
        </w:rPr>
        <w:t xml:space="preserve">, </w:t>
      </w:r>
      <w:r w:rsidR="00014A75" w:rsidRPr="006E5247">
        <w:rPr>
          <w:rFonts w:ascii="Garamond" w:hAnsi="Garamond"/>
          <w:sz w:val="24"/>
          <w:szCs w:val="24"/>
          <w:lang w:val="sq-AL"/>
        </w:rPr>
        <w:t>ngarkohet si zëvendësues i përkohshëm, në pozicionin</w:t>
      </w:r>
      <w:r w:rsidR="009C01A9" w:rsidRPr="006E5247">
        <w:rPr>
          <w:rFonts w:ascii="Garamond" w:hAnsi="Garamond"/>
          <w:sz w:val="24"/>
          <w:szCs w:val="24"/>
          <w:lang w:val="sq-AL"/>
        </w:rPr>
        <w:t xml:space="preserve"> e </w:t>
      </w:r>
      <w:r w:rsidR="006E5247">
        <w:rPr>
          <w:rFonts w:ascii="Garamond" w:hAnsi="Garamond"/>
          <w:sz w:val="24"/>
          <w:szCs w:val="24"/>
          <w:lang w:val="sq-AL"/>
        </w:rPr>
        <w:t>a</w:t>
      </w:r>
      <w:r w:rsidR="009D0E1D" w:rsidRPr="006E5247">
        <w:rPr>
          <w:rFonts w:ascii="Garamond" w:hAnsi="Garamond"/>
          <w:sz w:val="24"/>
          <w:szCs w:val="24"/>
          <w:lang w:val="sq-AL"/>
        </w:rPr>
        <w:t xml:space="preserve">dministratorit të </w:t>
      </w:r>
      <w:r w:rsidR="006E3636" w:rsidRPr="006E5247">
        <w:rPr>
          <w:rFonts w:ascii="Garamond" w:hAnsi="Garamond"/>
          <w:sz w:val="24"/>
          <w:szCs w:val="24"/>
          <w:lang w:val="sq-AL"/>
        </w:rPr>
        <w:t xml:space="preserve">shoqërive </w:t>
      </w:r>
      <w:proofErr w:type="spellStart"/>
      <w:r w:rsidR="006E3636" w:rsidRPr="006E5247">
        <w:rPr>
          <w:rFonts w:ascii="Garamond" w:hAnsi="Garamond"/>
          <w:sz w:val="24"/>
          <w:szCs w:val="24"/>
          <w:lang w:val="sq-AL"/>
        </w:rPr>
        <w:t>huamarrëse</w:t>
      </w:r>
      <w:proofErr w:type="spellEnd"/>
      <w:r w:rsidR="006E3636" w:rsidRPr="006E5247">
        <w:rPr>
          <w:rFonts w:ascii="Garamond" w:hAnsi="Garamond"/>
          <w:sz w:val="24"/>
          <w:szCs w:val="24"/>
          <w:lang w:val="sq-AL"/>
        </w:rPr>
        <w:t xml:space="preserve"> në administrim.</w:t>
      </w:r>
    </w:p>
    <w:p w14:paraId="1F879645" w14:textId="66FD31F4" w:rsidR="00F863CD" w:rsidRPr="006E5247" w:rsidRDefault="009B680B" w:rsidP="009B68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E5247">
        <w:rPr>
          <w:rFonts w:ascii="Garamond" w:hAnsi="Garamond"/>
          <w:sz w:val="24"/>
          <w:szCs w:val="24"/>
          <w:lang w:val="sq-AL"/>
        </w:rPr>
        <w:t xml:space="preserve">2. </w:t>
      </w:r>
      <w:r w:rsidR="009C01A9" w:rsidRPr="006E5247">
        <w:rPr>
          <w:rFonts w:ascii="Garamond" w:hAnsi="Garamond"/>
          <w:sz w:val="24"/>
          <w:szCs w:val="24"/>
          <w:lang w:val="sq-AL"/>
        </w:rPr>
        <w:t>Zëvendësimi i përkohshëm</w:t>
      </w:r>
      <w:r w:rsidR="00BD4576" w:rsidRPr="006E5247">
        <w:rPr>
          <w:rFonts w:ascii="Garamond" w:hAnsi="Garamond"/>
          <w:sz w:val="24"/>
          <w:szCs w:val="24"/>
          <w:lang w:val="sq-AL"/>
        </w:rPr>
        <w:t xml:space="preserve"> bëhet për të rregulluar funksionimin normal të institucionit dhe për të siguruar vijimësinë në ushtrimin e detyrave në përgjegjësi të institucionit, deri në </w:t>
      </w:r>
      <w:r w:rsidR="00DF5854" w:rsidRPr="006E5247">
        <w:rPr>
          <w:rFonts w:ascii="Garamond" w:hAnsi="Garamond"/>
          <w:sz w:val="24"/>
          <w:szCs w:val="24"/>
          <w:lang w:val="sq-AL"/>
        </w:rPr>
        <w:t>plotësimin e pozicionit</w:t>
      </w:r>
      <w:r w:rsidR="00BD4576" w:rsidRPr="006E5247">
        <w:rPr>
          <w:rFonts w:ascii="Garamond" w:hAnsi="Garamond"/>
          <w:sz w:val="24"/>
          <w:szCs w:val="24"/>
          <w:lang w:val="sq-AL"/>
        </w:rPr>
        <w:t xml:space="preserve"> të </w:t>
      </w:r>
      <w:r w:rsidR="006E5247" w:rsidRPr="006E5247">
        <w:rPr>
          <w:rFonts w:ascii="Garamond" w:hAnsi="Garamond"/>
          <w:sz w:val="24"/>
          <w:szCs w:val="24"/>
          <w:lang w:val="sq-AL"/>
        </w:rPr>
        <w:t xml:space="preserve">administratorit të </w:t>
      </w:r>
      <w:r w:rsidR="006E3636" w:rsidRPr="006E5247">
        <w:rPr>
          <w:rFonts w:ascii="Garamond" w:hAnsi="Garamond"/>
          <w:sz w:val="24"/>
          <w:szCs w:val="24"/>
          <w:lang w:val="sq-AL"/>
        </w:rPr>
        <w:t xml:space="preserve">shoqërive </w:t>
      </w:r>
      <w:proofErr w:type="spellStart"/>
      <w:r w:rsidR="006E3636" w:rsidRPr="006E5247">
        <w:rPr>
          <w:rFonts w:ascii="Garamond" w:hAnsi="Garamond"/>
          <w:sz w:val="24"/>
          <w:szCs w:val="24"/>
          <w:lang w:val="sq-AL"/>
        </w:rPr>
        <w:t>huamarrëse</w:t>
      </w:r>
      <w:proofErr w:type="spellEnd"/>
      <w:r w:rsidR="006E3636" w:rsidRPr="006E5247">
        <w:rPr>
          <w:rFonts w:ascii="Garamond" w:hAnsi="Garamond"/>
          <w:sz w:val="24"/>
          <w:szCs w:val="24"/>
          <w:lang w:val="sq-AL"/>
        </w:rPr>
        <w:t xml:space="preserve"> n</w:t>
      </w:r>
      <w:r w:rsidR="006E3636">
        <w:rPr>
          <w:rFonts w:ascii="Garamond" w:hAnsi="Garamond"/>
          <w:sz w:val="24"/>
          <w:szCs w:val="24"/>
          <w:lang w:val="sq-AL"/>
        </w:rPr>
        <w:t>ë</w:t>
      </w:r>
      <w:r w:rsidR="006E3636" w:rsidRPr="006E5247">
        <w:rPr>
          <w:rFonts w:ascii="Garamond" w:hAnsi="Garamond"/>
          <w:sz w:val="24"/>
          <w:szCs w:val="24"/>
          <w:lang w:val="sq-AL"/>
        </w:rPr>
        <w:t xml:space="preserve"> administrim</w:t>
      </w:r>
      <w:r w:rsidR="00155860" w:rsidRPr="006E5247">
        <w:rPr>
          <w:rFonts w:ascii="Garamond" w:hAnsi="Garamond"/>
          <w:sz w:val="24"/>
          <w:szCs w:val="24"/>
          <w:lang w:val="sq-AL"/>
        </w:rPr>
        <w:t>.</w:t>
      </w:r>
    </w:p>
    <w:p w14:paraId="04EFA3D2" w14:textId="397CCA0C" w:rsidR="00F863CD" w:rsidRPr="006E5247" w:rsidRDefault="009B680B" w:rsidP="009B68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E5247">
        <w:rPr>
          <w:rFonts w:ascii="Garamond" w:hAnsi="Garamond"/>
          <w:sz w:val="24"/>
          <w:szCs w:val="24"/>
          <w:lang w:val="sq-AL"/>
        </w:rPr>
        <w:t xml:space="preserve">3. </w:t>
      </w:r>
      <w:r w:rsidR="00F863CD" w:rsidRPr="006E5247">
        <w:rPr>
          <w:rFonts w:ascii="Garamond" w:hAnsi="Garamond"/>
          <w:sz w:val="24"/>
          <w:szCs w:val="24"/>
          <w:lang w:val="sq-AL"/>
        </w:rPr>
        <w:t>Plotësimi i formularit të deklarimit të pasurisë “</w:t>
      </w:r>
      <w:r w:rsidR="00F863CD" w:rsidRPr="006E5247">
        <w:rPr>
          <w:rFonts w:ascii="Garamond" w:hAnsi="Garamond"/>
          <w:iCs/>
          <w:sz w:val="24"/>
          <w:szCs w:val="24"/>
          <w:lang w:val="sq-AL"/>
        </w:rPr>
        <w:t>Para fillimit të detyrës”</w:t>
      </w:r>
      <w:r w:rsidR="00F863CD" w:rsidRPr="006E5247">
        <w:rPr>
          <w:rFonts w:ascii="Garamond" w:hAnsi="Garamond"/>
          <w:sz w:val="24"/>
          <w:szCs w:val="24"/>
          <w:lang w:val="sq-AL"/>
        </w:rPr>
        <w:t xml:space="preserve"> në sistemin </w:t>
      </w:r>
      <w:proofErr w:type="spellStart"/>
      <w:r w:rsidR="00F863CD" w:rsidRPr="006E5247">
        <w:rPr>
          <w:rFonts w:ascii="Garamond" w:hAnsi="Garamond"/>
          <w:sz w:val="24"/>
          <w:szCs w:val="24"/>
          <w:lang w:val="sq-AL"/>
        </w:rPr>
        <w:t>EACIDS</w:t>
      </w:r>
      <w:proofErr w:type="spellEnd"/>
      <w:r w:rsidR="00F863CD" w:rsidRPr="006E5247">
        <w:rPr>
          <w:rFonts w:ascii="Garamond" w:hAnsi="Garamond"/>
          <w:sz w:val="24"/>
          <w:szCs w:val="24"/>
          <w:lang w:val="sq-AL"/>
        </w:rPr>
        <w:t xml:space="preserve"> dhe dorëzimi i tij pranë autoritetit përgjegjës të bëhet brenda 30 ditëve nga data e fillimit të detyrës në pozicionin e zëvendësuesit të përkohshëm, të </w:t>
      </w:r>
      <w:r w:rsidR="006E5247">
        <w:rPr>
          <w:rFonts w:ascii="Garamond" w:hAnsi="Garamond"/>
          <w:sz w:val="24"/>
          <w:szCs w:val="24"/>
          <w:lang w:val="sq-AL"/>
        </w:rPr>
        <w:t>a</w:t>
      </w:r>
      <w:r w:rsidR="00F863CD" w:rsidRPr="006E5247">
        <w:rPr>
          <w:rFonts w:ascii="Garamond" w:hAnsi="Garamond"/>
          <w:sz w:val="24"/>
          <w:szCs w:val="24"/>
          <w:lang w:val="sq-AL"/>
        </w:rPr>
        <w:t xml:space="preserve">dministratorit të </w:t>
      </w:r>
      <w:r w:rsidR="006E3636" w:rsidRPr="006E5247">
        <w:rPr>
          <w:rFonts w:ascii="Garamond" w:hAnsi="Garamond"/>
          <w:sz w:val="24"/>
          <w:szCs w:val="24"/>
          <w:lang w:val="sq-AL"/>
        </w:rPr>
        <w:t xml:space="preserve">shoqërive </w:t>
      </w:r>
      <w:proofErr w:type="spellStart"/>
      <w:r w:rsidR="006E3636" w:rsidRPr="006E5247">
        <w:rPr>
          <w:rFonts w:ascii="Garamond" w:hAnsi="Garamond"/>
          <w:sz w:val="24"/>
          <w:szCs w:val="24"/>
          <w:lang w:val="sq-AL"/>
        </w:rPr>
        <w:t>huamarrëse</w:t>
      </w:r>
      <w:proofErr w:type="spellEnd"/>
      <w:r w:rsidR="006E3636" w:rsidRPr="006E5247">
        <w:rPr>
          <w:rFonts w:ascii="Garamond" w:hAnsi="Garamond"/>
          <w:sz w:val="24"/>
          <w:szCs w:val="24"/>
          <w:lang w:val="sq-AL"/>
        </w:rPr>
        <w:t xml:space="preserve"> në administrim.</w:t>
      </w:r>
    </w:p>
    <w:p w14:paraId="1D3CB2A9" w14:textId="15192A5C" w:rsidR="00F863CD" w:rsidRPr="006E5247" w:rsidRDefault="009B680B" w:rsidP="009B68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E5247">
        <w:rPr>
          <w:rFonts w:ascii="Garamond" w:hAnsi="Garamond"/>
          <w:sz w:val="24"/>
          <w:szCs w:val="24"/>
          <w:lang w:val="sq-AL"/>
        </w:rPr>
        <w:t xml:space="preserve">4. </w:t>
      </w:r>
      <w:r w:rsidR="00F863CD" w:rsidRPr="006E5247">
        <w:rPr>
          <w:rFonts w:ascii="Garamond" w:hAnsi="Garamond"/>
          <w:sz w:val="24"/>
          <w:szCs w:val="24"/>
          <w:lang w:val="sq-AL"/>
        </w:rPr>
        <w:t xml:space="preserve">Dorëzimi i formularit të </w:t>
      </w:r>
      <w:proofErr w:type="spellStart"/>
      <w:r w:rsidR="00F863CD" w:rsidRPr="006E5247">
        <w:rPr>
          <w:rFonts w:ascii="Garamond" w:hAnsi="Garamond"/>
          <w:sz w:val="24"/>
          <w:szCs w:val="24"/>
          <w:lang w:val="sq-AL"/>
        </w:rPr>
        <w:t>vetëdeklarimit</w:t>
      </w:r>
      <w:proofErr w:type="spellEnd"/>
      <w:r w:rsidR="00F863CD" w:rsidRPr="006E5247">
        <w:rPr>
          <w:rFonts w:ascii="Garamond" w:hAnsi="Garamond"/>
          <w:sz w:val="24"/>
          <w:szCs w:val="24"/>
          <w:lang w:val="sq-AL"/>
        </w:rPr>
        <w:t xml:space="preserve"> për garantimin e integritetit të personave që zgjidhen, emërohen ose ushtrojnë funksione publike të plotësuar, të bëhet brenda 10 ditëve nga data e emërimit, në pozicionin e zëvendësuesit të përkohshëm, të </w:t>
      </w:r>
      <w:r w:rsidR="006E5247">
        <w:rPr>
          <w:rFonts w:ascii="Garamond" w:hAnsi="Garamond"/>
          <w:sz w:val="24"/>
          <w:szCs w:val="24"/>
          <w:lang w:val="sq-AL"/>
        </w:rPr>
        <w:t>a</w:t>
      </w:r>
      <w:r w:rsidR="00F863CD" w:rsidRPr="006E5247">
        <w:rPr>
          <w:rFonts w:ascii="Garamond" w:hAnsi="Garamond"/>
          <w:sz w:val="24"/>
          <w:szCs w:val="24"/>
          <w:lang w:val="sq-AL"/>
        </w:rPr>
        <w:t xml:space="preserve">dministratorit të </w:t>
      </w:r>
      <w:r w:rsidR="006E3636" w:rsidRPr="006E5247">
        <w:rPr>
          <w:rFonts w:ascii="Garamond" w:hAnsi="Garamond"/>
          <w:sz w:val="24"/>
          <w:szCs w:val="24"/>
          <w:lang w:val="sq-AL"/>
        </w:rPr>
        <w:t xml:space="preserve">shoqërive </w:t>
      </w:r>
      <w:proofErr w:type="spellStart"/>
      <w:r w:rsidR="006E3636" w:rsidRPr="006E5247">
        <w:rPr>
          <w:rFonts w:ascii="Garamond" w:hAnsi="Garamond"/>
          <w:sz w:val="24"/>
          <w:szCs w:val="24"/>
          <w:lang w:val="sq-AL"/>
        </w:rPr>
        <w:t>huamarrëse</w:t>
      </w:r>
      <w:proofErr w:type="spellEnd"/>
      <w:r w:rsidR="006E3636" w:rsidRPr="006E5247">
        <w:rPr>
          <w:rFonts w:ascii="Garamond" w:hAnsi="Garamond"/>
          <w:sz w:val="24"/>
          <w:szCs w:val="24"/>
          <w:lang w:val="sq-AL"/>
        </w:rPr>
        <w:t xml:space="preserve"> në administrim.</w:t>
      </w:r>
    </w:p>
    <w:p w14:paraId="4FE41C56" w14:textId="2EACAE7B" w:rsidR="00BD4576" w:rsidRPr="006E5247" w:rsidRDefault="009B680B" w:rsidP="009B68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E5247">
        <w:rPr>
          <w:rFonts w:ascii="Garamond" w:hAnsi="Garamond"/>
          <w:sz w:val="24"/>
          <w:szCs w:val="24"/>
          <w:lang w:val="sq-AL"/>
        </w:rPr>
        <w:t xml:space="preserve">5. </w:t>
      </w:r>
      <w:r w:rsidR="00BD4576" w:rsidRPr="006E5247">
        <w:rPr>
          <w:rFonts w:ascii="Garamond" w:hAnsi="Garamond"/>
          <w:sz w:val="24"/>
          <w:szCs w:val="24"/>
          <w:lang w:val="sq-AL"/>
        </w:rPr>
        <w:t xml:space="preserve">Ky zëvendësim nuk shoqërohet me efektet financiare të pozicionit </w:t>
      </w:r>
      <w:r w:rsidR="00DF5854" w:rsidRPr="006E5247">
        <w:rPr>
          <w:rFonts w:ascii="Garamond" w:hAnsi="Garamond"/>
          <w:sz w:val="24"/>
          <w:szCs w:val="24"/>
          <w:lang w:val="sq-AL"/>
        </w:rPr>
        <w:t xml:space="preserve">të </w:t>
      </w:r>
      <w:r w:rsidR="006E3636">
        <w:rPr>
          <w:rFonts w:ascii="Garamond" w:hAnsi="Garamond"/>
          <w:sz w:val="24"/>
          <w:szCs w:val="24"/>
          <w:lang w:val="sq-AL"/>
        </w:rPr>
        <w:t>a</w:t>
      </w:r>
      <w:r w:rsidR="006E3636" w:rsidRPr="006E5247">
        <w:rPr>
          <w:rFonts w:ascii="Garamond" w:hAnsi="Garamond"/>
          <w:sz w:val="24"/>
          <w:szCs w:val="24"/>
          <w:lang w:val="sq-AL"/>
        </w:rPr>
        <w:t xml:space="preserve">dministratorit të shoqërive </w:t>
      </w:r>
      <w:proofErr w:type="spellStart"/>
      <w:r w:rsidR="006E3636" w:rsidRPr="006E5247">
        <w:rPr>
          <w:rFonts w:ascii="Garamond" w:hAnsi="Garamond"/>
          <w:sz w:val="24"/>
          <w:szCs w:val="24"/>
          <w:lang w:val="sq-AL"/>
        </w:rPr>
        <w:t>huamarrëse</w:t>
      </w:r>
      <w:proofErr w:type="spellEnd"/>
      <w:r w:rsidR="006E3636" w:rsidRPr="006E5247">
        <w:rPr>
          <w:rFonts w:ascii="Garamond" w:hAnsi="Garamond"/>
          <w:sz w:val="24"/>
          <w:szCs w:val="24"/>
          <w:lang w:val="sq-AL"/>
        </w:rPr>
        <w:t xml:space="preserve"> n</w:t>
      </w:r>
      <w:r w:rsidR="006E3636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="006E3636" w:rsidRPr="006E5247">
        <w:rPr>
          <w:rFonts w:ascii="Garamond" w:hAnsi="Garamond"/>
          <w:sz w:val="24"/>
          <w:szCs w:val="24"/>
          <w:lang w:val="sq-AL"/>
        </w:rPr>
        <w:t xml:space="preserve"> administrim.</w:t>
      </w:r>
    </w:p>
    <w:p w14:paraId="4E208693" w14:textId="3514F114" w:rsidR="00E71EEA" w:rsidRPr="006E5247" w:rsidRDefault="00D15114" w:rsidP="009B68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5247">
        <w:rPr>
          <w:rFonts w:ascii="Garamond" w:hAnsi="Garamond"/>
          <w:sz w:val="24"/>
          <w:szCs w:val="24"/>
        </w:rPr>
        <w:t xml:space="preserve">Ky </w:t>
      </w:r>
      <w:r w:rsidR="00890103" w:rsidRPr="006E5247">
        <w:rPr>
          <w:rFonts w:ascii="Garamond" w:hAnsi="Garamond"/>
          <w:sz w:val="24"/>
          <w:szCs w:val="24"/>
        </w:rPr>
        <w:t>u</w:t>
      </w:r>
      <w:r w:rsidRPr="006E5247">
        <w:rPr>
          <w:rFonts w:ascii="Garamond" w:hAnsi="Garamond"/>
          <w:sz w:val="24"/>
          <w:szCs w:val="24"/>
        </w:rPr>
        <w:t>rdhër hyn në fuqi menjëherë</w:t>
      </w:r>
      <w:r w:rsidR="00DF5854" w:rsidRPr="006E5247">
        <w:rPr>
          <w:rFonts w:ascii="Garamond" w:hAnsi="Garamond"/>
          <w:sz w:val="24"/>
          <w:szCs w:val="24"/>
        </w:rPr>
        <w:t>.</w:t>
      </w:r>
    </w:p>
    <w:p w14:paraId="7963359D" w14:textId="4D6395B4" w:rsidR="00971D28" w:rsidRPr="006E5247" w:rsidRDefault="009B680B" w:rsidP="009B680B">
      <w:pPr>
        <w:pStyle w:val="BodyText"/>
        <w:ind w:firstLine="284"/>
        <w:jc w:val="right"/>
        <w:rPr>
          <w:rFonts w:ascii="Garamond" w:hAnsi="Garamond"/>
          <w:szCs w:val="24"/>
          <w:lang w:val="sq-AL"/>
        </w:rPr>
      </w:pPr>
      <w:r w:rsidRPr="006E5247">
        <w:rPr>
          <w:rFonts w:ascii="Garamond" w:hAnsi="Garamond"/>
          <w:szCs w:val="24"/>
          <w:lang w:val="sq-AL"/>
        </w:rPr>
        <w:t>MINISTËR I FINANCAVE</w:t>
      </w:r>
    </w:p>
    <w:p w14:paraId="6ADA75CF" w14:textId="533192A1" w:rsidR="00F863CD" w:rsidRPr="006E5247" w:rsidRDefault="00155860" w:rsidP="009B680B">
      <w:pPr>
        <w:spacing w:after="0" w:line="240" w:lineRule="auto"/>
        <w:ind w:firstLine="284"/>
        <w:jc w:val="right"/>
        <w:rPr>
          <w:rFonts w:ascii="Garamond" w:hAnsi="Garamond"/>
          <w:i/>
          <w:iCs/>
          <w:color w:val="000000" w:themeColor="text1"/>
          <w:sz w:val="18"/>
          <w:szCs w:val="18"/>
        </w:rPr>
      </w:pPr>
      <w:proofErr w:type="spellStart"/>
      <w:r w:rsidRPr="006E5247">
        <w:rPr>
          <w:rFonts w:ascii="Garamond" w:hAnsi="Garamond"/>
          <w:b/>
          <w:sz w:val="24"/>
          <w:szCs w:val="24"/>
        </w:rPr>
        <w:t>Ervin</w:t>
      </w:r>
      <w:proofErr w:type="spellEnd"/>
      <w:r w:rsidRPr="006E5247">
        <w:rPr>
          <w:rFonts w:ascii="Garamond" w:hAnsi="Garamond"/>
          <w:b/>
          <w:sz w:val="24"/>
          <w:szCs w:val="24"/>
        </w:rPr>
        <w:t xml:space="preserve"> </w:t>
      </w:r>
      <w:r w:rsidR="009B680B" w:rsidRPr="006E5247">
        <w:rPr>
          <w:rFonts w:ascii="Garamond" w:hAnsi="Garamond"/>
          <w:b/>
          <w:sz w:val="24"/>
          <w:szCs w:val="24"/>
        </w:rPr>
        <w:t>Mete</w:t>
      </w:r>
    </w:p>
    <w:sectPr w:rsidR="00F863CD" w:rsidRPr="006E5247" w:rsidSect="00897C83">
      <w:headerReference w:type="default" r:id="rId12"/>
      <w:pgSz w:w="11906" w:h="16838"/>
      <w:pgMar w:top="27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628BC" w14:textId="77777777" w:rsidR="006E5247" w:rsidRDefault="006E5247" w:rsidP="00633244">
      <w:pPr>
        <w:spacing w:after="0" w:line="240" w:lineRule="auto"/>
      </w:pPr>
      <w:r>
        <w:separator/>
      </w:r>
    </w:p>
  </w:endnote>
  <w:endnote w:type="continuationSeparator" w:id="0">
    <w:p w14:paraId="32064B4E" w14:textId="77777777" w:rsidR="006E5247" w:rsidRDefault="006E5247" w:rsidP="00633244">
      <w:pPr>
        <w:spacing w:after="0" w:line="240" w:lineRule="auto"/>
      </w:pPr>
      <w:r>
        <w:continuationSeparator/>
      </w:r>
    </w:p>
  </w:endnote>
  <w:endnote w:type="continuationNotice" w:id="1">
    <w:p w14:paraId="31F0FF41" w14:textId="77777777" w:rsidR="00AF74FA" w:rsidRDefault="00AF74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AA3DC" w14:textId="77777777" w:rsidR="006E5247" w:rsidRDefault="006E5247" w:rsidP="00633244">
      <w:pPr>
        <w:spacing w:after="0" w:line="240" w:lineRule="auto"/>
      </w:pPr>
      <w:r>
        <w:separator/>
      </w:r>
    </w:p>
  </w:footnote>
  <w:footnote w:type="continuationSeparator" w:id="0">
    <w:p w14:paraId="57DA2C90" w14:textId="77777777" w:rsidR="006E5247" w:rsidRDefault="006E5247" w:rsidP="00633244">
      <w:pPr>
        <w:spacing w:after="0" w:line="240" w:lineRule="auto"/>
      </w:pPr>
      <w:r>
        <w:continuationSeparator/>
      </w:r>
    </w:p>
  </w:footnote>
  <w:footnote w:type="continuationNotice" w:id="1">
    <w:p w14:paraId="3103F960" w14:textId="77777777" w:rsidR="00AF74FA" w:rsidRDefault="00AF74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5F819" w14:textId="0989B570" w:rsidR="006E5247" w:rsidRDefault="006E5247">
    <w:pPr>
      <w:pStyle w:val="Header"/>
    </w:pPr>
  </w:p>
  <w:p w14:paraId="3E98F668" w14:textId="77777777" w:rsidR="006E5247" w:rsidRDefault="006E52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81607"/>
    <w:multiLevelType w:val="hybridMultilevel"/>
    <w:tmpl w:val="B420BB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E126F"/>
    <w:multiLevelType w:val="multilevel"/>
    <w:tmpl w:val="A0FA2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0930E7"/>
    <w:multiLevelType w:val="hybridMultilevel"/>
    <w:tmpl w:val="3D0207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E1FFA"/>
    <w:multiLevelType w:val="hybridMultilevel"/>
    <w:tmpl w:val="B420BB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03844"/>
    <w:multiLevelType w:val="hybridMultilevel"/>
    <w:tmpl w:val="8244E1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B530DA"/>
    <w:multiLevelType w:val="multilevel"/>
    <w:tmpl w:val="CC4633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071E"/>
    <w:rsid w:val="00014A75"/>
    <w:rsid w:val="00041080"/>
    <w:rsid w:val="00052CD5"/>
    <w:rsid w:val="000E4621"/>
    <w:rsid w:val="000F0399"/>
    <w:rsid w:val="00123565"/>
    <w:rsid w:val="00127A26"/>
    <w:rsid w:val="00143DC5"/>
    <w:rsid w:val="001457CC"/>
    <w:rsid w:val="00155860"/>
    <w:rsid w:val="00172144"/>
    <w:rsid w:val="00176E03"/>
    <w:rsid w:val="001D071E"/>
    <w:rsid w:val="001D590F"/>
    <w:rsid w:val="001F324B"/>
    <w:rsid w:val="00230B9F"/>
    <w:rsid w:val="002377F7"/>
    <w:rsid w:val="002952F9"/>
    <w:rsid w:val="002A2F41"/>
    <w:rsid w:val="002D5C36"/>
    <w:rsid w:val="002E4219"/>
    <w:rsid w:val="00300D29"/>
    <w:rsid w:val="003E6ADF"/>
    <w:rsid w:val="00404F4D"/>
    <w:rsid w:val="004228F6"/>
    <w:rsid w:val="00461936"/>
    <w:rsid w:val="004813FC"/>
    <w:rsid w:val="00482993"/>
    <w:rsid w:val="004A3A1B"/>
    <w:rsid w:val="00527457"/>
    <w:rsid w:val="00531FA2"/>
    <w:rsid w:val="00533870"/>
    <w:rsid w:val="005C5E40"/>
    <w:rsid w:val="0060322C"/>
    <w:rsid w:val="00633244"/>
    <w:rsid w:val="006C3A43"/>
    <w:rsid w:val="006D610F"/>
    <w:rsid w:val="006E3636"/>
    <w:rsid w:val="006E5247"/>
    <w:rsid w:val="006F31D5"/>
    <w:rsid w:val="00707BF5"/>
    <w:rsid w:val="007146B5"/>
    <w:rsid w:val="00756FFE"/>
    <w:rsid w:val="00856AED"/>
    <w:rsid w:val="00890103"/>
    <w:rsid w:val="00897A7F"/>
    <w:rsid w:val="00897C83"/>
    <w:rsid w:val="00971D28"/>
    <w:rsid w:val="009B4414"/>
    <w:rsid w:val="009B680B"/>
    <w:rsid w:val="009C01A9"/>
    <w:rsid w:val="009D0E1D"/>
    <w:rsid w:val="00A2624C"/>
    <w:rsid w:val="00A50E15"/>
    <w:rsid w:val="00AB27FB"/>
    <w:rsid w:val="00AC233F"/>
    <w:rsid w:val="00AE3695"/>
    <w:rsid w:val="00AE787E"/>
    <w:rsid w:val="00AF74FA"/>
    <w:rsid w:val="00B33298"/>
    <w:rsid w:val="00B374B6"/>
    <w:rsid w:val="00B63407"/>
    <w:rsid w:val="00BD4576"/>
    <w:rsid w:val="00C67B80"/>
    <w:rsid w:val="00C7293E"/>
    <w:rsid w:val="00C90277"/>
    <w:rsid w:val="00CD78C4"/>
    <w:rsid w:val="00CE6C0B"/>
    <w:rsid w:val="00D15114"/>
    <w:rsid w:val="00D2113B"/>
    <w:rsid w:val="00D36449"/>
    <w:rsid w:val="00DF5854"/>
    <w:rsid w:val="00E02AD9"/>
    <w:rsid w:val="00E254E2"/>
    <w:rsid w:val="00E43571"/>
    <w:rsid w:val="00E6369A"/>
    <w:rsid w:val="00E71EEA"/>
    <w:rsid w:val="00E75F7D"/>
    <w:rsid w:val="00ED6E6A"/>
    <w:rsid w:val="00F04C97"/>
    <w:rsid w:val="00F206AD"/>
    <w:rsid w:val="00F25FF1"/>
    <w:rsid w:val="00F443EE"/>
    <w:rsid w:val="00F6139F"/>
    <w:rsid w:val="00F76FD1"/>
    <w:rsid w:val="00F863CD"/>
    <w:rsid w:val="00FB7030"/>
    <w:rsid w:val="00FC24B2"/>
    <w:rsid w:val="00FC7296"/>
    <w:rsid w:val="00FF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89451"/>
  <w15:docId w15:val="{D3CD91AC-46B9-407F-940A-4449ACDB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071E"/>
    <w:rPr>
      <w:rFonts w:ascii="Calibri" w:eastAsia="Times New Roman" w:hAnsi="Calibri" w:cs="Times New Roman"/>
      <w:lang w:val="sq-AL" w:eastAsia="it-IT"/>
    </w:rPr>
  </w:style>
  <w:style w:type="paragraph" w:styleId="Heading2">
    <w:name w:val="heading 2"/>
    <w:basedOn w:val="Normal"/>
    <w:next w:val="Normal"/>
    <w:link w:val="Heading2Char"/>
    <w:qFormat/>
    <w:rsid w:val="00633244"/>
    <w:pPr>
      <w:keepNext/>
      <w:spacing w:after="0" w:line="240" w:lineRule="auto"/>
      <w:outlineLvl w:val="1"/>
    </w:pPr>
    <w:rPr>
      <w:rFonts w:ascii="Times New Roman" w:hAnsi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1D071E"/>
    <w:pPr>
      <w:spacing w:after="0" w:line="240" w:lineRule="auto"/>
    </w:pPr>
    <w:rPr>
      <w:rFonts w:ascii="Calibri" w:eastAsia="Times New Roman" w:hAnsi="Calibri" w:cs="Times New Roman"/>
      <w:lang w:val="sq-AL" w:eastAsia="sq-AL"/>
    </w:rPr>
  </w:style>
  <w:style w:type="paragraph" w:styleId="BodyText">
    <w:name w:val="Body Text"/>
    <w:basedOn w:val="Normal"/>
    <w:link w:val="BodyTextChar"/>
    <w:uiPriority w:val="99"/>
    <w:rsid w:val="001D071E"/>
    <w:pPr>
      <w:spacing w:after="0" w:line="240" w:lineRule="auto"/>
      <w:jc w:val="both"/>
    </w:pPr>
    <w:rPr>
      <w:rFonts w:ascii="Arial" w:eastAsia="MS Mincho" w:hAnsi="Arial"/>
      <w:sz w:val="24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1D071E"/>
    <w:rPr>
      <w:rFonts w:ascii="Arial" w:eastAsia="MS Mincho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D071E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71E"/>
    <w:rPr>
      <w:rFonts w:ascii="Tahoma" w:eastAsia="Times New Roman" w:hAnsi="Tahoma" w:cs="Tahoma"/>
      <w:sz w:val="16"/>
      <w:szCs w:val="16"/>
      <w:lang w:val="sq-AL" w:eastAsia="it-IT"/>
    </w:rPr>
  </w:style>
  <w:style w:type="paragraph" w:styleId="Header">
    <w:name w:val="header"/>
    <w:basedOn w:val="Normal"/>
    <w:link w:val="HeaderChar"/>
    <w:uiPriority w:val="99"/>
    <w:unhideWhenUsed/>
    <w:rsid w:val="00633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244"/>
    <w:rPr>
      <w:rFonts w:ascii="Calibri" w:eastAsia="Times New Roman" w:hAnsi="Calibri" w:cs="Times New Roman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633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244"/>
    <w:rPr>
      <w:rFonts w:ascii="Calibri" w:eastAsia="Times New Roman" w:hAnsi="Calibri" w:cs="Times New Roman"/>
      <w:lang w:val="sq-AL" w:eastAsia="it-IT"/>
    </w:rPr>
  </w:style>
  <w:style w:type="character" w:customStyle="1" w:styleId="Heading2Char">
    <w:name w:val="Heading 2 Char"/>
    <w:basedOn w:val="DefaultParagraphFont"/>
    <w:link w:val="Heading2"/>
    <w:rsid w:val="00633244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633244"/>
    <w:rPr>
      <w:color w:val="0000FF" w:themeColor="hyperlink"/>
      <w:u w:val="single"/>
    </w:rPr>
  </w:style>
  <w:style w:type="paragraph" w:styleId="MessageHeader">
    <w:name w:val="Message Header"/>
    <w:basedOn w:val="Normal"/>
    <w:link w:val="MessageHeaderChar"/>
    <w:rsid w:val="009B4414"/>
    <w:pPr>
      <w:spacing w:after="120" w:line="240" w:lineRule="auto"/>
      <w:ind w:left="1555" w:right="835" w:hanging="720"/>
    </w:pPr>
    <w:rPr>
      <w:rFonts w:ascii="Arial" w:hAnsi="Arial" w:cs="Arial"/>
      <w:spacing w:val="-5"/>
      <w:sz w:val="20"/>
      <w:szCs w:val="20"/>
      <w:lang w:val="en-US" w:eastAsia="en-US"/>
    </w:rPr>
  </w:style>
  <w:style w:type="character" w:customStyle="1" w:styleId="MessageHeaderChar">
    <w:name w:val="Message Header Char"/>
    <w:basedOn w:val="DefaultParagraphFont"/>
    <w:link w:val="MessageHeader"/>
    <w:rsid w:val="009B4414"/>
    <w:rPr>
      <w:rFonts w:ascii="Arial" w:eastAsia="Times New Roman" w:hAnsi="Arial" w:cs="Arial"/>
      <w:spacing w:val="-5"/>
      <w:sz w:val="20"/>
      <w:szCs w:val="20"/>
      <w:lang w:val="en-US"/>
    </w:rPr>
  </w:style>
  <w:style w:type="character" w:customStyle="1" w:styleId="messageheaderlabel">
    <w:name w:val="messageheaderlabel"/>
    <w:basedOn w:val="DefaultParagraphFont"/>
    <w:rsid w:val="009B4414"/>
    <w:rPr>
      <w:rFonts w:ascii="Arial Black" w:hAnsi="Arial Black" w:hint="default"/>
      <w:spacing w:val="-10"/>
    </w:rPr>
  </w:style>
  <w:style w:type="character" w:customStyle="1" w:styleId="fontstyle01">
    <w:name w:val="fontstyle01"/>
    <w:basedOn w:val="DefaultParagraphFont"/>
    <w:rsid w:val="0017214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xmsonormal">
    <w:name w:val="x_msonormal"/>
    <w:basedOn w:val="Normal"/>
    <w:rsid w:val="00F863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1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1FB597BE274DF39121C3EB526848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2024-06-21T10:56:05Z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Për zëvendësim të përkohshëm në detyrë</Titulli>
    <Modifikuesi xmlns="0e656187-b300-4fb0-8bf4-3a50f872073c">nevila.samarxhi</Modifikuesi>
    <Nr_x002e__x0020_prot_x0020_QBZ xmlns="0e656187-b300-4fb0-8bf4-3a50f872073c">1118/1</Nr_x002e__x0020_prot_x0020_QBZ>
    <Data_x0020_e_x0020_Modifikimit xmlns="0e656187-b300-4fb0-8bf4-3a50f872073c">2024-06-21T11:06:39Z</Data_x0020_e_x0020_Modifikimit>
    <Dekretuar xmlns="0e656187-b300-4fb0-8bf4-3a50f872073c">false</Dekretuar>
    <Data xmlns="0e656187-b300-4fb0-8bf4-3a50f872073c">2024-05-31T00:00:00Z</Data>
    <Nr_x002e__x0020_protokolli_x0020_i_x0020_aktit xmlns="0e656187-b300-4fb0-8bf4-3a50f872073c">7702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1FB597BE274DF39121C3EB526848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37266D1-CB2B-4BD4-A7EC-70348889E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4E8633-4824-4FA9-BA85-108EC2E31CAC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DE56961-0A9B-49B4-AE21-B60FF6CA07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8E2665-CF3B-4FB7-9FB8-B4B4185307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7ED47D-5961-4717-B031-D46E845F2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Koka</dc:creator>
  <cp:lastModifiedBy>Fjora Cahani</cp:lastModifiedBy>
  <cp:revision>6</cp:revision>
  <cp:lastPrinted>2024-05-22T08:25:00Z</cp:lastPrinted>
  <dcterms:created xsi:type="dcterms:W3CDTF">2024-06-04T12:22:00Z</dcterms:created>
  <dcterms:modified xsi:type="dcterms:W3CDTF">2024-06-24T08:06:00Z</dcterms:modified>
</cp:coreProperties>
</file>