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CB1B3" w14:textId="77777777" w:rsidR="00F56795" w:rsidRPr="008D4DA7" w:rsidRDefault="00F56795" w:rsidP="00F5679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D4DA7">
        <w:rPr>
          <w:rFonts w:ascii="Garamond" w:hAnsi="Garamond"/>
          <w:b/>
          <w:bCs/>
          <w:sz w:val="24"/>
          <w:szCs w:val="24"/>
        </w:rPr>
        <w:t>URDHËR</w:t>
      </w:r>
    </w:p>
    <w:p w14:paraId="6A6986D6" w14:textId="689A26AC" w:rsidR="00F56795" w:rsidRPr="008D4DA7" w:rsidRDefault="00F56795" w:rsidP="00F5679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119/1, datë 18.9.2024</w:t>
      </w:r>
    </w:p>
    <w:p w14:paraId="7CCA7E0E" w14:textId="77777777" w:rsidR="00F56795" w:rsidRPr="008D4DA7" w:rsidRDefault="00F56795" w:rsidP="00F5679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F52DCAA" w14:textId="77777777" w:rsidR="00F56795" w:rsidRPr="008D4DA7" w:rsidRDefault="00F56795" w:rsidP="00F5679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D4DA7">
        <w:rPr>
          <w:rFonts w:ascii="Garamond" w:hAnsi="Garamond"/>
          <w:b/>
          <w:bCs/>
          <w:sz w:val="24"/>
          <w:szCs w:val="24"/>
        </w:rPr>
        <w:t>PËR PËRFUNDIMIN E DELEGIMIT TË PËRKOHSHËM TË KOMPETENCËS PËR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8D4DA7">
        <w:rPr>
          <w:rFonts w:ascii="Garamond" w:hAnsi="Garamond"/>
          <w:b/>
          <w:bCs/>
          <w:sz w:val="24"/>
          <w:szCs w:val="24"/>
        </w:rPr>
        <w:t>MBIKËQYRJEN E VEPRIMTARISË ADMINISTRATIVE TË AGJENCISË SË</w:t>
      </w:r>
    </w:p>
    <w:p w14:paraId="28E85015" w14:textId="77777777" w:rsidR="00F56795" w:rsidRPr="008D4DA7" w:rsidRDefault="00F56795" w:rsidP="00F5679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D4DA7">
        <w:rPr>
          <w:rFonts w:ascii="Garamond" w:hAnsi="Garamond"/>
          <w:b/>
          <w:bCs/>
          <w:sz w:val="24"/>
          <w:szCs w:val="24"/>
        </w:rPr>
        <w:t>MENAXHIMIT TË GARANCIVE DHE KREDIVE TË PAKTHYERA</w:t>
      </w:r>
    </w:p>
    <w:p w14:paraId="735505E0" w14:textId="77777777" w:rsidR="00F56795" w:rsidRDefault="00F56795" w:rsidP="00F56795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</w:p>
    <w:p w14:paraId="1FCF50D2" w14:textId="5CAE31A9" w:rsidR="00F56795" w:rsidRPr="00F47A54" w:rsidRDefault="00F56795" w:rsidP="00F47A54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F47A54">
        <w:rPr>
          <w:rFonts w:ascii="Garamond" w:hAnsi="Garamond"/>
          <w:bCs/>
          <w:sz w:val="24"/>
          <w:szCs w:val="24"/>
        </w:rPr>
        <w:t>Bazuar në pikën 4</w:t>
      </w:r>
      <w:r w:rsidR="00F47A54">
        <w:rPr>
          <w:rFonts w:ascii="Garamond" w:hAnsi="Garamond"/>
          <w:bCs/>
          <w:sz w:val="24"/>
          <w:szCs w:val="24"/>
        </w:rPr>
        <w:t>,</w:t>
      </w:r>
      <w:r w:rsidRPr="00F47A54">
        <w:rPr>
          <w:rFonts w:ascii="Garamond" w:hAnsi="Garamond"/>
          <w:bCs/>
          <w:sz w:val="24"/>
          <w:szCs w:val="24"/>
        </w:rPr>
        <w:t xml:space="preserve"> të nenit 102, të ligjit </w:t>
      </w:r>
      <w:r w:rsidR="00F47A54">
        <w:rPr>
          <w:rFonts w:ascii="Garamond" w:hAnsi="Garamond"/>
          <w:bCs/>
          <w:sz w:val="24"/>
          <w:szCs w:val="24"/>
        </w:rPr>
        <w:t xml:space="preserve">nr. </w:t>
      </w:r>
      <w:r w:rsidRPr="00F47A54">
        <w:rPr>
          <w:rFonts w:ascii="Garamond" w:hAnsi="Garamond"/>
          <w:bCs/>
          <w:sz w:val="24"/>
          <w:szCs w:val="24"/>
        </w:rPr>
        <w:t xml:space="preserve">8417/1998, </w:t>
      </w:r>
      <w:r w:rsidRPr="00F47A54">
        <w:rPr>
          <w:rFonts w:ascii="Garamond" w:hAnsi="Garamond"/>
          <w:bCs/>
          <w:iCs/>
          <w:sz w:val="24"/>
          <w:szCs w:val="24"/>
        </w:rPr>
        <w:t>“Kushtetuta e Republikës së Shqipërisë</w:t>
      </w:r>
      <w:r w:rsidR="00F47A54">
        <w:rPr>
          <w:rFonts w:ascii="Garamond" w:hAnsi="Garamond"/>
          <w:bCs/>
          <w:iCs/>
          <w:sz w:val="24"/>
          <w:szCs w:val="24"/>
        </w:rPr>
        <w:t>”</w:t>
      </w:r>
      <w:r w:rsidRPr="00F47A54">
        <w:rPr>
          <w:rFonts w:ascii="Garamond" w:hAnsi="Garamond"/>
          <w:bCs/>
          <w:iCs/>
          <w:sz w:val="24"/>
          <w:szCs w:val="24"/>
        </w:rPr>
        <w:t xml:space="preserve">, </w:t>
      </w:r>
      <w:r w:rsidR="00F47A54" w:rsidRPr="00F47A54">
        <w:rPr>
          <w:rFonts w:ascii="Garamond" w:hAnsi="Garamond"/>
          <w:bCs/>
          <w:sz w:val="24"/>
          <w:szCs w:val="24"/>
        </w:rPr>
        <w:t>të</w:t>
      </w:r>
      <w:r w:rsidRPr="00F47A54">
        <w:rPr>
          <w:rFonts w:ascii="Garamond" w:hAnsi="Garamond"/>
          <w:bCs/>
          <w:sz w:val="24"/>
          <w:szCs w:val="24"/>
        </w:rPr>
        <w:t xml:space="preserve"> ndryshuar</w:t>
      </w:r>
      <w:r w:rsidR="00F47A54">
        <w:rPr>
          <w:rFonts w:ascii="Garamond" w:hAnsi="Garamond"/>
          <w:bCs/>
          <w:sz w:val="24"/>
          <w:szCs w:val="24"/>
        </w:rPr>
        <w:t>;</w:t>
      </w:r>
      <w:r w:rsidRPr="00F47A54">
        <w:rPr>
          <w:rFonts w:ascii="Garamond" w:hAnsi="Garamond"/>
          <w:bCs/>
          <w:sz w:val="24"/>
          <w:szCs w:val="24"/>
        </w:rPr>
        <w:t xml:space="preserve"> të ligjit </w:t>
      </w:r>
      <w:r w:rsidR="00F47A54">
        <w:rPr>
          <w:rFonts w:ascii="Garamond" w:hAnsi="Garamond"/>
          <w:bCs/>
          <w:sz w:val="24"/>
          <w:szCs w:val="24"/>
        </w:rPr>
        <w:t xml:space="preserve">nr. </w:t>
      </w:r>
      <w:r w:rsidRPr="00F47A54">
        <w:rPr>
          <w:rFonts w:ascii="Garamond" w:hAnsi="Garamond"/>
          <w:bCs/>
          <w:sz w:val="24"/>
          <w:szCs w:val="24"/>
        </w:rPr>
        <w:t xml:space="preserve">44/2015, </w:t>
      </w:r>
      <w:r w:rsidRPr="00F47A54">
        <w:rPr>
          <w:rFonts w:ascii="Garamond" w:hAnsi="Garamond"/>
          <w:bCs/>
          <w:iCs/>
          <w:sz w:val="24"/>
          <w:szCs w:val="24"/>
        </w:rPr>
        <w:t>“Kodi i Procedurave Administrative i Republikës së Shqipërisë</w:t>
      </w:r>
      <w:r w:rsidR="00F47A54">
        <w:rPr>
          <w:rFonts w:ascii="Garamond" w:hAnsi="Garamond"/>
          <w:bCs/>
          <w:iCs/>
          <w:sz w:val="24"/>
          <w:szCs w:val="24"/>
        </w:rPr>
        <w:t>”;</w:t>
      </w:r>
      <w:r w:rsidRPr="00F47A54">
        <w:rPr>
          <w:rFonts w:ascii="Garamond" w:hAnsi="Garamond"/>
          <w:bCs/>
          <w:iCs/>
          <w:sz w:val="24"/>
          <w:szCs w:val="24"/>
        </w:rPr>
        <w:t xml:space="preserve"> </w:t>
      </w:r>
      <w:r w:rsidRPr="00F47A54">
        <w:rPr>
          <w:rFonts w:ascii="Garamond" w:hAnsi="Garamond"/>
          <w:bCs/>
          <w:sz w:val="24"/>
          <w:szCs w:val="24"/>
        </w:rPr>
        <w:t>të ligjit nr. 9000, datë 30.1.2003</w:t>
      </w:r>
      <w:r w:rsidR="00F47A54">
        <w:rPr>
          <w:rFonts w:ascii="Garamond" w:hAnsi="Garamond"/>
          <w:bCs/>
          <w:sz w:val="24"/>
          <w:szCs w:val="24"/>
        </w:rPr>
        <w:t>,</w:t>
      </w:r>
      <w:r w:rsidRPr="00F47A54">
        <w:rPr>
          <w:rFonts w:ascii="Garamond" w:hAnsi="Garamond"/>
          <w:bCs/>
          <w:sz w:val="24"/>
          <w:szCs w:val="24"/>
        </w:rPr>
        <w:t xml:space="preserve"> </w:t>
      </w:r>
      <w:r w:rsidRPr="00F47A54">
        <w:rPr>
          <w:rFonts w:ascii="Garamond" w:hAnsi="Garamond"/>
          <w:bCs/>
          <w:iCs/>
          <w:sz w:val="24"/>
          <w:szCs w:val="24"/>
        </w:rPr>
        <w:t xml:space="preserve">“Për organizimin dhe funksionimin e </w:t>
      </w:r>
      <w:r w:rsidR="00F47A54" w:rsidRPr="00F47A54">
        <w:rPr>
          <w:rFonts w:ascii="Garamond" w:hAnsi="Garamond"/>
          <w:bCs/>
          <w:iCs/>
          <w:sz w:val="24"/>
          <w:szCs w:val="24"/>
        </w:rPr>
        <w:t>Këshillit</w:t>
      </w:r>
      <w:r w:rsidRPr="00F47A54">
        <w:rPr>
          <w:rFonts w:ascii="Garamond" w:hAnsi="Garamond"/>
          <w:bCs/>
          <w:iCs/>
          <w:sz w:val="24"/>
          <w:szCs w:val="24"/>
        </w:rPr>
        <w:t xml:space="preserve"> të Ministrave”</w:t>
      </w:r>
      <w:r w:rsidR="00F47A54">
        <w:rPr>
          <w:rFonts w:ascii="Garamond" w:hAnsi="Garamond"/>
          <w:bCs/>
          <w:iCs/>
          <w:sz w:val="24"/>
          <w:szCs w:val="24"/>
        </w:rPr>
        <w:t xml:space="preserve">; </w:t>
      </w:r>
      <w:r w:rsidRPr="00F47A54">
        <w:rPr>
          <w:rFonts w:ascii="Garamond" w:hAnsi="Garamond"/>
          <w:bCs/>
          <w:sz w:val="24"/>
          <w:szCs w:val="24"/>
        </w:rPr>
        <w:t>të ligjit nr. 90/2012</w:t>
      </w:r>
      <w:r w:rsidR="00F47A54">
        <w:rPr>
          <w:rFonts w:ascii="Garamond" w:hAnsi="Garamond"/>
          <w:bCs/>
          <w:sz w:val="24"/>
          <w:szCs w:val="24"/>
        </w:rPr>
        <w:t>,</w:t>
      </w:r>
      <w:r w:rsidRPr="00F47A54">
        <w:rPr>
          <w:rFonts w:ascii="Garamond" w:hAnsi="Garamond"/>
          <w:bCs/>
          <w:sz w:val="24"/>
          <w:szCs w:val="24"/>
        </w:rPr>
        <w:t xml:space="preserve"> </w:t>
      </w:r>
      <w:r w:rsidRPr="00F47A54">
        <w:rPr>
          <w:rFonts w:ascii="Garamond" w:hAnsi="Garamond"/>
          <w:bCs/>
          <w:iCs/>
          <w:sz w:val="24"/>
          <w:szCs w:val="24"/>
        </w:rPr>
        <w:t>“Për organizimin dhe funksionimin e ad</w:t>
      </w:r>
      <w:r w:rsidR="00F47A54">
        <w:rPr>
          <w:rFonts w:ascii="Garamond" w:hAnsi="Garamond"/>
          <w:bCs/>
          <w:iCs/>
          <w:sz w:val="24"/>
          <w:szCs w:val="24"/>
        </w:rPr>
        <w:t>m</w:t>
      </w:r>
      <w:r w:rsidRPr="00F47A54">
        <w:rPr>
          <w:rFonts w:ascii="Garamond" w:hAnsi="Garamond"/>
          <w:bCs/>
          <w:iCs/>
          <w:sz w:val="24"/>
          <w:szCs w:val="24"/>
        </w:rPr>
        <w:t xml:space="preserve">inistratës shtetërore”, </w:t>
      </w:r>
      <w:r w:rsidRPr="00F47A54">
        <w:rPr>
          <w:rFonts w:ascii="Garamond" w:hAnsi="Garamond"/>
          <w:bCs/>
          <w:sz w:val="24"/>
          <w:szCs w:val="24"/>
        </w:rPr>
        <w:t xml:space="preserve">si dhe të urdhrit nr. 184, datë 17.9.2024, të Kryeministrit </w:t>
      </w:r>
      <w:r w:rsidRPr="00F47A54">
        <w:rPr>
          <w:rFonts w:ascii="Garamond" w:hAnsi="Garamond"/>
          <w:bCs/>
          <w:iCs/>
          <w:sz w:val="24"/>
          <w:szCs w:val="24"/>
        </w:rPr>
        <w:t xml:space="preserve">“Për emërimin në detyrë </w:t>
      </w:r>
      <w:r w:rsidR="00F47A54" w:rsidRPr="00F47A54">
        <w:rPr>
          <w:rFonts w:ascii="Garamond" w:hAnsi="Garamond"/>
          <w:bCs/>
          <w:iCs/>
          <w:sz w:val="24"/>
          <w:szCs w:val="24"/>
        </w:rPr>
        <w:t xml:space="preserve">të drejtorit të përgjithshëm </w:t>
      </w:r>
      <w:r w:rsidRPr="00F47A54">
        <w:rPr>
          <w:rFonts w:ascii="Garamond" w:hAnsi="Garamond"/>
          <w:bCs/>
          <w:iCs/>
          <w:sz w:val="24"/>
          <w:szCs w:val="24"/>
        </w:rPr>
        <w:t>të Agjencisë së Menaxhimit të Garancive dhe Kredive të Pakthyera”,</w:t>
      </w:r>
    </w:p>
    <w:p w14:paraId="6F5C583C" w14:textId="77777777" w:rsidR="00F56795" w:rsidRDefault="00F56795" w:rsidP="00F56795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</w:p>
    <w:p w14:paraId="44B1EEBB" w14:textId="77777777" w:rsidR="00F56795" w:rsidRPr="008D4DA7" w:rsidRDefault="00F56795" w:rsidP="00F5679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8D4DA7">
        <w:rPr>
          <w:rFonts w:ascii="Garamond" w:hAnsi="Garamond"/>
          <w:bCs/>
          <w:sz w:val="24"/>
          <w:szCs w:val="24"/>
        </w:rPr>
        <w:t>URDHËROJ:</w:t>
      </w:r>
    </w:p>
    <w:p w14:paraId="79205C5D" w14:textId="77777777" w:rsidR="00F56795" w:rsidRDefault="00F56795" w:rsidP="00F56795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</w:p>
    <w:p w14:paraId="69845338" w14:textId="77777777" w:rsidR="00F56795" w:rsidRPr="008D4DA7" w:rsidRDefault="00F56795" w:rsidP="00F56795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D4DA7">
        <w:rPr>
          <w:rFonts w:ascii="Garamond" w:hAnsi="Garamond"/>
          <w:bCs/>
          <w:sz w:val="24"/>
          <w:szCs w:val="24"/>
        </w:rPr>
        <w:t>1. Përfundimin e delegimit të kompetencës për mbikëqyrjen e veprimtarisë administrative të Agjencisë së Menaxhimit të Garancive dhe Kredive të Pakthyera, të z. Besmir Beja.</w:t>
      </w:r>
    </w:p>
    <w:p w14:paraId="147979DE" w14:textId="21B40507" w:rsidR="00F56795" w:rsidRPr="008D4DA7" w:rsidRDefault="00F56795" w:rsidP="00F56795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2</w:t>
      </w:r>
      <w:r w:rsidRPr="008D4DA7">
        <w:rPr>
          <w:rFonts w:ascii="Garamond" w:hAnsi="Garamond"/>
          <w:bCs/>
          <w:sz w:val="24"/>
          <w:szCs w:val="24"/>
        </w:rPr>
        <w:t>. Çdo akt që bie në kundërshtim me këtë urdhër shfuqizohet.</w:t>
      </w:r>
    </w:p>
    <w:p w14:paraId="1344EA0E" w14:textId="04911BF9" w:rsidR="00F56795" w:rsidRPr="008D4DA7" w:rsidRDefault="00F56795" w:rsidP="00F56795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D4DA7">
        <w:rPr>
          <w:rFonts w:ascii="Garamond" w:hAnsi="Garamond"/>
          <w:bCs/>
          <w:sz w:val="24"/>
          <w:szCs w:val="24"/>
        </w:rPr>
        <w:t xml:space="preserve">3. Ngarkohet Drejtoria e </w:t>
      </w:r>
      <w:proofErr w:type="spellStart"/>
      <w:r w:rsidRPr="008D4DA7">
        <w:rPr>
          <w:rFonts w:ascii="Garamond" w:hAnsi="Garamond"/>
          <w:bCs/>
          <w:sz w:val="24"/>
          <w:szCs w:val="24"/>
        </w:rPr>
        <w:t>Mirëadministrimit</w:t>
      </w:r>
      <w:proofErr w:type="spellEnd"/>
      <w:r w:rsidRPr="008D4DA7">
        <w:rPr>
          <w:rFonts w:ascii="Garamond" w:hAnsi="Garamond"/>
          <w:bCs/>
          <w:sz w:val="24"/>
          <w:szCs w:val="24"/>
        </w:rPr>
        <w:t xml:space="preserve"> të </w:t>
      </w:r>
      <w:proofErr w:type="spellStart"/>
      <w:r w:rsidRPr="008D4DA7">
        <w:rPr>
          <w:rFonts w:ascii="Garamond" w:hAnsi="Garamond"/>
          <w:bCs/>
          <w:sz w:val="24"/>
          <w:szCs w:val="24"/>
        </w:rPr>
        <w:t>Aseteve</w:t>
      </w:r>
      <w:proofErr w:type="spellEnd"/>
      <w:r w:rsidRPr="008D4DA7">
        <w:rPr>
          <w:rFonts w:ascii="Garamond" w:hAnsi="Garamond"/>
          <w:bCs/>
          <w:sz w:val="24"/>
          <w:szCs w:val="24"/>
        </w:rPr>
        <w:t xml:space="preserve"> dhe Shërbimeve të Përgjithshme, në Ministrinë e Financave, për komunikimin e këtij urdhri, si dhe z. Bes</w:t>
      </w:r>
      <w:r w:rsidR="00F47A54">
        <w:rPr>
          <w:rFonts w:ascii="Garamond" w:hAnsi="Garamond"/>
          <w:bCs/>
          <w:sz w:val="24"/>
          <w:szCs w:val="24"/>
        </w:rPr>
        <w:t>m</w:t>
      </w:r>
      <w:r w:rsidRPr="008D4DA7">
        <w:rPr>
          <w:rFonts w:ascii="Garamond" w:hAnsi="Garamond"/>
          <w:bCs/>
          <w:sz w:val="24"/>
          <w:szCs w:val="24"/>
        </w:rPr>
        <w:t>ir Beja dhe Agjencia e Menaxhimit të Garancive dhe Kredive të Pakthyera për zbatimin e tij.</w:t>
      </w:r>
    </w:p>
    <w:p w14:paraId="55D3DB99" w14:textId="77777777" w:rsidR="00F56795" w:rsidRPr="00F47A54" w:rsidRDefault="00F56795" w:rsidP="00F56795">
      <w:pPr>
        <w:spacing w:after="0" w:line="240" w:lineRule="auto"/>
        <w:ind w:firstLine="284"/>
        <w:jc w:val="both"/>
        <w:rPr>
          <w:rFonts w:ascii="Garamond" w:hAnsi="Garamond"/>
          <w:bCs/>
          <w:iCs/>
          <w:sz w:val="24"/>
          <w:szCs w:val="24"/>
        </w:rPr>
      </w:pPr>
      <w:r w:rsidRPr="00F47A54">
        <w:rPr>
          <w:rFonts w:ascii="Garamond" w:hAnsi="Garamond"/>
          <w:bCs/>
          <w:iCs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3B9C657B" w14:textId="77777777" w:rsidR="00F56795" w:rsidRDefault="00F56795" w:rsidP="00F56795">
      <w:pPr>
        <w:spacing w:after="0" w:line="240" w:lineRule="auto"/>
        <w:ind w:firstLine="284"/>
        <w:jc w:val="both"/>
        <w:rPr>
          <w:rFonts w:ascii="Garamond" w:hAnsi="Garamond"/>
          <w:bCs/>
          <w:i/>
          <w:iCs/>
          <w:sz w:val="24"/>
          <w:szCs w:val="24"/>
        </w:rPr>
      </w:pPr>
    </w:p>
    <w:p w14:paraId="79EE04E9" w14:textId="77777777" w:rsidR="00F56795" w:rsidRPr="008D4DA7" w:rsidRDefault="00F56795" w:rsidP="00F56795">
      <w:pPr>
        <w:spacing w:after="0" w:line="240" w:lineRule="auto"/>
        <w:ind w:firstLine="284"/>
        <w:jc w:val="right"/>
        <w:rPr>
          <w:rFonts w:ascii="Garamond" w:hAnsi="Garamond"/>
          <w:bCs/>
          <w:iCs/>
          <w:sz w:val="24"/>
          <w:szCs w:val="24"/>
        </w:rPr>
      </w:pPr>
      <w:r w:rsidRPr="008D4DA7">
        <w:rPr>
          <w:rFonts w:ascii="Garamond" w:hAnsi="Garamond"/>
          <w:bCs/>
          <w:iCs/>
          <w:sz w:val="24"/>
          <w:szCs w:val="24"/>
        </w:rPr>
        <w:t>MINIST</w:t>
      </w:r>
      <w:r>
        <w:rPr>
          <w:rFonts w:ascii="Garamond" w:hAnsi="Garamond"/>
          <w:bCs/>
          <w:iCs/>
          <w:sz w:val="24"/>
          <w:szCs w:val="24"/>
        </w:rPr>
        <w:t>Ë</w:t>
      </w:r>
      <w:r w:rsidRPr="008D4DA7">
        <w:rPr>
          <w:rFonts w:ascii="Garamond" w:hAnsi="Garamond"/>
          <w:bCs/>
          <w:iCs/>
          <w:sz w:val="24"/>
          <w:szCs w:val="24"/>
        </w:rPr>
        <w:t xml:space="preserve">R I FINANCAVE </w:t>
      </w:r>
    </w:p>
    <w:p w14:paraId="3B3F47B2" w14:textId="77777777" w:rsidR="00F56795" w:rsidRPr="008D4DA7" w:rsidRDefault="00F56795" w:rsidP="00F56795">
      <w:pPr>
        <w:spacing w:after="0" w:line="240" w:lineRule="auto"/>
        <w:ind w:firstLine="284"/>
        <w:jc w:val="right"/>
        <w:rPr>
          <w:rFonts w:ascii="Garamond" w:hAnsi="Garamond"/>
          <w:b/>
          <w:bCs/>
          <w:iCs/>
          <w:sz w:val="24"/>
          <w:szCs w:val="24"/>
        </w:rPr>
      </w:pPr>
      <w:r w:rsidRPr="008D4DA7">
        <w:rPr>
          <w:rFonts w:ascii="Garamond" w:hAnsi="Garamond"/>
          <w:b/>
          <w:bCs/>
          <w:iCs/>
          <w:sz w:val="24"/>
          <w:szCs w:val="24"/>
        </w:rPr>
        <w:t xml:space="preserve">Petrit </w:t>
      </w:r>
      <w:proofErr w:type="spellStart"/>
      <w:r w:rsidRPr="008D4DA7">
        <w:rPr>
          <w:rFonts w:ascii="Garamond" w:hAnsi="Garamond"/>
          <w:b/>
          <w:bCs/>
          <w:iCs/>
          <w:sz w:val="24"/>
          <w:szCs w:val="24"/>
        </w:rPr>
        <w:t>Malaj</w:t>
      </w:r>
      <w:proofErr w:type="spellEnd"/>
    </w:p>
    <w:p w14:paraId="05AE449F" w14:textId="77777777" w:rsidR="00F56795" w:rsidRPr="008D4DA7" w:rsidRDefault="00F56795" w:rsidP="00F5679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98B29C8" w14:textId="77777777" w:rsidR="000F74B6" w:rsidRPr="00F56795" w:rsidRDefault="000F74B6" w:rsidP="00F56795">
      <w:pPr>
        <w:spacing w:after="0" w:line="240" w:lineRule="auto"/>
        <w:ind w:firstLine="284"/>
      </w:pPr>
    </w:p>
    <w:sectPr w:rsidR="000F74B6" w:rsidRPr="00F56795" w:rsidSect="00F5679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4E8"/>
    <w:rsid w:val="000F74B6"/>
    <w:rsid w:val="0026685C"/>
    <w:rsid w:val="00420FCC"/>
    <w:rsid w:val="00495544"/>
    <w:rsid w:val="005B5F43"/>
    <w:rsid w:val="0061636A"/>
    <w:rsid w:val="007A461B"/>
    <w:rsid w:val="008C7EE7"/>
    <w:rsid w:val="008D4283"/>
    <w:rsid w:val="009E1AE1"/>
    <w:rsid w:val="00AD6F91"/>
    <w:rsid w:val="00AF4F65"/>
    <w:rsid w:val="00F23FBB"/>
    <w:rsid w:val="00F30F70"/>
    <w:rsid w:val="00F47A54"/>
    <w:rsid w:val="00F56795"/>
    <w:rsid w:val="00F6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986D6"/>
  <w15:chartTrackingRefBased/>
  <w15:docId w15:val="{58B649F2-B131-4F7E-B181-7A25B3D3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679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119-1</Nr_x002e__x0020_akti>
    <Data_x0020_e_x0020_Krijimit xmlns="0e656187-b300-4fb0-8bf4-3a50f872073c">2024-10-11T08:16:24Z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përfundimin e delegimit të përkohshëm të kompetencës për mbikëqyrjen e veprimtarisë administrative të Agjencisë së Menaxhimit të Garancive dhe Kredive të Pakthyera</Titulli>
    <Modifikuesi xmlns="0e656187-b300-4fb0-8bf4-3a50f872073c">Suada.Daci</Modifikuesi>
    <Nr_x002e__x0020_prot_x0020_QBZ xmlns="0e656187-b300-4fb0-8bf4-3a50f872073c">1743/1</Nr_x002e__x0020_prot_x0020_QBZ>
    <Data_x0020_e_x0020_Modifikimit xmlns="0e656187-b300-4fb0-8bf4-3a50f872073c">2024-10-11T08:36:12Z</Data_x0020_e_x0020_Modifikimit>
    <Dekretuar xmlns="0e656187-b300-4fb0-8bf4-3a50f872073c">false</Dekretuar>
    <Data xmlns="0e656187-b300-4fb0-8bf4-3a50f872073c">2024-09-18T00:00:00Z</Data>
    <Nr_x002e__x0020_protokolli_x0020_i_x0020_aktit xmlns="0e656187-b300-4fb0-8bf4-3a50f872073c">11259/2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BDE5F67AA4A54AD9049AEC99A7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BDE5F67AA4A54AD9049AEC99A7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A5F274-1057-4586-828C-48F31A2E9BAD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27BAA92E-876D-4705-A880-50E779C34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6C140-72AB-4D3A-AFF8-9516EEC78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F7810E-C194-4424-872E-BE8893806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E9DD5A-B79A-4684-8F26-362DE3E50D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përfundimin e delegimit të përkohshëm të kompetencës për mbikëqyrjen e veprimtarisë administrative të Agjencisë së Menaxhimit të Garancive dhe Kredive të Pakthyera</vt:lpstr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përfundimin e delegimit të përkohshëm të kompetencës për mbikëqyrjen e veprimtarisë administrative të Agjencisë së Menaxhimit të Garancive dhe Kredive të Pakthyera</dc:title>
  <dc:creator>Entela Suli</dc:creator>
  <cp:lastModifiedBy>Fjora Cahani</cp:lastModifiedBy>
  <cp:revision>4</cp:revision>
  <dcterms:created xsi:type="dcterms:W3CDTF">2024-10-10T13:45:00Z</dcterms:created>
  <dcterms:modified xsi:type="dcterms:W3CDTF">2024-10-11T08:00:00Z</dcterms:modified>
</cp:coreProperties>
</file>